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iagrams/data1.xml" ContentType="application/vnd.openxmlformats-officedocument.drawingml.diagramData+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diagrams/drawing1.xml" ContentType="application/vnd.ms-office.drawingml.diagramDrawing+xml"/>
  <Override PartName="/word/diagrams/quickStyle1.xml" ContentType="application/vnd.openxmlformats-officedocument.drawingml.diagramStyle+xml"/>
  <Override PartName="/word/theme/theme1.xml" ContentType="application/vnd.openxmlformats-officedocument.theme+xml"/>
  <Override PartName="/word/diagrams/layout1.xml" ContentType="application/vnd.openxmlformats-officedocument.drawingml.diagramLayout+xml"/>
  <Override PartName="/word/diagrams/colors1.xml" ContentType="application/vnd.openxmlformats-officedocument.drawingml.diagramColors+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C35" w:rsidRDefault="00532C35" w:rsidP="00532C35">
      <w:pPr>
        <w:pStyle w:val="Heading1"/>
      </w:pPr>
      <w:bookmarkStart w:id="0" w:name="_Toc277956397"/>
      <w:bookmarkStart w:id="1" w:name="_Toc288057763"/>
      <w:r>
        <w:br/>
        <w:t>FORM OF energy management plan</w:t>
      </w:r>
      <w:bookmarkEnd w:id="0"/>
      <w:bookmarkEnd w:id="1"/>
      <w:r>
        <w:t xml:space="preserve">  </w:t>
      </w:r>
    </w:p>
    <w:p w:rsidR="00532C35" w:rsidRDefault="00532C35" w:rsidP="00532C35"/>
    <w:p w:rsidR="00532C35" w:rsidRDefault="00532C35" w:rsidP="00532C35"/>
    <w:p w:rsidR="00532C35" w:rsidRDefault="008233A6" w:rsidP="00532C35">
      <w:r>
        <w:pict>
          <v:rect id="_x0000_i1025" style="width:468pt;height:2pt" o:hralign="center" o:hrstd="t" o:hr="t" fillcolor="#a0a0a0" stroked="f"/>
        </w:pict>
      </w:r>
    </w:p>
    <w:p w:rsidR="00532C35" w:rsidRDefault="00532C35" w:rsidP="00532C35">
      <w:pPr>
        <w:jc w:val="center"/>
        <w:rPr>
          <w:b/>
          <w:sz w:val="32"/>
          <w:szCs w:val="32"/>
        </w:rPr>
      </w:pPr>
      <w:r>
        <w:rPr>
          <w:b/>
          <w:sz w:val="32"/>
          <w:szCs w:val="32"/>
        </w:rPr>
        <w:t>Energy Management Plan</w:t>
      </w:r>
    </w:p>
    <w:p w:rsidR="00532C35" w:rsidRDefault="00532C35" w:rsidP="00532C35">
      <w:pPr>
        <w:jc w:val="center"/>
        <w:rPr>
          <w:b/>
          <w:i/>
          <w:sz w:val="32"/>
          <w:szCs w:val="32"/>
        </w:rPr>
      </w:pPr>
      <w:r>
        <w:rPr>
          <w:b/>
          <w:sz w:val="32"/>
          <w:szCs w:val="32"/>
        </w:rPr>
        <w:t xml:space="preserve"> </w:t>
      </w:r>
      <w:r>
        <w:rPr>
          <w:b/>
          <w:i/>
          <w:sz w:val="32"/>
          <w:szCs w:val="32"/>
        </w:rPr>
        <w:t>&lt;Template&gt;</w:t>
      </w:r>
      <w:r w:rsidR="008233A6">
        <w:pict>
          <v:rect id="_x0000_i1026" style="width:468pt;height:2pt" o:hralign="center" o:hrstd="t" o:hr="t" fillcolor="#a0a0a0" stroked="f"/>
        </w:pict>
      </w:r>
    </w:p>
    <w:p w:rsidR="00532C35" w:rsidRDefault="00532C35" w:rsidP="00532C35">
      <w:pPr>
        <w:jc w:val="center"/>
        <w:rPr>
          <w:b/>
          <w:i/>
          <w:sz w:val="32"/>
          <w:szCs w:val="32"/>
        </w:rPr>
      </w:pPr>
    </w:p>
    <w:p w:rsidR="00532C35" w:rsidRDefault="00532C35" w:rsidP="00532C35">
      <w:pPr>
        <w:jc w:val="center"/>
        <w:rPr>
          <w:b/>
          <w:sz w:val="32"/>
          <w:szCs w:val="32"/>
        </w:rPr>
      </w:pPr>
    </w:p>
    <w:p w:rsidR="00532C35" w:rsidRDefault="00532C35" w:rsidP="00532C35">
      <w:pPr>
        <w:jc w:val="center"/>
        <w:rPr>
          <w:b/>
          <w:sz w:val="32"/>
          <w:szCs w:val="32"/>
        </w:rPr>
      </w:pPr>
    </w:p>
    <w:p w:rsidR="00532C35" w:rsidRDefault="00532C35" w:rsidP="00532C35">
      <w:pPr>
        <w:jc w:val="center"/>
        <w:rPr>
          <w:b/>
          <w:sz w:val="32"/>
          <w:szCs w:val="32"/>
        </w:rPr>
      </w:pPr>
    </w:p>
    <w:p w:rsidR="00532C35" w:rsidRDefault="00532C35" w:rsidP="00532C35">
      <w:pPr>
        <w:jc w:val="center"/>
        <w:rPr>
          <w:b/>
          <w:sz w:val="32"/>
          <w:szCs w:val="32"/>
        </w:rPr>
      </w:pPr>
    </w:p>
    <w:p w:rsidR="00532C35" w:rsidRDefault="00532C35" w:rsidP="00532C35">
      <w:pPr>
        <w:jc w:val="center"/>
        <w:rPr>
          <w:b/>
          <w:sz w:val="32"/>
          <w:szCs w:val="32"/>
        </w:rPr>
      </w:pPr>
    </w:p>
    <w:p w:rsidR="00532C35" w:rsidRDefault="00532C35" w:rsidP="00532C35">
      <w:pPr>
        <w:jc w:val="center"/>
        <w:rPr>
          <w:b/>
          <w:sz w:val="32"/>
          <w:szCs w:val="32"/>
        </w:rPr>
      </w:pPr>
    </w:p>
    <w:p w:rsidR="00532C35" w:rsidRDefault="00532C35" w:rsidP="00532C35">
      <w:pPr>
        <w:jc w:val="center"/>
        <w:rPr>
          <w:b/>
          <w:sz w:val="32"/>
          <w:szCs w:val="32"/>
        </w:rPr>
      </w:pPr>
    </w:p>
    <w:p w:rsidR="00532C35" w:rsidRDefault="00532C35" w:rsidP="00532C35">
      <w:pPr>
        <w:jc w:val="center"/>
        <w:rPr>
          <w:b/>
          <w:sz w:val="32"/>
          <w:szCs w:val="32"/>
        </w:rPr>
      </w:pPr>
    </w:p>
    <w:p w:rsidR="00532C35" w:rsidRDefault="00532C35" w:rsidP="00532C35">
      <w:pPr>
        <w:pStyle w:val="NoSpacing"/>
        <w:rPr>
          <w:lang w:val="en-CA"/>
        </w:rPr>
      </w:pPr>
      <w:r>
        <w:rPr>
          <w:lang w:val="en-CA"/>
        </w:rPr>
        <w:t>Prepared by:</w:t>
      </w:r>
      <w:r>
        <w:rPr>
          <w:lang w:val="en-CA"/>
        </w:rPr>
        <w:tab/>
      </w:r>
      <w:r>
        <w:rPr>
          <w:lang w:val="en-CA"/>
        </w:rPr>
        <w:tab/>
        <w:t>Name of Employee</w:t>
      </w:r>
    </w:p>
    <w:p w:rsidR="00532C35" w:rsidRDefault="00532C35" w:rsidP="00532C35">
      <w:pPr>
        <w:pStyle w:val="NoSpacing"/>
        <w:rPr>
          <w:lang w:val="en-CA"/>
        </w:rPr>
      </w:pPr>
      <w:r>
        <w:rPr>
          <w:lang w:val="en-CA"/>
        </w:rPr>
        <w:tab/>
      </w:r>
      <w:r>
        <w:rPr>
          <w:lang w:val="en-CA"/>
        </w:rPr>
        <w:tab/>
      </w:r>
      <w:r>
        <w:rPr>
          <w:lang w:val="en-CA"/>
        </w:rPr>
        <w:tab/>
        <w:t>Department</w:t>
      </w:r>
    </w:p>
    <w:p w:rsidR="00532C35" w:rsidRDefault="00532C35" w:rsidP="00532C35">
      <w:pPr>
        <w:pStyle w:val="NoSpacing"/>
        <w:rPr>
          <w:lang w:val="en-CA"/>
        </w:rPr>
      </w:pPr>
      <w:r>
        <w:rPr>
          <w:lang w:val="en-CA"/>
        </w:rPr>
        <w:tab/>
      </w:r>
      <w:r>
        <w:rPr>
          <w:lang w:val="en-CA"/>
        </w:rPr>
        <w:tab/>
      </w:r>
      <w:r>
        <w:rPr>
          <w:lang w:val="en-CA"/>
        </w:rPr>
        <w:tab/>
        <w:t>Company Name</w:t>
      </w:r>
    </w:p>
    <w:p w:rsidR="00751736" w:rsidRDefault="00751736" w:rsidP="00532C35">
      <w:pPr>
        <w:rPr>
          <w:szCs w:val="24"/>
        </w:rPr>
      </w:pPr>
    </w:p>
    <w:p w:rsidR="00751736" w:rsidRPr="00751736" w:rsidRDefault="00751736" w:rsidP="00751736">
      <w:pPr>
        <w:rPr>
          <w:szCs w:val="24"/>
        </w:rPr>
      </w:pPr>
    </w:p>
    <w:p w:rsidR="00751736" w:rsidRPr="00751736" w:rsidRDefault="00751736" w:rsidP="00751736">
      <w:pPr>
        <w:rPr>
          <w:szCs w:val="24"/>
        </w:rPr>
      </w:pPr>
    </w:p>
    <w:p w:rsidR="00751736" w:rsidRPr="00751736" w:rsidRDefault="00751736" w:rsidP="00751736">
      <w:pPr>
        <w:rPr>
          <w:szCs w:val="24"/>
        </w:rPr>
      </w:pPr>
    </w:p>
    <w:p w:rsidR="00751736" w:rsidRPr="00751736" w:rsidRDefault="00751736" w:rsidP="00751736">
      <w:pPr>
        <w:rPr>
          <w:szCs w:val="24"/>
        </w:rPr>
      </w:pPr>
    </w:p>
    <w:p w:rsidR="00751736" w:rsidRPr="00751736" w:rsidRDefault="00751736" w:rsidP="00751736">
      <w:pPr>
        <w:rPr>
          <w:szCs w:val="24"/>
        </w:rPr>
      </w:pPr>
    </w:p>
    <w:p w:rsidR="00751736" w:rsidRPr="00751736" w:rsidRDefault="00751736" w:rsidP="00751736">
      <w:pPr>
        <w:rPr>
          <w:szCs w:val="24"/>
        </w:rPr>
      </w:pPr>
    </w:p>
    <w:p w:rsidR="00751736" w:rsidRPr="00751736" w:rsidRDefault="00751736" w:rsidP="00751736">
      <w:pPr>
        <w:rPr>
          <w:szCs w:val="24"/>
        </w:rPr>
      </w:pPr>
    </w:p>
    <w:p w:rsidR="00751736" w:rsidRPr="00751736" w:rsidRDefault="00751736" w:rsidP="00751736">
      <w:pPr>
        <w:rPr>
          <w:szCs w:val="24"/>
        </w:rPr>
      </w:pPr>
    </w:p>
    <w:p w:rsidR="00751736" w:rsidRPr="00751736" w:rsidRDefault="00751736" w:rsidP="00751736">
      <w:pPr>
        <w:rPr>
          <w:szCs w:val="24"/>
        </w:rPr>
      </w:pPr>
    </w:p>
    <w:p w:rsidR="00751736" w:rsidRPr="00751736" w:rsidRDefault="00751736" w:rsidP="00751736">
      <w:pPr>
        <w:rPr>
          <w:szCs w:val="24"/>
        </w:rPr>
      </w:pPr>
    </w:p>
    <w:p w:rsidR="00751736" w:rsidRPr="00751736" w:rsidRDefault="00751736" w:rsidP="00751736">
      <w:pPr>
        <w:rPr>
          <w:szCs w:val="24"/>
        </w:rPr>
      </w:pPr>
    </w:p>
    <w:p w:rsidR="00751736" w:rsidRPr="00751736" w:rsidRDefault="00751736" w:rsidP="00751736">
      <w:pPr>
        <w:rPr>
          <w:szCs w:val="24"/>
        </w:rPr>
      </w:pPr>
    </w:p>
    <w:p w:rsidR="00751736" w:rsidRPr="00751736" w:rsidRDefault="00751736" w:rsidP="00751736">
      <w:pPr>
        <w:rPr>
          <w:szCs w:val="24"/>
        </w:rPr>
      </w:pPr>
    </w:p>
    <w:p w:rsidR="00751736" w:rsidRPr="00751736" w:rsidRDefault="00751736" w:rsidP="00751736">
      <w:pPr>
        <w:rPr>
          <w:szCs w:val="24"/>
        </w:rPr>
      </w:pPr>
    </w:p>
    <w:p w:rsidR="00751736" w:rsidRPr="00751736" w:rsidRDefault="00751736" w:rsidP="00751736">
      <w:pPr>
        <w:rPr>
          <w:szCs w:val="24"/>
        </w:rPr>
      </w:pPr>
    </w:p>
    <w:p w:rsidR="00751736" w:rsidRPr="00751736" w:rsidRDefault="00751736" w:rsidP="00751736">
      <w:pPr>
        <w:rPr>
          <w:szCs w:val="24"/>
        </w:rPr>
      </w:pPr>
    </w:p>
    <w:p w:rsidR="00751736" w:rsidRDefault="00751736" w:rsidP="00751736">
      <w:pPr>
        <w:tabs>
          <w:tab w:val="left" w:pos="1677"/>
        </w:tabs>
        <w:rPr>
          <w:szCs w:val="24"/>
        </w:rPr>
      </w:pPr>
      <w:r>
        <w:rPr>
          <w:szCs w:val="24"/>
        </w:rPr>
        <w:tab/>
      </w:r>
    </w:p>
    <w:p w:rsidR="00751736" w:rsidRDefault="00751736" w:rsidP="00751736">
      <w:pPr>
        <w:rPr>
          <w:szCs w:val="24"/>
        </w:rPr>
      </w:pPr>
    </w:p>
    <w:p w:rsidR="00532C35" w:rsidRPr="00751736" w:rsidRDefault="00532C35" w:rsidP="00751736">
      <w:pPr>
        <w:rPr>
          <w:szCs w:val="24"/>
        </w:rPr>
        <w:sectPr w:rsidR="00532C35" w:rsidRPr="00751736">
          <w:headerReference w:type="default" r:id="rId8"/>
          <w:headerReference w:type="first" r:id="rId9"/>
          <w:pgSz w:w="12240" w:h="15840" w:code="1"/>
          <w:pgMar w:top="1440" w:right="1440" w:bottom="1440" w:left="1440" w:header="706" w:footer="706" w:gutter="0"/>
          <w:pgNumType w:start="2"/>
          <w:cols w:space="708"/>
          <w:titlePg/>
          <w:docGrid w:linePitch="360"/>
        </w:sectPr>
      </w:pPr>
    </w:p>
    <w:p w:rsidR="00532C35" w:rsidRDefault="00532C35" w:rsidP="00532C35">
      <w:pPr>
        <w:pStyle w:val="MTCentre"/>
        <w:rPr>
          <w:b/>
        </w:rPr>
      </w:pPr>
      <w:bookmarkStart w:id="2" w:name="_Toc260650801"/>
      <w:bookmarkStart w:id="3" w:name="_Toc260757784"/>
      <w:bookmarkStart w:id="4" w:name="_Toc264453483"/>
      <w:bookmarkStart w:id="5" w:name="_Toc264453654"/>
      <w:bookmarkStart w:id="6" w:name="_Toc277956398"/>
      <w:r>
        <w:rPr>
          <w:b/>
        </w:rPr>
        <w:lastRenderedPageBreak/>
        <w:t>TABLE OF CONTENTS</w:t>
      </w:r>
      <w:bookmarkEnd w:id="2"/>
      <w:bookmarkEnd w:id="3"/>
      <w:bookmarkEnd w:id="4"/>
      <w:bookmarkEnd w:id="5"/>
      <w:bookmarkEnd w:id="6"/>
    </w:p>
    <w:p w:rsidR="00532C35" w:rsidRDefault="00494048" w:rsidP="00532C35">
      <w:pPr>
        <w:pStyle w:val="TOC1"/>
        <w:rPr>
          <w:caps w:val="0"/>
          <w:lang w:eastAsia="en-CA"/>
        </w:rPr>
      </w:pPr>
      <w:r>
        <w:fldChar w:fldCharType="begin"/>
      </w:r>
      <w:r w:rsidR="00532C35">
        <w:instrText xml:space="preserve"> TOC \t "MTSchedG1,1" </w:instrText>
      </w:r>
      <w:r>
        <w:fldChar w:fldCharType="separate"/>
      </w:r>
      <w:r w:rsidR="00532C35">
        <w:t>PREFACE TO THE ENERGY MANAGEMENT PLAN TEMPLATE:</w:t>
      </w:r>
      <w:r w:rsidR="00532C35">
        <w:tab/>
      </w:r>
      <w:r>
        <w:fldChar w:fldCharType="begin"/>
      </w:r>
      <w:r w:rsidR="00532C35">
        <w:instrText xml:space="preserve"> PAGEREF _Toc288057313 \h </w:instrText>
      </w:r>
      <w:r>
        <w:fldChar w:fldCharType="separate"/>
      </w:r>
      <w:r w:rsidR="00532C35">
        <w:t>2</w:t>
      </w:r>
      <w:r>
        <w:fldChar w:fldCharType="end"/>
      </w:r>
    </w:p>
    <w:p w:rsidR="00532C35" w:rsidRDefault="00532C35" w:rsidP="00532C35">
      <w:pPr>
        <w:pStyle w:val="TOC1"/>
        <w:rPr>
          <w:caps w:val="0"/>
          <w:lang w:eastAsia="en-CA"/>
        </w:rPr>
      </w:pPr>
      <w:r>
        <w:t>EXECUTIVE SUMMARY:</w:t>
      </w:r>
      <w:r>
        <w:tab/>
      </w:r>
      <w:r w:rsidR="00494048">
        <w:fldChar w:fldCharType="begin"/>
      </w:r>
      <w:r>
        <w:instrText xml:space="preserve"> PAGEREF _Toc288057314 \h </w:instrText>
      </w:r>
      <w:r w:rsidR="00494048">
        <w:fldChar w:fldCharType="separate"/>
      </w:r>
      <w:r>
        <w:t>2</w:t>
      </w:r>
      <w:r w:rsidR="00494048">
        <w:fldChar w:fldCharType="end"/>
      </w:r>
    </w:p>
    <w:p w:rsidR="00532C35" w:rsidRDefault="00532C35" w:rsidP="00532C35">
      <w:pPr>
        <w:pStyle w:val="TOC1"/>
        <w:rPr>
          <w:caps w:val="0"/>
          <w:lang w:eastAsia="en-CA"/>
        </w:rPr>
      </w:pPr>
      <w:r>
        <w:t>ENERGY PLAN INFORMATION:</w:t>
      </w:r>
      <w:r>
        <w:tab/>
      </w:r>
      <w:r w:rsidR="00494048">
        <w:fldChar w:fldCharType="begin"/>
      </w:r>
      <w:r>
        <w:instrText xml:space="preserve"> PAGEREF _Toc288057315 \h </w:instrText>
      </w:r>
      <w:r w:rsidR="00494048">
        <w:fldChar w:fldCharType="separate"/>
      </w:r>
      <w:r>
        <w:t>4</w:t>
      </w:r>
      <w:r w:rsidR="00494048">
        <w:fldChar w:fldCharType="end"/>
      </w:r>
    </w:p>
    <w:p w:rsidR="00532C35" w:rsidRDefault="00532C35" w:rsidP="00532C35">
      <w:pPr>
        <w:pStyle w:val="TOC1"/>
        <w:rPr>
          <w:caps w:val="0"/>
          <w:lang w:eastAsia="en-CA"/>
        </w:rPr>
      </w:pPr>
      <w:r>
        <w:t>BACKGROUND:</w:t>
      </w:r>
      <w:r>
        <w:tab/>
      </w:r>
      <w:r w:rsidR="00494048">
        <w:fldChar w:fldCharType="begin"/>
      </w:r>
      <w:r>
        <w:instrText xml:space="preserve"> PAGEREF _Toc288057316 \h </w:instrText>
      </w:r>
      <w:r w:rsidR="00494048">
        <w:fldChar w:fldCharType="separate"/>
      </w:r>
      <w:r>
        <w:t>4</w:t>
      </w:r>
      <w:r w:rsidR="00494048">
        <w:fldChar w:fldCharType="end"/>
      </w:r>
    </w:p>
    <w:p w:rsidR="00532C35" w:rsidRDefault="00532C35" w:rsidP="00532C35">
      <w:pPr>
        <w:pStyle w:val="TOC1"/>
        <w:rPr>
          <w:caps w:val="0"/>
          <w:lang w:eastAsia="en-CA"/>
        </w:rPr>
      </w:pPr>
      <w:r>
        <w:t>ENERGY MANAGEMENT POLICY &amp; BEST PRACTICES:</w:t>
      </w:r>
      <w:r>
        <w:tab/>
      </w:r>
      <w:r w:rsidR="00494048">
        <w:fldChar w:fldCharType="begin"/>
      </w:r>
      <w:r>
        <w:instrText xml:space="preserve"> PAGEREF _Toc288057317 \h </w:instrText>
      </w:r>
      <w:r w:rsidR="00494048">
        <w:fldChar w:fldCharType="separate"/>
      </w:r>
      <w:r>
        <w:t>4</w:t>
      </w:r>
      <w:r w:rsidR="00494048">
        <w:fldChar w:fldCharType="end"/>
      </w:r>
    </w:p>
    <w:p w:rsidR="00532C35" w:rsidRDefault="00532C35" w:rsidP="00532C35">
      <w:pPr>
        <w:pStyle w:val="TOC1"/>
        <w:rPr>
          <w:caps w:val="0"/>
          <w:lang w:eastAsia="en-CA"/>
        </w:rPr>
      </w:pPr>
      <w:r>
        <w:t>ENERGY TEAM:</w:t>
      </w:r>
      <w:r>
        <w:tab/>
      </w:r>
      <w:r w:rsidR="00494048">
        <w:fldChar w:fldCharType="begin"/>
      </w:r>
      <w:r>
        <w:instrText xml:space="preserve"> PAGEREF _Toc288057318 \h </w:instrText>
      </w:r>
      <w:r w:rsidR="00494048">
        <w:fldChar w:fldCharType="separate"/>
      </w:r>
      <w:r>
        <w:t>5</w:t>
      </w:r>
      <w:r w:rsidR="00494048">
        <w:fldChar w:fldCharType="end"/>
      </w:r>
    </w:p>
    <w:p w:rsidR="00532C35" w:rsidRDefault="00532C35" w:rsidP="00532C35">
      <w:pPr>
        <w:pStyle w:val="TOC1"/>
        <w:rPr>
          <w:caps w:val="0"/>
          <w:lang w:eastAsia="en-CA"/>
        </w:rPr>
      </w:pPr>
      <w:r>
        <w:t>ENERGY BASELINE:</w:t>
      </w:r>
      <w:r>
        <w:tab/>
      </w:r>
      <w:r w:rsidR="00494048">
        <w:fldChar w:fldCharType="begin"/>
      </w:r>
      <w:r>
        <w:instrText xml:space="preserve"> PAGEREF _Toc288057319 \h </w:instrText>
      </w:r>
      <w:r w:rsidR="00494048">
        <w:fldChar w:fldCharType="separate"/>
      </w:r>
      <w:r>
        <w:t>5</w:t>
      </w:r>
      <w:r w:rsidR="00494048">
        <w:fldChar w:fldCharType="end"/>
      </w:r>
    </w:p>
    <w:p w:rsidR="00532C35" w:rsidRDefault="00532C35" w:rsidP="00532C35">
      <w:pPr>
        <w:pStyle w:val="TOC1"/>
        <w:rPr>
          <w:caps w:val="0"/>
          <w:lang w:eastAsia="en-CA"/>
        </w:rPr>
      </w:pPr>
      <w:r>
        <w:t>IDENTIFIED CONSERVATION CAPITAL PROJECTS:</w:t>
      </w:r>
      <w:r>
        <w:tab/>
      </w:r>
      <w:r w:rsidR="00494048">
        <w:fldChar w:fldCharType="begin"/>
      </w:r>
      <w:r>
        <w:instrText xml:space="preserve"> PAGEREF _Toc288057320 \h </w:instrText>
      </w:r>
      <w:r w:rsidR="00494048">
        <w:fldChar w:fldCharType="separate"/>
      </w:r>
      <w:r>
        <w:t>7</w:t>
      </w:r>
      <w:r w:rsidR="00494048">
        <w:fldChar w:fldCharType="end"/>
      </w:r>
    </w:p>
    <w:p w:rsidR="00532C35" w:rsidRDefault="00532C35" w:rsidP="00532C35">
      <w:pPr>
        <w:pStyle w:val="TOC1"/>
        <w:rPr>
          <w:caps w:val="0"/>
          <w:lang w:eastAsia="en-CA"/>
        </w:rPr>
      </w:pPr>
      <w:r>
        <w:t>OPERATIONAL SAVINGS AND EMPLOYEE AWARENESS PLAN:</w:t>
      </w:r>
      <w:r>
        <w:tab/>
      </w:r>
      <w:r w:rsidR="00494048">
        <w:fldChar w:fldCharType="begin"/>
      </w:r>
      <w:r>
        <w:instrText xml:space="preserve"> PAGEREF _Toc288057321 \h </w:instrText>
      </w:r>
      <w:r w:rsidR="00494048">
        <w:fldChar w:fldCharType="separate"/>
      </w:r>
      <w:r>
        <w:t>8</w:t>
      </w:r>
      <w:r w:rsidR="00494048">
        <w:fldChar w:fldCharType="end"/>
      </w:r>
    </w:p>
    <w:p w:rsidR="00532C35" w:rsidRDefault="00532C35" w:rsidP="00532C35">
      <w:pPr>
        <w:pStyle w:val="TOC1"/>
        <w:rPr>
          <w:caps w:val="0"/>
          <w:lang w:eastAsia="en-CA"/>
        </w:rPr>
      </w:pPr>
      <w:r>
        <w:t>ENERGY CONSERVATION TARGETS:</w:t>
      </w:r>
      <w:r>
        <w:tab/>
      </w:r>
      <w:r w:rsidR="00494048">
        <w:fldChar w:fldCharType="begin"/>
      </w:r>
      <w:r>
        <w:instrText xml:space="preserve"> PAGEREF _Toc288057322 \h </w:instrText>
      </w:r>
      <w:r w:rsidR="00494048">
        <w:fldChar w:fldCharType="separate"/>
      </w:r>
      <w:r>
        <w:t>8</w:t>
      </w:r>
      <w:r w:rsidR="00494048">
        <w:fldChar w:fldCharType="end"/>
      </w:r>
    </w:p>
    <w:p w:rsidR="00532C35" w:rsidRDefault="00532C35" w:rsidP="00532C35">
      <w:pPr>
        <w:pStyle w:val="TOC1"/>
        <w:rPr>
          <w:caps w:val="0"/>
          <w:lang w:eastAsia="en-CA"/>
        </w:rPr>
      </w:pPr>
      <w:r>
        <w:t>ACTION PLAN:</w:t>
      </w:r>
      <w:r>
        <w:tab/>
      </w:r>
      <w:r w:rsidR="00494048">
        <w:fldChar w:fldCharType="begin"/>
      </w:r>
      <w:r>
        <w:instrText xml:space="preserve"> PAGEREF _Toc288057323 \h </w:instrText>
      </w:r>
      <w:r w:rsidR="00494048">
        <w:fldChar w:fldCharType="separate"/>
      </w:r>
      <w:r>
        <w:t>8</w:t>
      </w:r>
      <w:r w:rsidR="00494048">
        <w:fldChar w:fldCharType="end"/>
      </w:r>
    </w:p>
    <w:p w:rsidR="00532C35" w:rsidRDefault="00532C35" w:rsidP="00532C35">
      <w:pPr>
        <w:pStyle w:val="TOC1"/>
        <w:rPr>
          <w:caps w:val="0"/>
          <w:lang w:eastAsia="en-CA"/>
        </w:rPr>
      </w:pPr>
      <w:r>
        <w:t>OPPORTUNITY IDENTIFICATION &amp; ANALYSIS:</w:t>
      </w:r>
      <w:r>
        <w:tab/>
      </w:r>
      <w:r w:rsidR="00494048">
        <w:fldChar w:fldCharType="begin"/>
      </w:r>
      <w:r>
        <w:instrText xml:space="preserve"> PAGEREF _Toc288057324 \h </w:instrText>
      </w:r>
      <w:r w:rsidR="00494048">
        <w:fldChar w:fldCharType="separate"/>
      </w:r>
      <w:r>
        <w:t>9</w:t>
      </w:r>
      <w:r w:rsidR="00494048">
        <w:fldChar w:fldCharType="end"/>
      </w:r>
    </w:p>
    <w:p w:rsidR="00532C35" w:rsidRDefault="00532C35" w:rsidP="00532C35">
      <w:pPr>
        <w:pStyle w:val="TOC1"/>
        <w:rPr>
          <w:caps w:val="0"/>
          <w:lang w:eastAsia="en-CA"/>
        </w:rPr>
      </w:pPr>
      <w:r>
        <w:t>IMPLEMENTATION BUDGET</w:t>
      </w:r>
      <w:r>
        <w:tab/>
      </w:r>
      <w:r w:rsidR="00494048">
        <w:fldChar w:fldCharType="begin"/>
      </w:r>
      <w:r>
        <w:instrText xml:space="preserve"> PAGEREF _Toc288057325 \h </w:instrText>
      </w:r>
      <w:r w:rsidR="00494048">
        <w:fldChar w:fldCharType="separate"/>
      </w:r>
      <w:r>
        <w:t>11</w:t>
      </w:r>
      <w:r w:rsidR="00494048">
        <w:fldChar w:fldCharType="end"/>
      </w:r>
    </w:p>
    <w:p w:rsidR="00532C35" w:rsidRDefault="00532C35" w:rsidP="00532C35">
      <w:pPr>
        <w:pStyle w:val="TOC1"/>
        <w:rPr>
          <w:caps w:val="0"/>
          <w:lang w:eastAsia="en-CA"/>
        </w:rPr>
      </w:pPr>
      <w:r>
        <w:t>FOR FURTHER READING:</w:t>
      </w:r>
      <w:r>
        <w:tab/>
      </w:r>
      <w:r w:rsidR="00494048">
        <w:fldChar w:fldCharType="begin"/>
      </w:r>
      <w:r>
        <w:instrText xml:space="preserve"> PAGEREF _Toc288057326 \h </w:instrText>
      </w:r>
      <w:r w:rsidR="00494048">
        <w:fldChar w:fldCharType="separate"/>
      </w:r>
      <w:r>
        <w:t>11</w:t>
      </w:r>
      <w:r w:rsidR="00494048">
        <w:fldChar w:fldCharType="end"/>
      </w:r>
    </w:p>
    <w:p w:rsidR="00532C35" w:rsidRDefault="00494048" w:rsidP="00532C35">
      <w:pPr>
        <w:sectPr w:rsidR="00532C35">
          <w:pgSz w:w="12240" w:h="15840" w:code="1"/>
          <w:pgMar w:top="1440" w:right="1440" w:bottom="1440" w:left="1440" w:header="706" w:footer="706" w:gutter="0"/>
          <w:pgNumType w:start="2"/>
          <w:cols w:space="708"/>
          <w:titlePg/>
          <w:docGrid w:linePitch="360"/>
        </w:sectPr>
      </w:pPr>
      <w:r>
        <w:fldChar w:fldCharType="end"/>
      </w:r>
    </w:p>
    <w:p w:rsidR="00532C35" w:rsidRDefault="00532C35" w:rsidP="00532C35">
      <w:pPr>
        <w:pStyle w:val="MTSchedG1"/>
      </w:pPr>
      <w:bookmarkStart w:id="7" w:name="_Toc288057313"/>
      <w:r>
        <w:lastRenderedPageBreak/>
        <w:t>PREFACE TO THE ENERGY MANAGEMENT PLAN TEMPLATE:</w:t>
      </w:r>
      <w:bookmarkEnd w:id="7"/>
    </w:p>
    <w:p w:rsidR="00532C35" w:rsidRDefault="00532C35" w:rsidP="00532C35">
      <w:pPr>
        <w:jc w:val="both"/>
      </w:pPr>
      <w:r>
        <w:t>Environmental concerns and the need to be globally competitive are providing a driving force for local industry to change the way energy use and energy costs are viewed. Rather than being an inevitable cost of doing business, energy is now considered to be a manageable input to the process, much like any raw material or other resource cost.</w:t>
      </w:r>
    </w:p>
    <w:p w:rsidR="00532C35" w:rsidRDefault="00532C35" w:rsidP="00532C35">
      <w:pPr>
        <w:jc w:val="both"/>
      </w:pPr>
    </w:p>
    <w:p w:rsidR="00532C35" w:rsidRDefault="00532C35" w:rsidP="00532C35">
      <w:pPr>
        <w:jc w:val="both"/>
      </w:pPr>
      <w:r>
        <w:t>The first step in managing energy costs is creating an energy management plan. This document contains a template that lays out a logical format for capturing information critical to energy management planning. It formalizes the thought process involved in understanding the relative magnitude of energy costs, the possible ways to reduce energy use, energy targets that are likely to be achievable, and other associated activities that need to occur. While stand-alone energy management projects are satisfying to complete, the energy management plan provides the “big picture” view as an ongoing framework for optimizing overall energy use and achieving success.</w:t>
      </w:r>
    </w:p>
    <w:p w:rsidR="00532C35" w:rsidRDefault="00532C35" w:rsidP="00532C35">
      <w:pPr>
        <w:jc w:val="both"/>
      </w:pPr>
      <w:r>
        <w:t>Energy management planning is intended to be a process of “continuous improvement”. A closed-loop feedback approach is most effective in demonstrating results that will justify further investment in efficiency. The following diagram shows the circular steps that are recommended for adoption into the planning process:</w:t>
      </w:r>
    </w:p>
    <w:p w:rsidR="00532C35" w:rsidRDefault="00532C35" w:rsidP="00532C35"/>
    <w:p w:rsidR="00532C35" w:rsidRDefault="00532C35" w:rsidP="00532C35">
      <w:pPr>
        <w:jc w:val="both"/>
      </w:pPr>
      <w:r>
        <w:rPr>
          <w:noProof/>
          <w:lang w:eastAsia="en-CA"/>
        </w:rPr>
        <w:drawing>
          <wp:anchor distT="6096" distB="12573" distL="114300" distR="114681" simplePos="0" relativeHeight="251659264" behindDoc="0" locked="0" layoutInCell="1" allowOverlap="1">
            <wp:simplePos x="0" y="0"/>
            <wp:positionH relativeFrom="column">
              <wp:posOffset>49530</wp:posOffset>
            </wp:positionH>
            <wp:positionV relativeFrom="paragraph">
              <wp:posOffset>9779</wp:posOffset>
            </wp:positionV>
            <wp:extent cx="2432431" cy="2432939"/>
            <wp:effectExtent l="19050" t="0" r="63500" b="5715"/>
            <wp:wrapSquare wrapText="bothSides"/>
            <wp:docPr id="2"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Pr>
          <w:b/>
        </w:rPr>
        <w:t>Plan:</w:t>
      </w:r>
      <w:r>
        <w:t xml:space="preserve"> </w:t>
      </w:r>
      <w:r>
        <w:tab/>
        <w:t>Create the energy management plan ensuring budgets, resources, are timelines are established to meet the targets and objectives of the plan.  Include tracking and monitoring processes within the plan to ensure effective reporting to management.</w:t>
      </w:r>
    </w:p>
    <w:p w:rsidR="00532C35" w:rsidRDefault="00532C35" w:rsidP="00532C35">
      <w:pPr>
        <w:ind w:left="709" w:hanging="709"/>
        <w:jc w:val="both"/>
      </w:pPr>
      <w:r>
        <w:t xml:space="preserve"> </w:t>
      </w:r>
      <w:r>
        <w:rPr>
          <w:b/>
        </w:rPr>
        <w:t>Do:</w:t>
      </w:r>
      <w:r>
        <w:t xml:space="preserve"> </w:t>
      </w:r>
      <w:r>
        <w:tab/>
        <w:t>Execute the plan by deploying the resources and budgets, prepare status reports, and implement the communication strategy.</w:t>
      </w:r>
    </w:p>
    <w:p w:rsidR="00532C35" w:rsidRDefault="00532C35" w:rsidP="00532C35">
      <w:pPr>
        <w:ind w:left="709" w:hanging="709"/>
        <w:jc w:val="both"/>
      </w:pPr>
      <w:r>
        <w:rPr>
          <w:b/>
        </w:rPr>
        <w:t>Check:</w:t>
      </w:r>
      <w:r>
        <w:t xml:space="preserve"> </w:t>
      </w:r>
      <w:r>
        <w:tab/>
        <w:t xml:space="preserve">Measure and monitor performance of projects and programs against the desired outcomes as planned and report to management. </w:t>
      </w:r>
      <w:proofErr w:type="gramStart"/>
      <w:r>
        <w:t>with</w:t>
      </w:r>
      <w:proofErr w:type="gramEnd"/>
      <w:r>
        <w:t xml:space="preserve"> recommendations for improvements and course corrections.  </w:t>
      </w:r>
    </w:p>
    <w:p w:rsidR="00532C35" w:rsidRDefault="00532C35" w:rsidP="00532C35">
      <w:pPr>
        <w:ind w:left="709" w:hanging="709"/>
        <w:jc w:val="both"/>
      </w:pPr>
      <w:r>
        <w:rPr>
          <w:b/>
        </w:rPr>
        <w:t>Act:</w:t>
      </w:r>
      <w:r>
        <w:t xml:space="preserve"> </w:t>
      </w:r>
      <w:r>
        <w:tab/>
        <w:t>Analyse the variances to the plan and their causes.  Recommend improvements, course corrections, and modifications to the plan.</w:t>
      </w:r>
    </w:p>
    <w:p w:rsidR="00532C35" w:rsidRDefault="00532C35" w:rsidP="00532C35">
      <w:pPr>
        <w:ind w:left="709" w:hanging="709"/>
      </w:pPr>
    </w:p>
    <w:p w:rsidR="00532C35" w:rsidRDefault="00532C35" w:rsidP="00532C35">
      <w:pPr>
        <w:jc w:val="both"/>
      </w:pPr>
      <w:r>
        <w:t xml:space="preserve">While </w:t>
      </w:r>
      <w:r w:rsidR="00E667F9">
        <w:t>the IESO</w:t>
      </w:r>
      <w:r>
        <w:t xml:space="preserve"> focuses on electrical energy efficiency, it is important that the scope of the plan includes all energy sources such as natural gas, coal, diesel, and biomass or other renewable fuels in order to have a complete understanding of opportunities for energy cost reduction and self-generation optimization.</w:t>
      </w:r>
    </w:p>
    <w:p w:rsidR="008A74D6" w:rsidRDefault="008A74D6" w:rsidP="00532C35">
      <w:pPr>
        <w:pStyle w:val="MTSchedG1"/>
      </w:pPr>
      <w:bookmarkStart w:id="8" w:name="_Toc288057314"/>
    </w:p>
    <w:p w:rsidR="008A74D6" w:rsidRDefault="008A74D6" w:rsidP="00532C35">
      <w:pPr>
        <w:pStyle w:val="MTSchedG1"/>
      </w:pPr>
    </w:p>
    <w:p w:rsidR="008A74D6" w:rsidRDefault="008A74D6" w:rsidP="00532C35">
      <w:pPr>
        <w:pStyle w:val="MTSchedG1"/>
      </w:pPr>
    </w:p>
    <w:p w:rsidR="00532C35" w:rsidRDefault="00532C35" w:rsidP="00532C35">
      <w:pPr>
        <w:pStyle w:val="MTSchedG1"/>
      </w:pPr>
      <w:r>
        <w:lastRenderedPageBreak/>
        <w:t>EXECUTIVE SUMMARY:</w:t>
      </w:r>
      <w:bookmarkEnd w:id="8"/>
    </w:p>
    <w:p w:rsidR="00532C35" w:rsidRDefault="00532C35" w:rsidP="00532C35">
      <w:pPr>
        <w:rPr>
          <w:i/>
        </w:rPr>
      </w:pPr>
      <w:r>
        <w:rPr>
          <w:i/>
        </w:rPr>
        <w:t>&lt;Provide an overview of the plan in a few paragraphs.&gt;</w:t>
      </w:r>
    </w:p>
    <w:p w:rsidR="008A74D6" w:rsidRDefault="008A74D6" w:rsidP="00532C35">
      <w:pPr>
        <w:rPr>
          <w:i/>
        </w:rPr>
      </w:pPr>
    </w:p>
    <w:p w:rsidR="00532C35" w:rsidRDefault="00532C35" w:rsidP="00532C35">
      <w:pPr>
        <w:rPr>
          <w:i/>
        </w:rPr>
      </w:pPr>
      <w:r>
        <w:rPr>
          <w:i/>
        </w:rPr>
        <w:t>&lt;Ideas to include:</w:t>
      </w:r>
    </w:p>
    <w:p w:rsidR="008A74D6" w:rsidRDefault="008A74D6" w:rsidP="00532C35">
      <w:pPr>
        <w:rPr>
          <w:i/>
        </w:rPr>
      </w:pPr>
    </w:p>
    <w:p w:rsidR="00532C35" w:rsidRDefault="00532C35" w:rsidP="00532C35">
      <w:pPr>
        <w:pStyle w:val="ListParagraph"/>
        <w:numPr>
          <w:ilvl w:val="0"/>
          <w:numId w:val="1"/>
        </w:numPr>
        <w:rPr>
          <w:i/>
          <w:lang w:val="en-CA"/>
        </w:rPr>
      </w:pPr>
      <w:r>
        <w:rPr>
          <w:i/>
          <w:lang w:val="en-CA"/>
        </w:rPr>
        <w:t>Specification of the energy plan targets and objectives over an appropriate planning time horizon.</w:t>
      </w:r>
    </w:p>
    <w:p w:rsidR="00532C35" w:rsidRDefault="00532C35" w:rsidP="00532C35">
      <w:pPr>
        <w:pStyle w:val="ListParagraph"/>
        <w:numPr>
          <w:ilvl w:val="0"/>
          <w:numId w:val="1"/>
        </w:numPr>
        <w:rPr>
          <w:i/>
          <w:lang w:val="en-CA"/>
        </w:rPr>
      </w:pPr>
      <w:r>
        <w:rPr>
          <w:i/>
          <w:lang w:val="en-CA"/>
        </w:rPr>
        <w:t xml:space="preserve">The baseline energy usage and energy intensity of the plant compared to industry norms, energy flows of the facility energy use identifying major energy using equipment.  </w:t>
      </w:r>
    </w:p>
    <w:p w:rsidR="00532C35" w:rsidRDefault="00532C35" w:rsidP="00532C35">
      <w:pPr>
        <w:pStyle w:val="ListParagraph"/>
        <w:numPr>
          <w:ilvl w:val="0"/>
          <w:numId w:val="1"/>
        </w:numPr>
        <w:rPr>
          <w:i/>
          <w:lang w:val="en-CA"/>
        </w:rPr>
      </w:pPr>
      <w:r>
        <w:rPr>
          <w:i/>
          <w:lang w:val="en-CA"/>
        </w:rPr>
        <w:t>Top 3 to 5 high-potential energy conservation capital projects with estimated savings, incentives, capital costs and timelines.</w:t>
      </w:r>
    </w:p>
    <w:p w:rsidR="00532C35" w:rsidRDefault="00532C35" w:rsidP="00532C35">
      <w:pPr>
        <w:pStyle w:val="ListParagraph"/>
        <w:numPr>
          <w:ilvl w:val="0"/>
          <w:numId w:val="1"/>
        </w:numPr>
        <w:rPr>
          <w:i/>
          <w:lang w:val="en-CA"/>
        </w:rPr>
      </w:pPr>
      <w:r>
        <w:rPr>
          <w:i/>
          <w:lang w:val="en-CA"/>
        </w:rPr>
        <w:t>A brief outline of medium term strategic energy management activities planned.</w:t>
      </w:r>
    </w:p>
    <w:p w:rsidR="00532C35" w:rsidRDefault="00532C35" w:rsidP="00532C35">
      <w:pPr>
        <w:pStyle w:val="ListParagraph"/>
        <w:numPr>
          <w:ilvl w:val="0"/>
          <w:numId w:val="1"/>
        </w:numPr>
        <w:rPr>
          <w:i/>
          <w:lang w:val="en-CA"/>
        </w:rPr>
      </w:pPr>
      <w:r>
        <w:rPr>
          <w:i/>
          <w:lang w:val="en-CA"/>
        </w:rPr>
        <w:t>Communication strategy and employee awareness programs.</w:t>
      </w:r>
    </w:p>
    <w:p w:rsidR="008A74D6" w:rsidRDefault="008A74D6" w:rsidP="008A74D6">
      <w:pPr>
        <w:pStyle w:val="ListParagraph"/>
        <w:rPr>
          <w:i/>
          <w:lang w:val="en-CA"/>
        </w:rPr>
      </w:pPr>
    </w:p>
    <w:p w:rsidR="008A74D6" w:rsidRDefault="008A74D6" w:rsidP="008A74D6">
      <w:pPr>
        <w:pStyle w:val="ListParagraph"/>
        <w:rPr>
          <w:i/>
          <w:lang w:val="en-CA"/>
        </w:rPr>
      </w:pPr>
    </w:p>
    <w:p w:rsidR="00532C35" w:rsidRDefault="00532C35" w:rsidP="00532C35">
      <w:pPr>
        <w:rPr>
          <w:i/>
        </w:rPr>
      </w:pPr>
      <w:r>
        <w:rPr>
          <w:i/>
        </w:rPr>
        <w:t>Include summary table(s) of relevant numbers for current energy performance, targets, projects etc.&gt;</w:t>
      </w:r>
    </w:p>
    <w:p w:rsidR="00532C35" w:rsidRDefault="00532C35" w:rsidP="00532C35">
      <w:pPr>
        <w:rPr>
          <w:szCs w:val="24"/>
        </w:rPr>
      </w:pPr>
    </w:p>
    <w:p w:rsidR="00532C35" w:rsidRDefault="00532C35" w:rsidP="00532C35">
      <w:pPr>
        <w:pStyle w:val="MTSchedG1"/>
      </w:pPr>
      <w:r>
        <w:br w:type="page"/>
      </w:r>
      <w:bookmarkStart w:id="9" w:name="_Toc288057315"/>
      <w:r>
        <w:lastRenderedPageBreak/>
        <w:t>ENERGY PLAN INFORMATION:</w:t>
      </w:r>
      <w:bookmarkEnd w:id="9"/>
    </w:p>
    <w:p w:rsidR="00532C35" w:rsidRDefault="00532C35" w:rsidP="00532C35">
      <w:pPr>
        <w:numPr>
          <w:ilvl w:val="0"/>
          <w:numId w:val="4"/>
        </w:numPr>
        <w:spacing w:after="200" w:line="276" w:lineRule="auto"/>
      </w:pPr>
      <w:r>
        <w:t>date of report</w:t>
      </w:r>
    </w:p>
    <w:p w:rsidR="00532C35" w:rsidRDefault="00532C35" w:rsidP="00532C35">
      <w:pPr>
        <w:numPr>
          <w:ilvl w:val="0"/>
          <w:numId w:val="4"/>
        </w:numPr>
        <w:spacing w:after="200" w:line="276" w:lineRule="auto"/>
      </w:pPr>
      <w:r>
        <w:t>author</w:t>
      </w:r>
    </w:p>
    <w:p w:rsidR="00532C35" w:rsidRDefault="00532C35" w:rsidP="00532C35">
      <w:pPr>
        <w:numPr>
          <w:ilvl w:val="0"/>
          <w:numId w:val="4"/>
        </w:numPr>
        <w:spacing w:after="200" w:line="276" w:lineRule="auto"/>
      </w:pPr>
      <w:r>
        <w:t>acknowledgement of key staff involved</w:t>
      </w:r>
    </w:p>
    <w:p w:rsidR="00532C35" w:rsidRDefault="00532C35" w:rsidP="00532C35">
      <w:pPr>
        <w:numPr>
          <w:ilvl w:val="0"/>
          <w:numId w:val="4"/>
        </w:numPr>
        <w:spacing w:after="200" w:line="276" w:lineRule="auto"/>
      </w:pPr>
      <w:r>
        <w:t>facility name and location</w:t>
      </w:r>
    </w:p>
    <w:p w:rsidR="00532C35" w:rsidRDefault="00532C35" w:rsidP="00532C35">
      <w:pPr>
        <w:pStyle w:val="MTSchedG1"/>
      </w:pPr>
      <w:bookmarkStart w:id="10" w:name="_Toc288057316"/>
      <w:r>
        <w:t>BACKGROUND:</w:t>
      </w:r>
      <w:bookmarkEnd w:id="10"/>
    </w:p>
    <w:p w:rsidR="00532C35" w:rsidRDefault="00532C35" w:rsidP="00532C35">
      <w:pPr>
        <w:pStyle w:val="MTBodyItalics"/>
      </w:pPr>
      <w:r>
        <w:t>&lt;Describe the plant operations and factors that affect energy use.  Some ideas for inclusion here are:</w:t>
      </w:r>
    </w:p>
    <w:p w:rsidR="00532C35" w:rsidRDefault="00532C35" w:rsidP="00532C35">
      <w:pPr>
        <w:pStyle w:val="ListParagraph"/>
        <w:numPr>
          <w:ilvl w:val="0"/>
          <w:numId w:val="2"/>
        </w:numPr>
        <w:jc w:val="both"/>
        <w:rPr>
          <w:i/>
          <w:lang w:val="en-CA"/>
        </w:rPr>
      </w:pPr>
      <w:r>
        <w:rPr>
          <w:i/>
          <w:lang w:val="en-CA"/>
        </w:rPr>
        <w:t>Business overview:</w:t>
      </w:r>
    </w:p>
    <w:p w:rsidR="00532C35" w:rsidRDefault="00532C35" w:rsidP="00532C35">
      <w:pPr>
        <w:pStyle w:val="ListParagraph"/>
        <w:numPr>
          <w:ilvl w:val="1"/>
          <w:numId w:val="2"/>
        </w:numPr>
        <w:jc w:val="both"/>
        <w:rPr>
          <w:i/>
          <w:lang w:val="en-CA"/>
        </w:rPr>
      </w:pPr>
      <w:r>
        <w:rPr>
          <w:i/>
          <w:lang w:val="en-CA"/>
        </w:rPr>
        <w:t>description of business history and current structure (at parent and local level, ownership, etc.); and</w:t>
      </w:r>
    </w:p>
    <w:p w:rsidR="00532C35" w:rsidRDefault="00532C35" w:rsidP="00532C35">
      <w:pPr>
        <w:pStyle w:val="ListParagraph"/>
        <w:numPr>
          <w:ilvl w:val="1"/>
          <w:numId w:val="2"/>
        </w:numPr>
        <w:jc w:val="both"/>
        <w:rPr>
          <w:i/>
          <w:lang w:val="en-CA"/>
        </w:rPr>
      </w:pPr>
      <w:proofErr w:type="gramStart"/>
      <w:r>
        <w:rPr>
          <w:i/>
          <w:lang w:val="en-CA"/>
        </w:rPr>
        <w:t>review</w:t>
      </w:r>
      <w:proofErr w:type="gramEnd"/>
      <w:r>
        <w:rPr>
          <w:i/>
          <w:lang w:val="en-CA"/>
        </w:rPr>
        <w:t xml:space="preserve"> of the industrial sector the business operates in with reference to the NAICS coding system and a summary of key business concerns facing the business and sector.</w:t>
      </w:r>
    </w:p>
    <w:p w:rsidR="00532C35" w:rsidRDefault="00532C35" w:rsidP="00532C35">
      <w:pPr>
        <w:pStyle w:val="ListParagraph"/>
        <w:numPr>
          <w:ilvl w:val="0"/>
          <w:numId w:val="2"/>
        </w:numPr>
        <w:jc w:val="both"/>
        <w:rPr>
          <w:i/>
          <w:lang w:val="en-CA"/>
        </w:rPr>
      </w:pPr>
      <w:r>
        <w:rPr>
          <w:i/>
          <w:lang w:val="en-CA"/>
        </w:rPr>
        <w:t>Process descriptions.</w:t>
      </w:r>
    </w:p>
    <w:p w:rsidR="00532C35" w:rsidRDefault="00532C35" w:rsidP="00532C35">
      <w:pPr>
        <w:pStyle w:val="ListParagraph"/>
        <w:numPr>
          <w:ilvl w:val="0"/>
          <w:numId w:val="2"/>
        </w:numPr>
        <w:jc w:val="both"/>
        <w:rPr>
          <w:i/>
          <w:lang w:val="en-CA"/>
        </w:rPr>
      </w:pPr>
      <w:r>
        <w:rPr>
          <w:i/>
          <w:lang w:val="en-CA"/>
        </w:rPr>
        <w:t>Physical location and access to resources.</w:t>
      </w:r>
    </w:p>
    <w:p w:rsidR="00532C35" w:rsidRDefault="00532C35" w:rsidP="00532C35">
      <w:pPr>
        <w:pStyle w:val="ListParagraph"/>
        <w:numPr>
          <w:ilvl w:val="0"/>
          <w:numId w:val="2"/>
        </w:numPr>
        <w:jc w:val="both"/>
        <w:rPr>
          <w:i/>
          <w:lang w:val="en-CA"/>
        </w:rPr>
      </w:pPr>
      <w:r>
        <w:rPr>
          <w:i/>
          <w:lang w:val="en-CA"/>
        </w:rPr>
        <w:t>List specifics of past conservation projects and successes.</w:t>
      </w:r>
    </w:p>
    <w:p w:rsidR="00532C35" w:rsidRDefault="00532C35" w:rsidP="00532C35">
      <w:pPr>
        <w:pStyle w:val="ListParagraph"/>
        <w:numPr>
          <w:ilvl w:val="0"/>
          <w:numId w:val="2"/>
        </w:numPr>
        <w:jc w:val="both"/>
        <w:rPr>
          <w:i/>
          <w:lang w:val="en-CA"/>
        </w:rPr>
      </w:pPr>
      <w:r>
        <w:rPr>
          <w:i/>
          <w:lang w:val="en-CA"/>
        </w:rPr>
        <w:t>Describe any existing metering/monitoring systems.</w:t>
      </w:r>
    </w:p>
    <w:p w:rsidR="00532C35" w:rsidRDefault="00532C35" w:rsidP="00532C35">
      <w:pPr>
        <w:pStyle w:val="ListParagraph"/>
        <w:numPr>
          <w:ilvl w:val="0"/>
          <w:numId w:val="2"/>
        </w:numPr>
        <w:jc w:val="both"/>
        <w:rPr>
          <w:i/>
          <w:lang w:val="en-CA"/>
        </w:rPr>
      </w:pPr>
      <w:r>
        <w:rPr>
          <w:i/>
          <w:lang w:val="en-CA"/>
        </w:rPr>
        <w:t>List past energy and feasibility studies.</w:t>
      </w:r>
    </w:p>
    <w:p w:rsidR="00532C35" w:rsidRDefault="00532C35" w:rsidP="00532C35">
      <w:pPr>
        <w:pStyle w:val="ListParagraph"/>
        <w:numPr>
          <w:ilvl w:val="0"/>
          <w:numId w:val="2"/>
        </w:numPr>
        <w:jc w:val="both"/>
        <w:rPr>
          <w:i/>
          <w:lang w:val="en-CA"/>
        </w:rPr>
      </w:pPr>
      <w:r>
        <w:rPr>
          <w:i/>
          <w:lang w:val="en-CA"/>
        </w:rPr>
        <w:t>Key challenges and constraints to achieving energy reduction goals (resources, capital, expertise, corporate commitment, data, etc.).</w:t>
      </w:r>
      <w:r>
        <w:rPr>
          <w:lang w:val="en-CA"/>
        </w:rPr>
        <w:t>&gt;</w:t>
      </w:r>
    </w:p>
    <w:p w:rsidR="00532C35" w:rsidRDefault="00532C35" w:rsidP="00532C35">
      <w:pPr>
        <w:pStyle w:val="MTSchedG1"/>
      </w:pPr>
      <w:bookmarkStart w:id="11" w:name="_Toc288057317"/>
      <w:r>
        <w:t>ENERGY MANAGEMENT POLICY &amp; BEST PRACTICES:</w:t>
      </w:r>
      <w:bookmarkEnd w:id="11"/>
    </w:p>
    <w:p w:rsidR="00532C35" w:rsidRDefault="00532C35" w:rsidP="00532C35">
      <w:pPr>
        <w:pStyle w:val="MTBodyItalics"/>
        <w:jc w:val="both"/>
      </w:pPr>
      <w:r>
        <w:t>&lt;State your company’s energy policy here, if one currently exists. An example energy management policy would be:</w:t>
      </w:r>
    </w:p>
    <w:p w:rsidR="00532C35" w:rsidRDefault="00532C35" w:rsidP="00532C35">
      <w:pPr>
        <w:pStyle w:val="MTBodyItalics"/>
        <w:jc w:val="both"/>
      </w:pPr>
      <w:r>
        <w:t>“The XYZ Co. will endeavour to reduce energy consumption through all available means so that by 2014 our total energy usage will be 15% less (or, for each unit of material produced) than 2010”.</w:t>
      </w:r>
    </w:p>
    <w:p w:rsidR="00532C35" w:rsidRDefault="00532C35" w:rsidP="00532C35">
      <w:pPr>
        <w:pStyle w:val="MTBodyItalics"/>
        <w:jc w:val="both"/>
      </w:pPr>
      <w:r>
        <w:t>Otherwise, strive to use this plan to generate management acceptance of the importance of energy planning and create a formal energy policy. State a target timeline here for energy policy creation.&gt;</w:t>
      </w:r>
    </w:p>
    <w:p w:rsidR="00532C35" w:rsidRDefault="00532C35" w:rsidP="00532C35">
      <w:pPr>
        <w:pStyle w:val="MTBodyItalics"/>
        <w:jc w:val="both"/>
      </w:pPr>
      <w:r>
        <w:t>Does the company:</w:t>
      </w:r>
    </w:p>
    <w:p w:rsidR="00532C35" w:rsidRDefault="00532C35" w:rsidP="00532C35">
      <w:pPr>
        <w:numPr>
          <w:ilvl w:val="0"/>
          <w:numId w:val="3"/>
        </w:numPr>
        <w:spacing w:before="100" w:beforeAutospacing="1" w:after="100" w:afterAutospacing="1"/>
        <w:jc w:val="both"/>
        <w:rPr>
          <w:szCs w:val="24"/>
          <w:lang w:eastAsia="en-CA"/>
        </w:rPr>
      </w:pPr>
      <w:r>
        <w:rPr>
          <w:szCs w:val="24"/>
          <w:lang w:eastAsia="en-CA"/>
        </w:rPr>
        <w:t>have broad awareness of the benefits of energy efficiency</w:t>
      </w:r>
    </w:p>
    <w:p w:rsidR="00532C35" w:rsidRDefault="00532C35" w:rsidP="00532C35">
      <w:pPr>
        <w:numPr>
          <w:ilvl w:val="0"/>
          <w:numId w:val="3"/>
        </w:numPr>
        <w:spacing w:before="100" w:beforeAutospacing="1" w:after="100" w:afterAutospacing="1"/>
        <w:jc w:val="both"/>
        <w:rPr>
          <w:szCs w:val="24"/>
          <w:lang w:eastAsia="en-CA"/>
        </w:rPr>
      </w:pPr>
      <w:r>
        <w:rPr>
          <w:szCs w:val="24"/>
          <w:lang w:eastAsia="en-CA"/>
        </w:rPr>
        <w:t>collect and utilise information to manage energy use</w:t>
      </w:r>
    </w:p>
    <w:p w:rsidR="00532C35" w:rsidRDefault="00532C35" w:rsidP="00532C35">
      <w:pPr>
        <w:numPr>
          <w:ilvl w:val="0"/>
          <w:numId w:val="3"/>
        </w:numPr>
        <w:spacing w:before="100" w:beforeAutospacing="1" w:after="100" w:afterAutospacing="1"/>
        <w:jc w:val="both"/>
        <w:rPr>
          <w:szCs w:val="24"/>
          <w:lang w:eastAsia="en-CA"/>
        </w:rPr>
      </w:pPr>
      <w:r>
        <w:rPr>
          <w:szCs w:val="24"/>
          <w:lang w:eastAsia="en-CA"/>
        </w:rPr>
        <w:t>integrate energy management into their overall management structure</w:t>
      </w:r>
    </w:p>
    <w:p w:rsidR="00532C35" w:rsidRDefault="00532C35" w:rsidP="00532C35">
      <w:pPr>
        <w:numPr>
          <w:ilvl w:val="0"/>
          <w:numId w:val="3"/>
        </w:numPr>
        <w:spacing w:before="100" w:beforeAutospacing="1" w:after="100" w:afterAutospacing="1"/>
        <w:jc w:val="both"/>
        <w:rPr>
          <w:szCs w:val="24"/>
          <w:lang w:eastAsia="en-CA"/>
        </w:rPr>
      </w:pPr>
      <w:r>
        <w:rPr>
          <w:szCs w:val="24"/>
          <w:lang w:eastAsia="en-CA"/>
        </w:rPr>
        <w:lastRenderedPageBreak/>
        <w:t>provide leadership on energy management through dedicated staff and a committed energy efficiency policy</w:t>
      </w:r>
    </w:p>
    <w:p w:rsidR="00532C35" w:rsidRDefault="00532C35" w:rsidP="00532C35">
      <w:pPr>
        <w:numPr>
          <w:ilvl w:val="0"/>
          <w:numId w:val="3"/>
        </w:numPr>
        <w:spacing w:before="100" w:beforeAutospacing="1" w:after="100" w:afterAutospacing="1"/>
        <w:jc w:val="both"/>
        <w:rPr>
          <w:szCs w:val="24"/>
          <w:lang w:eastAsia="en-CA"/>
        </w:rPr>
      </w:pPr>
      <w:r>
        <w:rPr>
          <w:szCs w:val="24"/>
          <w:lang w:eastAsia="en-CA"/>
        </w:rPr>
        <w:t>have an energy management plan for the short and long terms</w:t>
      </w:r>
    </w:p>
    <w:p w:rsidR="00532C35" w:rsidRDefault="00532C35" w:rsidP="00532C35">
      <w:pPr>
        <w:numPr>
          <w:ilvl w:val="0"/>
          <w:numId w:val="3"/>
        </w:numPr>
        <w:spacing w:before="100" w:beforeAutospacing="1" w:after="100" w:afterAutospacing="1"/>
        <w:jc w:val="both"/>
        <w:rPr>
          <w:szCs w:val="24"/>
          <w:lang w:eastAsia="en-CA"/>
        </w:rPr>
      </w:pPr>
      <w:r>
        <w:rPr>
          <w:szCs w:val="24"/>
          <w:lang w:eastAsia="en-CA"/>
        </w:rPr>
        <w:t>have a procurement policy that favours energy efficient equipment and materials</w:t>
      </w:r>
    </w:p>
    <w:p w:rsidR="00532C35" w:rsidRDefault="00532C35" w:rsidP="00532C35">
      <w:pPr>
        <w:pStyle w:val="MTSchedG1"/>
      </w:pPr>
      <w:bookmarkStart w:id="12" w:name="_Toc288057318"/>
      <w:r>
        <w:t>ENERGY TEAM:</w:t>
      </w:r>
      <w:bookmarkEnd w:id="12"/>
    </w:p>
    <w:p w:rsidR="00532C35" w:rsidRDefault="00532C35" w:rsidP="00532C35">
      <w:pPr>
        <w:pStyle w:val="MTBodyItalics"/>
        <w:jc w:val="both"/>
      </w:pPr>
      <w:r>
        <w:t>&lt;State here if there is an existing energy manager for the company and/or plant. If not, name an overall plant energy champion or one for each major section of the plant. Tabulate all individuals that have an impact on energy use and potential energy projects, identifying whether it is their basic job function or if they are co-champions for this effort (i.e. Dan in purchasing will need to be included in planning conservation projects, Rick in engineering is very interested in contributing to energy conservation projects and is a future energy champion).&gt;</w:t>
      </w:r>
    </w:p>
    <w:p w:rsidR="00532C35" w:rsidRDefault="00532C35" w:rsidP="00532C35">
      <w:pPr>
        <w:pStyle w:val="ListParagraph"/>
        <w:ind w:left="0"/>
        <w:jc w:val="both"/>
        <w:rPr>
          <w:i/>
          <w:lang w:val="en-CA"/>
        </w:rPr>
      </w:pPr>
      <w:r>
        <w:rPr>
          <w:i/>
          <w:lang w:val="en-CA"/>
        </w:rPr>
        <w:t>&lt;List all personnel with Knowledge and experience in energy management from operations, maintenance, engineering, etc.&gt;</w:t>
      </w:r>
    </w:p>
    <w:p w:rsidR="00532C35" w:rsidRDefault="00532C35" w:rsidP="00532C35">
      <w:pPr>
        <w:pStyle w:val="MTBodyItalics"/>
        <w:jc w:val="both"/>
      </w:pPr>
      <w:r>
        <w:t>&lt;The importance of having a senior executive as a regular participant and sponsor of the energy team is highly recommended. This ensures that the executive management team is well informed of ongoing projects and progress toward energy management goals. If this person is or becomes an energy champion, the energy team is well on its way to achieving great success.&gt;</w:t>
      </w:r>
    </w:p>
    <w:p w:rsidR="00532C35" w:rsidRDefault="00532C35" w:rsidP="00532C35">
      <w:pPr>
        <w:rPr>
          <w:b/>
        </w:rPr>
      </w:pPr>
      <w:proofErr w:type="gramStart"/>
      <w:r>
        <w:rPr>
          <w:b/>
        </w:rPr>
        <w:t>The Energy Team at XYZ Co.</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93"/>
        <w:gridCol w:w="2268"/>
        <w:gridCol w:w="2126"/>
      </w:tblGrid>
      <w:tr w:rsidR="00532C35" w:rsidTr="00200C08">
        <w:trPr>
          <w:trHeight w:val="397"/>
        </w:trPr>
        <w:tc>
          <w:tcPr>
            <w:tcW w:w="2235" w:type="dxa"/>
            <w:vAlign w:val="center"/>
          </w:tcPr>
          <w:p w:rsidR="00532C35" w:rsidRDefault="00532C35" w:rsidP="00200C08">
            <w:pPr>
              <w:jc w:val="center"/>
              <w:rPr>
                <w:b/>
                <w:i/>
                <w:szCs w:val="24"/>
              </w:rPr>
            </w:pPr>
            <w:r>
              <w:rPr>
                <w:b/>
                <w:i/>
                <w:szCs w:val="24"/>
              </w:rPr>
              <w:t>Name</w:t>
            </w:r>
          </w:p>
        </w:tc>
        <w:tc>
          <w:tcPr>
            <w:tcW w:w="2693" w:type="dxa"/>
            <w:vAlign w:val="center"/>
          </w:tcPr>
          <w:p w:rsidR="00532C35" w:rsidRDefault="00532C35" w:rsidP="00200C08">
            <w:pPr>
              <w:jc w:val="center"/>
              <w:rPr>
                <w:b/>
                <w:i/>
                <w:szCs w:val="24"/>
              </w:rPr>
            </w:pPr>
            <w:r>
              <w:rPr>
                <w:b/>
                <w:i/>
                <w:szCs w:val="24"/>
              </w:rPr>
              <w:t>Position</w:t>
            </w:r>
          </w:p>
        </w:tc>
        <w:tc>
          <w:tcPr>
            <w:tcW w:w="2268" w:type="dxa"/>
            <w:vAlign w:val="center"/>
          </w:tcPr>
          <w:p w:rsidR="00532C35" w:rsidRDefault="00532C35" w:rsidP="00200C08">
            <w:pPr>
              <w:jc w:val="center"/>
              <w:rPr>
                <w:b/>
                <w:i/>
                <w:szCs w:val="24"/>
              </w:rPr>
            </w:pPr>
            <w:r>
              <w:rPr>
                <w:b/>
                <w:i/>
                <w:szCs w:val="24"/>
              </w:rPr>
              <w:t>Energy Champion?</w:t>
            </w:r>
          </w:p>
        </w:tc>
        <w:tc>
          <w:tcPr>
            <w:tcW w:w="2126" w:type="dxa"/>
            <w:vAlign w:val="center"/>
          </w:tcPr>
          <w:p w:rsidR="00532C35" w:rsidRDefault="00532C35" w:rsidP="00200C08">
            <w:pPr>
              <w:jc w:val="center"/>
              <w:rPr>
                <w:b/>
                <w:i/>
                <w:szCs w:val="24"/>
              </w:rPr>
            </w:pPr>
            <w:r>
              <w:rPr>
                <w:b/>
                <w:i/>
                <w:szCs w:val="24"/>
              </w:rPr>
              <w:t>Percent of Time on Energy Team</w:t>
            </w:r>
          </w:p>
        </w:tc>
      </w:tr>
      <w:tr w:rsidR="00532C35" w:rsidTr="00200C08">
        <w:trPr>
          <w:trHeight w:val="227"/>
        </w:trPr>
        <w:tc>
          <w:tcPr>
            <w:tcW w:w="2235" w:type="dxa"/>
            <w:vAlign w:val="center"/>
          </w:tcPr>
          <w:p w:rsidR="00532C35" w:rsidRDefault="00532C35" w:rsidP="00200C08">
            <w:r>
              <w:t>Jane Doe</w:t>
            </w:r>
          </w:p>
        </w:tc>
        <w:tc>
          <w:tcPr>
            <w:tcW w:w="2693" w:type="dxa"/>
            <w:vAlign w:val="center"/>
          </w:tcPr>
          <w:p w:rsidR="00532C35" w:rsidRDefault="00532C35" w:rsidP="00200C08">
            <w:r>
              <w:t>Energy Manager</w:t>
            </w:r>
          </w:p>
        </w:tc>
        <w:tc>
          <w:tcPr>
            <w:tcW w:w="2268" w:type="dxa"/>
            <w:vAlign w:val="center"/>
          </w:tcPr>
          <w:p w:rsidR="00532C35" w:rsidRDefault="00532C35" w:rsidP="00200C08">
            <w:pPr>
              <w:jc w:val="center"/>
            </w:pPr>
            <w:r>
              <w:t>Yes</w:t>
            </w:r>
          </w:p>
        </w:tc>
        <w:tc>
          <w:tcPr>
            <w:tcW w:w="2126" w:type="dxa"/>
            <w:vAlign w:val="center"/>
          </w:tcPr>
          <w:p w:rsidR="00532C35" w:rsidRDefault="00532C35" w:rsidP="00200C08">
            <w:pPr>
              <w:jc w:val="center"/>
            </w:pPr>
            <w:r>
              <w:t>80%</w:t>
            </w:r>
          </w:p>
        </w:tc>
      </w:tr>
      <w:tr w:rsidR="00532C35" w:rsidTr="00200C08">
        <w:trPr>
          <w:trHeight w:val="227"/>
        </w:trPr>
        <w:tc>
          <w:tcPr>
            <w:tcW w:w="2235" w:type="dxa"/>
            <w:vAlign w:val="center"/>
          </w:tcPr>
          <w:p w:rsidR="00532C35" w:rsidRDefault="00532C35" w:rsidP="00200C08">
            <w:r>
              <w:t>Name 2</w:t>
            </w:r>
          </w:p>
        </w:tc>
        <w:tc>
          <w:tcPr>
            <w:tcW w:w="2693" w:type="dxa"/>
            <w:vAlign w:val="center"/>
          </w:tcPr>
          <w:p w:rsidR="00532C35" w:rsidRDefault="00532C35" w:rsidP="00200C08">
            <w:r>
              <w:t>VP – Production</w:t>
            </w:r>
          </w:p>
        </w:tc>
        <w:tc>
          <w:tcPr>
            <w:tcW w:w="2268" w:type="dxa"/>
            <w:vAlign w:val="center"/>
          </w:tcPr>
          <w:p w:rsidR="00532C35" w:rsidRDefault="00532C35" w:rsidP="00200C08">
            <w:pPr>
              <w:jc w:val="center"/>
            </w:pPr>
            <w:r>
              <w:t>Yes</w:t>
            </w:r>
          </w:p>
        </w:tc>
        <w:tc>
          <w:tcPr>
            <w:tcW w:w="2126" w:type="dxa"/>
            <w:vAlign w:val="center"/>
          </w:tcPr>
          <w:p w:rsidR="00532C35" w:rsidRDefault="00532C35" w:rsidP="00200C08">
            <w:pPr>
              <w:jc w:val="center"/>
            </w:pPr>
            <w:r>
              <w:t>5%</w:t>
            </w:r>
          </w:p>
        </w:tc>
      </w:tr>
      <w:tr w:rsidR="00532C35" w:rsidTr="00200C08">
        <w:trPr>
          <w:trHeight w:val="227"/>
        </w:trPr>
        <w:tc>
          <w:tcPr>
            <w:tcW w:w="2235" w:type="dxa"/>
            <w:vAlign w:val="center"/>
          </w:tcPr>
          <w:p w:rsidR="00532C35" w:rsidRDefault="00532C35" w:rsidP="00200C08">
            <w:r>
              <w:t>Name 3</w:t>
            </w:r>
          </w:p>
        </w:tc>
        <w:tc>
          <w:tcPr>
            <w:tcW w:w="2693" w:type="dxa"/>
            <w:vAlign w:val="center"/>
          </w:tcPr>
          <w:p w:rsidR="00532C35" w:rsidRDefault="00532C35" w:rsidP="00200C08">
            <w:r>
              <w:t>Buyer</w:t>
            </w:r>
          </w:p>
        </w:tc>
        <w:tc>
          <w:tcPr>
            <w:tcW w:w="2268" w:type="dxa"/>
            <w:vAlign w:val="center"/>
          </w:tcPr>
          <w:p w:rsidR="00532C35" w:rsidRDefault="00532C35" w:rsidP="00200C08">
            <w:pPr>
              <w:jc w:val="center"/>
            </w:pPr>
            <w:r>
              <w:t>No</w:t>
            </w:r>
          </w:p>
        </w:tc>
        <w:tc>
          <w:tcPr>
            <w:tcW w:w="2126" w:type="dxa"/>
            <w:vAlign w:val="center"/>
          </w:tcPr>
          <w:p w:rsidR="00532C35" w:rsidRDefault="00532C35" w:rsidP="00200C08">
            <w:pPr>
              <w:jc w:val="center"/>
            </w:pPr>
            <w:r>
              <w:t>5%</w:t>
            </w:r>
          </w:p>
        </w:tc>
      </w:tr>
      <w:tr w:rsidR="00532C35" w:rsidTr="00200C08">
        <w:trPr>
          <w:trHeight w:val="227"/>
        </w:trPr>
        <w:tc>
          <w:tcPr>
            <w:tcW w:w="2235" w:type="dxa"/>
            <w:vAlign w:val="center"/>
          </w:tcPr>
          <w:p w:rsidR="00532C35" w:rsidRDefault="00532C35" w:rsidP="00200C08">
            <w:r>
              <w:t>Name 4</w:t>
            </w:r>
          </w:p>
        </w:tc>
        <w:tc>
          <w:tcPr>
            <w:tcW w:w="2693" w:type="dxa"/>
            <w:vAlign w:val="center"/>
          </w:tcPr>
          <w:p w:rsidR="00532C35" w:rsidRDefault="00532C35" w:rsidP="00200C08">
            <w:r>
              <w:t>Foreman – Production</w:t>
            </w:r>
          </w:p>
        </w:tc>
        <w:tc>
          <w:tcPr>
            <w:tcW w:w="2268" w:type="dxa"/>
            <w:vAlign w:val="center"/>
          </w:tcPr>
          <w:p w:rsidR="00532C35" w:rsidRDefault="00532C35" w:rsidP="00200C08">
            <w:pPr>
              <w:jc w:val="center"/>
            </w:pPr>
            <w:r>
              <w:t>No</w:t>
            </w:r>
          </w:p>
        </w:tc>
        <w:tc>
          <w:tcPr>
            <w:tcW w:w="2126" w:type="dxa"/>
            <w:vAlign w:val="center"/>
          </w:tcPr>
          <w:p w:rsidR="00532C35" w:rsidRDefault="00532C35" w:rsidP="00200C08">
            <w:pPr>
              <w:jc w:val="center"/>
            </w:pPr>
            <w:r>
              <w:t>5%</w:t>
            </w:r>
          </w:p>
        </w:tc>
      </w:tr>
      <w:tr w:rsidR="00532C35" w:rsidTr="00200C08">
        <w:trPr>
          <w:trHeight w:val="227"/>
        </w:trPr>
        <w:tc>
          <w:tcPr>
            <w:tcW w:w="2235" w:type="dxa"/>
            <w:vAlign w:val="center"/>
          </w:tcPr>
          <w:p w:rsidR="00532C35" w:rsidRDefault="00532C35" w:rsidP="00200C08">
            <w:r>
              <w:t>Name 5</w:t>
            </w:r>
          </w:p>
        </w:tc>
        <w:tc>
          <w:tcPr>
            <w:tcW w:w="2693" w:type="dxa"/>
            <w:vAlign w:val="center"/>
          </w:tcPr>
          <w:p w:rsidR="00532C35" w:rsidRDefault="00532C35" w:rsidP="00200C08">
            <w:r>
              <w:t>Engineering Team Leader</w:t>
            </w:r>
          </w:p>
        </w:tc>
        <w:tc>
          <w:tcPr>
            <w:tcW w:w="2268" w:type="dxa"/>
            <w:vAlign w:val="center"/>
          </w:tcPr>
          <w:p w:rsidR="00532C35" w:rsidRDefault="00532C35" w:rsidP="00200C08">
            <w:pPr>
              <w:jc w:val="center"/>
            </w:pPr>
            <w:r>
              <w:t>No</w:t>
            </w:r>
          </w:p>
        </w:tc>
        <w:tc>
          <w:tcPr>
            <w:tcW w:w="2126" w:type="dxa"/>
            <w:vAlign w:val="center"/>
          </w:tcPr>
          <w:p w:rsidR="00532C35" w:rsidRDefault="00532C35" w:rsidP="00200C08">
            <w:pPr>
              <w:jc w:val="center"/>
            </w:pPr>
            <w:r>
              <w:t>10%</w:t>
            </w:r>
          </w:p>
        </w:tc>
      </w:tr>
      <w:tr w:rsidR="00532C35" w:rsidTr="00200C08">
        <w:trPr>
          <w:trHeight w:val="227"/>
        </w:trPr>
        <w:tc>
          <w:tcPr>
            <w:tcW w:w="2235" w:type="dxa"/>
            <w:vAlign w:val="center"/>
          </w:tcPr>
          <w:p w:rsidR="00532C35" w:rsidRDefault="00532C35" w:rsidP="00200C08">
            <w:r>
              <w:t>Name 6</w:t>
            </w:r>
          </w:p>
        </w:tc>
        <w:tc>
          <w:tcPr>
            <w:tcW w:w="2693" w:type="dxa"/>
            <w:vAlign w:val="center"/>
          </w:tcPr>
          <w:p w:rsidR="00532C35" w:rsidRDefault="00532C35" w:rsidP="00200C08">
            <w:r>
              <w:t>Engineer</w:t>
            </w:r>
          </w:p>
        </w:tc>
        <w:tc>
          <w:tcPr>
            <w:tcW w:w="2268" w:type="dxa"/>
            <w:vAlign w:val="center"/>
          </w:tcPr>
          <w:p w:rsidR="00532C35" w:rsidRDefault="00532C35" w:rsidP="00200C08">
            <w:pPr>
              <w:jc w:val="center"/>
            </w:pPr>
            <w:r>
              <w:t>No</w:t>
            </w:r>
          </w:p>
        </w:tc>
        <w:tc>
          <w:tcPr>
            <w:tcW w:w="2126" w:type="dxa"/>
            <w:vAlign w:val="center"/>
          </w:tcPr>
          <w:p w:rsidR="00532C35" w:rsidRDefault="00532C35" w:rsidP="00200C08">
            <w:pPr>
              <w:jc w:val="center"/>
            </w:pPr>
            <w:r>
              <w:t>20%</w:t>
            </w:r>
          </w:p>
        </w:tc>
      </w:tr>
    </w:tbl>
    <w:p w:rsidR="00532C35" w:rsidRDefault="00532C35" w:rsidP="00532C35">
      <w:pPr>
        <w:pStyle w:val="MTBody"/>
      </w:pPr>
    </w:p>
    <w:p w:rsidR="00532C35" w:rsidRDefault="00532C35" w:rsidP="00532C35">
      <w:pPr>
        <w:pStyle w:val="MTSchedG1"/>
      </w:pPr>
      <w:bookmarkStart w:id="13" w:name="_Toc288057319"/>
      <w:r>
        <w:t>ENERGY BASELINE:</w:t>
      </w:r>
      <w:bookmarkEnd w:id="13"/>
    </w:p>
    <w:p w:rsidR="00532C35" w:rsidRDefault="00532C35" w:rsidP="00532C35">
      <w:pPr>
        <w:pStyle w:val="MTBodyItalics"/>
        <w:jc w:val="both"/>
      </w:pPr>
      <w:r>
        <w:t>&lt;This section requires some basic data gathering and thought about the best way to show how and where energy is used in the plant. The more detail that is presented in this section, the easier it will be to demonstrate success of the plan.&gt;</w:t>
      </w:r>
    </w:p>
    <w:p w:rsidR="00532C35" w:rsidRDefault="00532C35" w:rsidP="00532C35">
      <w:pPr>
        <w:pStyle w:val="MTBodyItalics"/>
        <w:keepNext/>
        <w:keepLines/>
        <w:jc w:val="both"/>
      </w:pPr>
      <w:r>
        <w:lastRenderedPageBreak/>
        <w:t>Fuel source usage breakdown can be shown in a table such as this: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0"/>
        <w:gridCol w:w="2724"/>
        <w:gridCol w:w="2250"/>
        <w:gridCol w:w="2302"/>
      </w:tblGrid>
      <w:tr w:rsidR="00532C35" w:rsidTr="00200C08">
        <w:tc>
          <w:tcPr>
            <w:tcW w:w="2301" w:type="dxa"/>
            <w:vAlign w:val="center"/>
          </w:tcPr>
          <w:p w:rsidR="00532C35" w:rsidRDefault="00532C35" w:rsidP="00200C08">
            <w:pPr>
              <w:keepNext/>
              <w:keepLines/>
              <w:jc w:val="center"/>
              <w:rPr>
                <w:b/>
                <w:i/>
                <w:szCs w:val="24"/>
              </w:rPr>
            </w:pPr>
            <w:r>
              <w:rPr>
                <w:b/>
                <w:i/>
                <w:szCs w:val="24"/>
              </w:rPr>
              <w:t>Fuel, Resource, Productivity</w:t>
            </w:r>
          </w:p>
        </w:tc>
        <w:tc>
          <w:tcPr>
            <w:tcW w:w="2720" w:type="dxa"/>
            <w:vAlign w:val="center"/>
          </w:tcPr>
          <w:p w:rsidR="00532C35" w:rsidRDefault="00532C35" w:rsidP="00200C08">
            <w:pPr>
              <w:keepNext/>
              <w:keepLines/>
              <w:jc w:val="center"/>
              <w:rPr>
                <w:b/>
                <w:i/>
                <w:szCs w:val="24"/>
              </w:rPr>
            </w:pPr>
            <w:r>
              <w:rPr>
                <w:b/>
                <w:i/>
                <w:szCs w:val="24"/>
              </w:rPr>
              <w:t>Total Annual Consumption/Production</w:t>
            </w:r>
          </w:p>
        </w:tc>
        <w:tc>
          <w:tcPr>
            <w:tcW w:w="2252" w:type="dxa"/>
            <w:vAlign w:val="center"/>
          </w:tcPr>
          <w:p w:rsidR="00532C35" w:rsidRDefault="00532C35" w:rsidP="00200C08">
            <w:pPr>
              <w:keepNext/>
              <w:keepLines/>
              <w:jc w:val="center"/>
              <w:rPr>
                <w:b/>
                <w:i/>
                <w:szCs w:val="24"/>
              </w:rPr>
            </w:pPr>
            <w:r>
              <w:rPr>
                <w:b/>
                <w:i/>
                <w:szCs w:val="24"/>
              </w:rPr>
              <w:t>Total Annual Cost/value</w:t>
            </w:r>
          </w:p>
        </w:tc>
        <w:tc>
          <w:tcPr>
            <w:tcW w:w="2303" w:type="dxa"/>
            <w:vAlign w:val="center"/>
          </w:tcPr>
          <w:p w:rsidR="00532C35" w:rsidRDefault="00532C35" w:rsidP="00200C08">
            <w:pPr>
              <w:keepNext/>
              <w:keepLines/>
              <w:jc w:val="center"/>
              <w:rPr>
                <w:b/>
                <w:i/>
                <w:szCs w:val="24"/>
              </w:rPr>
            </w:pPr>
            <w:r>
              <w:rPr>
                <w:b/>
                <w:i/>
                <w:szCs w:val="24"/>
              </w:rPr>
              <w:t>Percentage of Total Plant Energy Cost/production units</w:t>
            </w:r>
          </w:p>
        </w:tc>
      </w:tr>
      <w:tr w:rsidR="00532C35" w:rsidTr="00200C08">
        <w:tc>
          <w:tcPr>
            <w:tcW w:w="2301" w:type="dxa"/>
            <w:vAlign w:val="bottom"/>
          </w:tcPr>
          <w:p w:rsidR="00532C35" w:rsidRDefault="00532C35" w:rsidP="00200C08">
            <w:pPr>
              <w:keepNext/>
              <w:keepLines/>
              <w:rPr>
                <w:i/>
                <w:szCs w:val="24"/>
              </w:rPr>
            </w:pPr>
            <w:r>
              <w:rPr>
                <w:i/>
                <w:szCs w:val="24"/>
              </w:rPr>
              <w:t>Electricity</w:t>
            </w:r>
          </w:p>
        </w:tc>
        <w:tc>
          <w:tcPr>
            <w:tcW w:w="2720" w:type="dxa"/>
          </w:tcPr>
          <w:p w:rsidR="00532C35" w:rsidRDefault="00532C35" w:rsidP="00200C08">
            <w:pPr>
              <w:keepNext/>
              <w:keepLines/>
              <w:rPr>
                <w:i/>
                <w:szCs w:val="24"/>
              </w:rPr>
            </w:pPr>
          </w:p>
        </w:tc>
        <w:tc>
          <w:tcPr>
            <w:tcW w:w="2252" w:type="dxa"/>
          </w:tcPr>
          <w:p w:rsidR="00532C35" w:rsidRDefault="00532C35" w:rsidP="00200C08">
            <w:pPr>
              <w:keepNext/>
              <w:keepLines/>
              <w:rPr>
                <w:i/>
                <w:szCs w:val="24"/>
              </w:rPr>
            </w:pPr>
          </w:p>
        </w:tc>
        <w:tc>
          <w:tcPr>
            <w:tcW w:w="2303" w:type="dxa"/>
          </w:tcPr>
          <w:p w:rsidR="00532C35" w:rsidRDefault="00532C35" w:rsidP="00200C08">
            <w:pPr>
              <w:keepNext/>
              <w:keepLines/>
              <w:rPr>
                <w:i/>
                <w:szCs w:val="24"/>
              </w:rPr>
            </w:pPr>
          </w:p>
        </w:tc>
      </w:tr>
      <w:tr w:rsidR="00532C35" w:rsidTr="00200C08">
        <w:tc>
          <w:tcPr>
            <w:tcW w:w="2301" w:type="dxa"/>
            <w:vAlign w:val="bottom"/>
          </w:tcPr>
          <w:p w:rsidR="00532C35" w:rsidRDefault="00532C35" w:rsidP="00200C08">
            <w:pPr>
              <w:keepNext/>
              <w:keepLines/>
              <w:rPr>
                <w:i/>
                <w:szCs w:val="24"/>
              </w:rPr>
            </w:pPr>
            <w:r>
              <w:rPr>
                <w:i/>
                <w:szCs w:val="24"/>
              </w:rPr>
              <w:t>Natural Gas</w:t>
            </w:r>
          </w:p>
        </w:tc>
        <w:tc>
          <w:tcPr>
            <w:tcW w:w="2720" w:type="dxa"/>
          </w:tcPr>
          <w:p w:rsidR="00532C35" w:rsidRDefault="00532C35" w:rsidP="00200C08">
            <w:pPr>
              <w:keepNext/>
              <w:keepLines/>
              <w:rPr>
                <w:i/>
                <w:szCs w:val="24"/>
              </w:rPr>
            </w:pPr>
          </w:p>
        </w:tc>
        <w:tc>
          <w:tcPr>
            <w:tcW w:w="2252" w:type="dxa"/>
          </w:tcPr>
          <w:p w:rsidR="00532C35" w:rsidRDefault="00532C35" w:rsidP="00200C08">
            <w:pPr>
              <w:keepNext/>
              <w:keepLines/>
              <w:rPr>
                <w:i/>
                <w:szCs w:val="24"/>
              </w:rPr>
            </w:pPr>
          </w:p>
        </w:tc>
        <w:tc>
          <w:tcPr>
            <w:tcW w:w="2303" w:type="dxa"/>
          </w:tcPr>
          <w:p w:rsidR="00532C35" w:rsidRDefault="00532C35" w:rsidP="00200C08">
            <w:pPr>
              <w:keepNext/>
              <w:keepLines/>
              <w:rPr>
                <w:i/>
                <w:szCs w:val="24"/>
              </w:rPr>
            </w:pPr>
          </w:p>
        </w:tc>
      </w:tr>
      <w:tr w:rsidR="00532C35" w:rsidTr="00200C08">
        <w:tc>
          <w:tcPr>
            <w:tcW w:w="2301" w:type="dxa"/>
            <w:vAlign w:val="bottom"/>
          </w:tcPr>
          <w:p w:rsidR="00532C35" w:rsidRDefault="00532C35" w:rsidP="00200C08">
            <w:pPr>
              <w:keepNext/>
              <w:keepLines/>
              <w:rPr>
                <w:i/>
                <w:szCs w:val="24"/>
              </w:rPr>
            </w:pPr>
            <w:r>
              <w:rPr>
                <w:i/>
                <w:szCs w:val="24"/>
              </w:rPr>
              <w:t>Fuel Oil</w:t>
            </w:r>
          </w:p>
        </w:tc>
        <w:tc>
          <w:tcPr>
            <w:tcW w:w="2720" w:type="dxa"/>
          </w:tcPr>
          <w:p w:rsidR="00532C35" w:rsidRDefault="00532C35" w:rsidP="00200C08">
            <w:pPr>
              <w:keepNext/>
              <w:keepLines/>
              <w:rPr>
                <w:i/>
                <w:szCs w:val="24"/>
              </w:rPr>
            </w:pPr>
          </w:p>
        </w:tc>
        <w:tc>
          <w:tcPr>
            <w:tcW w:w="2252" w:type="dxa"/>
          </w:tcPr>
          <w:p w:rsidR="00532C35" w:rsidRDefault="00532C35" w:rsidP="00200C08">
            <w:pPr>
              <w:keepNext/>
              <w:keepLines/>
              <w:rPr>
                <w:i/>
                <w:szCs w:val="24"/>
              </w:rPr>
            </w:pPr>
          </w:p>
        </w:tc>
        <w:tc>
          <w:tcPr>
            <w:tcW w:w="2303" w:type="dxa"/>
          </w:tcPr>
          <w:p w:rsidR="00532C35" w:rsidRDefault="00532C35" w:rsidP="00200C08">
            <w:pPr>
              <w:keepNext/>
              <w:keepLines/>
              <w:rPr>
                <w:i/>
                <w:szCs w:val="24"/>
              </w:rPr>
            </w:pPr>
          </w:p>
        </w:tc>
      </w:tr>
      <w:tr w:rsidR="00532C35" w:rsidTr="00200C08">
        <w:tc>
          <w:tcPr>
            <w:tcW w:w="2301" w:type="dxa"/>
            <w:vAlign w:val="bottom"/>
          </w:tcPr>
          <w:p w:rsidR="00532C35" w:rsidRDefault="00532C35" w:rsidP="00200C08">
            <w:pPr>
              <w:keepNext/>
              <w:keepLines/>
              <w:rPr>
                <w:i/>
                <w:szCs w:val="24"/>
              </w:rPr>
            </w:pPr>
            <w:r>
              <w:rPr>
                <w:i/>
                <w:szCs w:val="24"/>
              </w:rPr>
              <w:t>Other fuel</w:t>
            </w:r>
          </w:p>
        </w:tc>
        <w:tc>
          <w:tcPr>
            <w:tcW w:w="2720" w:type="dxa"/>
          </w:tcPr>
          <w:p w:rsidR="00532C35" w:rsidRDefault="00532C35" w:rsidP="00200C08">
            <w:pPr>
              <w:keepNext/>
              <w:keepLines/>
              <w:rPr>
                <w:i/>
                <w:szCs w:val="24"/>
              </w:rPr>
            </w:pPr>
          </w:p>
        </w:tc>
        <w:tc>
          <w:tcPr>
            <w:tcW w:w="2252" w:type="dxa"/>
          </w:tcPr>
          <w:p w:rsidR="00532C35" w:rsidRDefault="00532C35" w:rsidP="00200C08">
            <w:pPr>
              <w:keepNext/>
              <w:keepLines/>
              <w:rPr>
                <w:i/>
                <w:szCs w:val="24"/>
              </w:rPr>
            </w:pPr>
          </w:p>
        </w:tc>
        <w:tc>
          <w:tcPr>
            <w:tcW w:w="2303" w:type="dxa"/>
          </w:tcPr>
          <w:p w:rsidR="00532C35" w:rsidRDefault="00532C35" w:rsidP="00200C08">
            <w:pPr>
              <w:keepNext/>
              <w:keepLines/>
              <w:rPr>
                <w:i/>
                <w:szCs w:val="24"/>
              </w:rPr>
            </w:pPr>
          </w:p>
        </w:tc>
      </w:tr>
      <w:tr w:rsidR="00532C35" w:rsidTr="00200C08">
        <w:tc>
          <w:tcPr>
            <w:tcW w:w="2301" w:type="dxa"/>
            <w:vAlign w:val="bottom"/>
          </w:tcPr>
          <w:p w:rsidR="00532C35" w:rsidRDefault="00532C35" w:rsidP="00200C08">
            <w:pPr>
              <w:rPr>
                <w:i/>
                <w:szCs w:val="24"/>
              </w:rPr>
            </w:pPr>
            <w:r>
              <w:rPr>
                <w:i/>
                <w:szCs w:val="24"/>
              </w:rPr>
              <w:t>Water</w:t>
            </w:r>
          </w:p>
        </w:tc>
        <w:tc>
          <w:tcPr>
            <w:tcW w:w="2720" w:type="dxa"/>
          </w:tcPr>
          <w:p w:rsidR="00532C35" w:rsidRDefault="00532C35" w:rsidP="00200C08">
            <w:pPr>
              <w:rPr>
                <w:i/>
                <w:szCs w:val="24"/>
              </w:rPr>
            </w:pPr>
          </w:p>
        </w:tc>
        <w:tc>
          <w:tcPr>
            <w:tcW w:w="2252" w:type="dxa"/>
          </w:tcPr>
          <w:p w:rsidR="00532C35" w:rsidRDefault="00532C35" w:rsidP="00200C08">
            <w:pPr>
              <w:rPr>
                <w:i/>
                <w:szCs w:val="24"/>
              </w:rPr>
            </w:pPr>
          </w:p>
        </w:tc>
        <w:tc>
          <w:tcPr>
            <w:tcW w:w="2303" w:type="dxa"/>
          </w:tcPr>
          <w:p w:rsidR="00532C35" w:rsidRDefault="00532C35" w:rsidP="00200C08">
            <w:pPr>
              <w:rPr>
                <w:i/>
                <w:szCs w:val="24"/>
              </w:rPr>
            </w:pPr>
          </w:p>
        </w:tc>
      </w:tr>
      <w:tr w:rsidR="00532C35" w:rsidTr="00200C08">
        <w:tc>
          <w:tcPr>
            <w:tcW w:w="2301" w:type="dxa"/>
            <w:vAlign w:val="bottom"/>
          </w:tcPr>
          <w:p w:rsidR="00532C35" w:rsidRDefault="00532C35" w:rsidP="00200C08">
            <w:pPr>
              <w:rPr>
                <w:i/>
                <w:szCs w:val="24"/>
              </w:rPr>
            </w:pPr>
            <w:r>
              <w:rPr>
                <w:i/>
                <w:szCs w:val="24"/>
              </w:rPr>
              <w:t>Units of Production #1</w:t>
            </w:r>
          </w:p>
        </w:tc>
        <w:tc>
          <w:tcPr>
            <w:tcW w:w="2720" w:type="dxa"/>
          </w:tcPr>
          <w:p w:rsidR="00532C35" w:rsidRDefault="00532C35" w:rsidP="00200C08">
            <w:pPr>
              <w:rPr>
                <w:i/>
                <w:szCs w:val="24"/>
              </w:rPr>
            </w:pPr>
          </w:p>
        </w:tc>
        <w:tc>
          <w:tcPr>
            <w:tcW w:w="2252" w:type="dxa"/>
          </w:tcPr>
          <w:p w:rsidR="00532C35" w:rsidRDefault="00532C35" w:rsidP="00200C08">
            <w:pPr>
              <w:rPr>
                <w:i/>
                <w:szCs w:val="24"/>
              </w:rPr>
            </w:pPr>
          </w:p>
        </w:tc>
        <w:tc>
          <w:tcPr>
            <w:tcW w:w="2303" w:type="dxa"/>
          </w:tcPr>
          <w:p w:rsidR="00532C35" w:rsidRDefault="00532C35" w:rsidP="00200C08">
            <w:pPr>
              <w:rPr>
                <w:i/>
                <w:szCs w:val="24"/>
              </w:rPr>
            </w:pPr>
          </w:p>
        </w:tc>
      </w:tr>
      <w:tr w:rsidR="00532C35" w:rsidTr="00200C08">
        <w:tc>
          <w:tcPr>
            <w:tcW w:w="2301" w:type="dxa"/>
            <w:vAlign w:val="bottom"/>
          </w:tcPr>
          <w:p w:rsidR="00532C35" w:rsidRDefault="00532C35" w:rsidP="00200C08">
            <w:pPr>
              <w:rPr>
                <w:i/>
                <w:szCs w:val="24"/>
              </w:rPr>
            </w:pPr>
            <w:r>
              <w:rPr>
                <w:i/>
                <w:szCs w:val="24"/>
              </w:rPr>
              <w:t>Units of Production #2</w:t>
            </w:r>
          </w:p>
        </w:tc>
        <w:tc>
          <w:tcPr>
            <w:tcW w:w="2720" w:type="dxa"/>
          </w:tcPr>
          <w:p w:rsidR="00532C35" w:rsidRDefault="00532C35" w:rsidP="00200C08">
            <w:pPr>
              <w:rPr>
                <w:i/>
                <w:szCs w:val="24"/>
              </w:rPr>
            </w:pPr>
          </w:p>
        </w:tc>
        <w:tc>
          <w:tcPr>
            <w:tcW w:w="2252" w:type="dxa"/>
          </w:tcPr>
          <w:p w:rsidR="00532C35" w:rsidRDefault="00532C35" w:rsidP="00200C08">
            <w:pPr>
              <w:rPr>
                <w:i/>
                <w:szCs w:val="24"/>
              </w:rPr>
            </w:pPr>
          </w:p>
        </w:tc>
        <w:tc>
          <w:tcPr>
            <w:tcW w:w="2303" w:type="dxa"/>
          </w:tcPr>
          <w:p w:rsidR="00532C35" w:rsidRDefault="00532C35" w:rsidP="00200C08">
            <w:pPr>
              <w:rPr>
                <w:i/>
                <w:szCs w:val="24"/>
              </w:rPr>
            </w:pPr>
          </w:p>
        </w:tc>
      </w:tr>
    </w:tbl>
    <w:p w:rsidR="00532C35" w:rsidRDefault="00532C35" w:rsidP="00532C35">
      <w:pPr>
        <w:rPr>
          <w:i/>
          <w:szCs w:val="24"/>
        </w:rPr>
      </w:pPr>
    </w:p>
    <w:p w:rsidR="00532C35" w:rsidRDefault="00532C35" w:rsidP="00532C35">
      <w:pPr>
        <w:pStyle w:val="MTBodyItalics"/>
        <w:jc w:val="both"/>
      </w:pPr>
      <w:r>
        <w:t>&lt;It is best to slice the energy pie for each fuel source in as many ways as possible that are meaningful to you in order to identify the best approach to improving energy intensity. Two example tables are shown below to illustrate different ways to show the breakdown of electrical energy consumption. Other energy disaggregation methods may be more applicable to your specific situation.&gt;</w:t>
      </w:r>
    </w:p>
    <w:p w:rsidR="00532C35" w:rsidRDefault="00532C35" w:rsidP="00532C35">
      <w:pPr>
        <w:pStyle w:val="MTBodyItalics"/>
        <w:jc w:val="both"/>
      </w:pPr>
      <w:r>
        <w:t>&lt;It is important to identify the uncertainty associated with this activity and link back to energy information references listed in the Background section above.&gt;</w:t>
      </w:r>
    </w:p>
    <w:p w:rsidR="00532C35" w:rsidRDefault="00532C35" w:rsidP="00532C35">
      <w:pPr>
        <w:pStyle w:val="MTBodyItalics"/>
        <w:jc w:val="both"/>
      </w:pPr>
      <w:r>
        <w:t>&lt;It may be necessary to construct a table that shows the annual energy use profile by month if the plant operations vary greatly over the course of a year.&gt;</w:t>
      </w:r>
    </w:p>
    <w:p w:rsidR="00532C35" w:rsidRDefault="00532C35" w:rsidP="00532C35">
      <w:pPr>
        <w:pStyle w:val="MTBodyItalics"/>
        <w:jc w:val="both"/>
      </w:pPr>
      <w:r>
        <w:t>One way of showing electrical energy use breakdown by system type: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1"/>
        <w:gridCol w:w="1295"/>
        <w:gridCol w:w="1198"/>
        <w:gridCol w:w="1217"/>
        <w:gridCol w:w="1024"/>
        <w:gridCol w:w="1419"/>
        <w:gridCol w:w="1682"/>
      </w:tblGrid>
      <w:tr w:rsidR="00532C35" w:rsidTr="00200C08">
        <w:tc>
          <w:tcPr>
            <w:tcW w:w="1829" w:type="dxa"/>
          </w:tcPr>
          <w:p w:rsidR="00532C35" w:rsidRDefault="00532C35" w:rsidP="00200C08">
            <w:pPr>
              <w:jc w:val="center"/>
              <w:rPr>
                <w:b/>
                <w:i/>
                <w:szCs w:val="24"/>
              </w:rPr>
            </w:pPr>
            <w:r>
              <w:rPr>
                <w:b/>
                <w:i/>
                <w:szCs w:val="24"/>
              </w:rPr>
              <w:t>Types of End-Uses</w:t>
            </w:r>
          </w:p>
        </w:tc>
        <w:tc>
          <w:tcPr>
            <w:tcW w:w="1323" w:type="dxa"/>
          </w:tcPr>
          <w:p w:rsidR="00532C35" w:rsidRDefault="00532C35" w:rsidP="00200C08">
            <w:pPr>
              <w:jc w:val="center"/>
              <w:rPr>
                <w:b/>
                <w:i/>
                <w:szCs w:val="24"/>
              </w:rPr>
            </w:pPr>
            <w:r>
              <w:rPr>
                <w:b/>
                <w:i/>
                <w:szCs w:val="24"/>
              </w:rPr>
              <w:t>Number of Machines</w:t>
            </w:r>
          </w:p>
        </w:tc>
        <w:tc>
          <w:tcPr>
            <w:tcW w:w="1239" w:type="dxa"/>
          </w:tcPr>
          <w:p w:rsidR="00532C35" w:rsidRDefault="00532C35" w:rsidP="00200C08">
            <w:pPr>
              <w:jc w:val="center"/>
              <w:rPr>
                <w:b/>
                <w:i/>
                <w:szCs w:val="24"/>
              </w:rPr>
            </w:pPr>
            <w:proofErr w:type="spellStart"/>
            <w:r>
              <w:rPr>
                <w:b/>
                <w:i/>
                <w:szCs w:val="24"/>
              </w:rPr>
              <w:t>MWh</w:t>
            </w:r>
            <w:proofErr w:type="spellEnd"/>
            <w:r>
              <w:rPr>
                <w:b/>
                <w:i/>
                <w:szCs w:val="24"/>
              </w:rPr>
              <w:t>/</w:t>
            </w:r>
            <w:proofErr w:type="spellStart"/>
            <w:r>
              <w:rPr>
                <w:b/>
                <w:i/>
                <w:szCs w:val="24"/>
              </w:rPr>
              <w:t>yr</w:t>
            </w:r>
            <w:proofErr w:type="spellEnd"/>
          </w:p>
        </w:tc>
        <w:tc>
          <w:tcPr>
            <w:tcW w:w="911" w:type="dxa"/>
          </w:tcPr>
          <w:p w:rsidR="00532C35" w:rsidRDefault="00532C35" w:rsidP="00200C08">
            <w:pPr>
              <w:jc w:val="center"/>
              <w:rPr>
                <w:b/>
                <w:i/>
                <w:szCs w:val="24"/>
              </w:rPr>
            </w:pPr>
            <w:r>
              <w:rPr>
                <w:b/>
                <w:i/>
                <w:szCs w:val="24"/>
              </w:rPr>
              <w:t>Operating Peak MW</w:t>
            </w:r>
          </w:p>
        </w:tc>
        <w:tc>
          <w:tcPr>
            <w:tcW w:w="1099" w:type="dxa"/>
          </w:tcPr>
          <w:p w:rsidR="00532C35" w:rsidRDefault="00532C35" w:rsidP="00200C08">
            <w:pPr>
              <w:jc w:val="center"/>
              <w:rPr>
                <w:b/>
                <w:i/>
                <w:szCs w:val="24"/>
              </w:rPr>
            </w:pPr>
            <w:r>
              <w:rPr>
                <w:b/>
                <w:i/>
                <w:szCs w:val="24"/>
              </w:rPr>
              <w:t>% of Total</w:t>
            </w:r>
          </w:p>
        </w:tc>
        <w:tc>
          <w:tcPr>
            <w:tcW w:w="1427" w:type="dxa"/>
          </w:tcPr>
          <w:p w:rsidR="00532C35" w:rsidRDefault="00532C35" w:rsidP="00200C08">
            <w:pPr>
              <w:jc w:val="center"/>
              <w:rPr>
                <w:b/>
                <w:i/>
                <w:szCs w:val="24"/>
              </w:rPr>
            </w:pPr>
            <w:r>
              <w:rPr>
                <w:b/>
                <w:i/>
                <w:szCs w:val="24"/>
              </w:rPr>
              <w:t>Uncertainty +/-%</w:t>
            </w:r>
          </w:p>
        </w:tc>
        <w:tc>
          <w:tcPr>
            <w:tcW w:w="1748" w:type="dxa"/>
          </w:tcPr>
          <w:p w:rsidR="00532C35" w:rsidRDefault="00532C35" w:rsidP="00200C08">
            <w:pPr>
              <w:jc w:val="center"/>
              <w:rPr>
                <w:b/>
                <w:i/>
                <w:szCs w:val="24"/>
              </w:rPr>
            </w:pPr>
            <w:r>
              <w:rPr>
                <w:b/>
                <w:i/>
                <w:szCs w:val="24"/>
              </w:rPr>
              <w:t>Source of Energy Information</w:t>
            </w:r>
          </w:p>
        </w:tc>
      </w:tr>
      <w:tr w:rsidR="00532C35" w:rsidTr="00200C08">
        <w:tc>
          <w:tcPr>
            <w:tcW w:w="1829" w:type="dxa"/>
          </w:tcPr>
          <w:p w:rsidR="00532C35" w:rsidRDefault="00532C35" w:rsidP="00200C08">
            <w:pPr>
              <w:rPr>
                <w:i/>
                <w:szCs w:val="24"/>
              </w:rPr>
            </w:pPr>
            <w:r>
              <w:rPr>
                <w:i/>
                <w:szCs w:val="24"/>
              </w:rPr>
              <w:t>Fans</w:t>
            </w:r>
          </w:p>
        </w:tc>
        <w:tc>
          <w:tcPr>
            <w:tcW w:w="1323" w:type="dxa"/>
          </w:tcPr>
          <w:p w:rsidR="00532C35" w:rsidRDefault="00532C35" w:rsidP="00200C08">
            <w:pPr>
              <w:rPr>
                <w:i/>
                <w:szCs w:val="24"/>
              </w:rPr>
            </w:pPr>
          </w:p>
        </w:tc>
        <w:tc>
          <w:tcPr>
            <w:tcW w:w="1239" w:type="dxa"/>
          </w:tcPr>
          <w:p w:rsidR="00532C35" w:rsidRDefault="00532C35" w:rsidP="00200C08">
            <w:pPr>
              <w:rPr>
                <w:i/>
                <w:szCs w:val="24"/>
              </w:rPr>
            </w:pPr>
          </w:p>
        </w:tc>
        <w:tc>
          <w:tcPr>
            <w:tcW w:w="911" w:type="dxa"/>
          </w:tcPr>
          <w:p w:rsidR="00532C35" w:rsidRDefault="00532C35" w:rsidP="00200C08">
            <w:pPr>
              <w:rPr>
                <w:i/>
                <w:szCs w:val="24"/>
              </w:rPr>
            </w:pPr>
          </w:p>
        </w:tc>
        <w:tc>
          <w:tcPr>
            <w:tcW w:w="1099" w:type="dxa"/>
          </w:tcPr>
          <w:p w:rsidR="00532C35" w:rsidRDefault="00532C35" w:rsidP="00200C08">
            <w:pPr>
              <w:rPr>
                <w:i/>
                <w:szCs w:val="24"/>
              </w:rPr>
            </w:pPr>
          </w:p>
        </w:tc>
        <w:tc>
          <w:tcPr>
            <w:tcW w:w="1427" w:type="dxa"/>
          </w:tcPr>
          <w:p w:rsidR="00532C35" w:rsidRDefault="00532C35" w:rsidP="00200C08">
            <w:pPr>
              <w:rPr>
                <w:i/>
                <w:szCs w:val="24"/>
              </w:rPr>
            </w:pPr>
          </w:p>
        </w:tc>
        <w:tc>
          <w:tcPr>
            <w:tcW w:w="1748" w:type="dxa"/>
          </w:tcPr>
          <w:p w:rsidR="00532C35" w:rsidRDefault="00532C35" w:rsidP="00200C08">
            <w:pPr>
              <w:rPr>
                <w:i/>
                <w:szCs w:val="24"/>
              </w:rPr>
            </w:pPr>
          </w:p>
        </w:tc>
      </w:tr>
      <w:tr w:rsidR="00532C35" w:rsidTr="00200C08">
        <w:tc>
          <w:tcPr>
            <w:tcW w:w="1829" w:type="dxa"/>
          </w:tcPr>
          <w:p w:rsidR="00532C35" w:rsidRDefault="00532C35" w:rsidP="00200C08">
            <w:pPr>
              <w:rPr>
                <w:i/>
                <w:szCs w:val="24"/>
              </w:rPr>
            </w:pPr>
            <w:r>
              <w:rPr>
                <w:i/>
                <w:szCs w:val="24"/>
              </w:rPr>
              <w:t>Pumps</w:t>
            </w:r>
          </w:p>
        </w:tc>
        <w:tc>
          <w:tcPr>
            <w:tcW w:w="1323" w:type="dxa"/>
          </w:tcPr>
          <w:p w:rsidR="00532C35" w:rsidRDefault="00532C35" w:rsidP="00200C08">
            <w:pPr>
              <w:rPr>
                <w:i/>
                <w:szCs w:val="24"/>
              </w:rPr>
            </w:pPr>
          </w:p>
        </w:tc>
        <w:tc>
          <w:tcPr>
            <w:tcW w:w="1239" w:type="dxa"/>
          </w:tcPr>
          <w:p w:rsidR="00532C35" w:rsidRDefault="00532C35" w:rsidP="00200C08">
            <w:pPr>
              <w:rPr>
                <w:i/>
                <w:szCs w:val="24"/>
              </w:rPr>
            </w:pPr>
          </w:p>
        </w:tc>
        <w:tc>
          <w:tcPr>
            <w:tcW w:w="911" w:type="dxa"/>
          </w:tcPr>
          <w:p w:rsidR="00532C35" w:rsidRDefault="00532C35" w:rsidP="00200C08">
            <w:pPr>
              <w:rPr>
                <w:i/>
                <w:szCs w:val="24"/>
              </w:rPr>
            </w:pPr>
          </w:p>
        </w:tc>
        <w:tc>
          <w:tcPr>
            <w:tcW w:w="1099" w:type="dxa"/>
          </w:tcPr>
          <w:p w:rsidR="00532C35" w:rsidRDefault="00532C35" w:rsidP="00200C08">
            <w:pPr>
              <w:rPr>
                <w:i/>
                <w:szCs w:val="24"/>
              </w:rPr>
            </w:pPr>
          </w:p>
        </w:tc>
        <w:tc>
          <w:tcPr>
            <w:tcW w:w="1427" w:type="dxa"/>
          </w:tcPr>
          <w:p w:rsidR="00532C35" w:rsidRDefault="00532C35" w:rsidP="00200C08">
            <w:pPr>
              <w:rPr>
                <w:i/>
                <w:szCs w:val="24"/>
              </w:rPr>
            </w:pPr>
          </w:p>
        </w:tc>
        <w:tc>
          <w:tcPr>
            <w:tcW w:w="1748" w:type="dxa"/>
          </w:tcPr>
          <w:p w:rsidR="00532C35" w:rsidRDefault="00532C35" w:rsidP="00200C08">
            <w:pPr>
              <w:rPr>
                <w:i/>
                <w:szCs w:val="24"/>
              </w:rPr>
            </w:pPr>
          </w:p>
        </w:tc>
      </w:tr>
      <w:tr w:rsidR="00532C35" w:rsidTr="00200C08">
        <w:tc>
          <w:tcPr>
            <w:tcW w:w="1829" w:type="dxa"/>
          </w:tcPr>
          <w:p w:rsidR="00532C35" w:rsidRDefault="00532C35" w:rsidP="00200C08">
            <w:pPr>
              <w:rPr>
                <w:i/>
                <w:szCs w:val="24"/>
              </w:rPr>
            </w:pPr>
            <w:r>
              <w:rPr>
                <w:i/>
                <w:szCs w:val="24"/>
              </w:rPr>
              <w:t>Compressed Air</w:t>
            </w:r>
          </w:p>
        </w:tc>
        <w:tc>
          <w:tcPr>
            <w:tcW w:w="1323" w:type="dxa"/>
          </w:tcPr>
          <w:p w:rsidR="00532C35" w:rsidRDefault="00532C35" w:rsidP="00200C08">
            <w:pPr>
              <w:rPr>
                <w:i/>
                <w:szCs w:val="24"/>
              </w:rPr>
            </w:pPr>
          </w:p>
        </w:tc>
        <w:tc>
          <w:tcPr>
            <w:tcW w:w="1239" w:type="dxa"/>
          </w:tcPr>
          <w:p w:rsidR="00532C35" w:rsidRDefault="00532C35" w:rsidP="00200C08">
            <w:pPr>
              <w:rPr>
                <w:i/>
                <w:szCs w:val="24"/>
              </w:rPr>
            </w:pPr>
          </w:p>
        </w:tc>
        <w:tc>
          <w:tcPr>
            <w:tcW w:w="911" w:type="dxa"/>
          </w:tcPr>
          <w:p w:rsidR="00532C35" w:rsidRDefault="00532C35" w:rsidP="00200C08">
            <w:pPr>
              <w:rPr>
                <w:i/>
                <w:szCs w:val="24"/>
              </w:rPr>
            </w:pPr>
          </w:p>
        </w:tc>
        <w:tc>
          <w:tcPr>
            <w:tcW w:w="1099" w:type="dxa"/>
          </w:tcPr>
          <w:p w:rsidR="00532C35" w:rsidRDefault="00532C35" w:rsidP="00200C08">
            <w:pPr>
              <w:rPr>
                <w:i/>
                <w:szCs w:val="24"/>
              </w:rPr>
            </w:pPr>
          </w:p>
        </w:tc>
        <w:tc>
          <w:tcPr>
            <w:tcW w:w="1427" w:type="dxa"/>
          </w:tcPr>
          <w:p w:rsidR="00532C35" w:rsidRDefault="00532C35" w:rsidP="00200C08">
            <w:pPr>
              <w:rPr>
                <w:i/>
                <w:szCs w:val="24"/>
              </w:rPr>
            </w:pPr>
          </w:p>
        </w:tc>
        <w:tc>
          <w:tcPr>
            <w:tcW w:w="1748" w:type="dxa"/>
          </w:tcPr>
          <w:p w:rsidR="00532C35" w:rsidRDefault="00532C35" w:rsidP="00200C08">
            <w:pPr>
              <w:rPr>
                <w:i/>
                <w:szCs w:val="24"/>
              </w:rPr>
            </w:pPr>
          </w:p>
        </w:tc>
      </w:tr>
      <w:tr w:rsidR="00532C35" w:rsidTr="00200C08">
        <w:tc>
          <w:tcPr>
            <w:tcW w:w="1829" w:type="dxa"/>
          </w:tcPr>
          <w:p w:rsidR="00532C35" w:rsidRDefault="00532C35" w:rsidP="00200C08">
            <w:pPr>
              <w:rPr>
                <w:i/>
                <w:szCs w:val="24"/>
              </w:rPr>
            </w:pPr>
            <w:r>
              <w:rPr>
                <w:i/>
                <w:szCs w:val="24"/>
              </w:rPr>
              <w:t>Material Handling</w:t>
            </w:r>
          </w:p>
        </w:tc>
        <w:tc>
          <w:tcPr>
            <w:tcW w:w="1323" w:type="dxa"/>
          </w:tcPr>
          <w:p w:rsidR="00532C35" w:rsidRDefault="00532C35" w:rsidP="00200C08">
            <w:pPr>
              <w:rPr>
                <w:i/>
                <w:szCs w:val="24"/>
              </w:rPr>
            </w:pPr>
          </w:p>
        </w:tc>
        <w:tc>
          <w:tcPr>
            <w:tcW w:w="1239" w:type="dxa"/>
          </w:tcPr>
          <w:p w:rsidR="00532C35" w:rsidRDefault="00532C35" w:rsidP="00200C08">
            <w:pPr>
              <w:rPr>
                <w:i/>
                <w:szCs w:val="24"/>
              </w:rPr>
            </w:pPr>
          </w:p>
        </w:tc>
        <w:tc>
          <w:tcPr>
            <w:tcW w:w="911" w:type="dxa"/>
          </w:tcPr>
          <w:p w:rsidR="00532C35" w:rsidRDefault="00532C35" w:rsidP="00200C08">
            <w:pPr>
              <w:rPr>
                <w:i/>
                <w:szCs w:val="24"/>
              </w:rPr>
            </w:pPr>
          </w:p>
        </w:tc>
        <w:tc>
          <w:tcPr>
            <w:tcW w:w="1099" w:type="dxa"/>
          </w:tcPr>
          <w:p w:rsidR="00532C35" w:rsidRDefault="00532C35" w:rsidP="00200C08">
            <w:pPr>
              <w:rPr>
                <w:i/>
                <w:szCs w:val="24"/>
              </w:rPr>
            </w:pPr>
          </w:p>
        </w:tc>
        <w:tc>
          <w:tcPr>
            <w:tcW w:w="1427" w:type="dxa"/>
          </w:tcPr>
          <w:p w:rsidR="00532C35" w:rsidRDefault="00532C35" w:rsidP="00200C08">
            <w:pPr>
              <w:rPr>
                <w:i/>
                <w:szCs w:val="24"/>
              </w:rPr>
            </w:pPr>
          </w:p>
        </w:tc>
        <w:tc>
          <w:tcPr>
            <w:tcW w:w="1748" w:type="dxa"/>
          </w:tcPr>
          <w:p w:rsidR="00532C35" w:rsidRDefault="00532C35" w:rsidP="00200C08">
            <w:pPr>
              <w:rPr>
                <w:i/>
                <w:szCs w:val="24"/>
              </w:rPr>
            </w:pPr>
          </w:p>
        </w:tc>
      </w:tr>
      <w:tr w:rsidR="00532C35" w:rsidTr="00200C08">
        <w:tc>
          <w:tcPr>
            <w:tcW w:w="1829" w:type="dxa"/>
          </w:tcPr>
          <w:p w:rsidR="00532C35" w:rsidRDefault="00532C35" w:rsidP="00200C08">
            <w:pPr>
              <w:rPr>
                <w:i/>
                <w:szCs w:val="24"/>
              </w:rPr>
            </w:pPr>
            <w:r>
              <w:rPr>
                <w:i/>
                <w:szCs w:val="24"/>
              </w:rPr>
              <w:t>Heating</w:t>
            </w:r>
          </w:p>
        </w:tc>
        <w:tc>
          <w:tcPr>
            <w:tcW w:w="1323" w:type="dxa"/>
          </w:tcPr>
          <w:p w:rsidR="00532C35" w:rsidRDefault="00532C35" w:rsidP="00200C08">
            <w:pPr>
              <w:rPr>
                <w:i/>
                <w:szCs w:val="24"/>
              </w:rPr>
            </w:pPr>
          </w:p>
        </w:tc>
        <w:tc>
          <w:tcPr>
            <w:tcW w:w="1239" w:type="dxa"/>
          </w:tcPr>
          <w:p w:rsidR="00532C35" w:rsidRDefault="00532C35" w:rsidP="00200C08">
            <w:pPr>
              <w:rPr>
                <w:i/>
                <w:szCs w:val="24"/>
              </w:rPr>
            </w:pPr>
          </w:p>
        </w:tc>
        <w:tc>
          <w:tcPr>
            <w:tcW w:w="911" w:type="dxa"/>
          </w:tcPr>
          <w:p w:rsidR="00532C35" w:rsidRDefault="00532C35" w:rsidP="00200C08">
            <w:pPr>
              <w:rPr>
                <w:i/>
                <w:szCs w:val="24"/>
              </w:rPr>
            </w:pPr>
          </w:p>
        </w:tc>
        <w:tc>
          <w:tcPr>
            <w:tcW w:w="1099" w:type="dxa"/>
          </w:tcPr>
          <w:p w:rsidR="00532C35" w:rsidRDefault="00532C35" w:rsidP="00200C08">
            <w:pPr>
              <w:rPr>
                <w:i/>
                <w:szCs w:val="24"/>
              </w:rPr>
            </w:pPr>
          </w:p>
        </w:tc>
        <w:tc>
          <w:tcPr>
            <w:tcW w:w="1427" w:type="dxa"/>
          </w:tcPr>
          <w:p w:rsidR="00532C35" w:rsidRDefault="00532C35" w:rsidP="00200C08">
            <w:pPr>
              <w:rPr>
                <w:i/>
                <w:szCs w:val="24"/>
              </w:rPr>
            </w:pPr>
          </w:p>
        </w:tc>
        <w:tc>
          <w:tcPr>
            <w:tcW w:w="1748" w:type="dxa"/>
          </w:tcPr>
          <w:p w:rsidR="00532C35" w:rsidRDefault="00532C35" w:rsidP="00200C08">
            <w:pPr>
              <w:rPr>
                <w:i/>
                <w:szCs w:val="24"/>
              </w:rPr>
            </w:pPr>
          </w:p>
        </w:tc>
      </w:tr>
      <w:tr w:rsidR="00532C35" w:rsidTr="00200C08">
        <w:tc>
          <w:tcPr>
            <w:tcW w:w="1829" w:type="dxa"/>
          </w:tcPr>
          <w:p w:rsidR="00532C35" w:rsidRDefault="00532C35" w:rsidP="00200C08">
            <w:pPr>
              <w:rPr>
                <w:i/>
                <w:szCs w:val="24"/>
              </w:rPr>
            </w:pPr>
            <w:r>
              <w:rPr>
                <w:i/>
                <w:szCs w:val="24"/>
              </w:rPr>
              <w:t>Lighting</w:t>
            </w:r>
          </w:p>
        </w:tc>
        <w:tc>
          <w:tcPr>
            <w:tcW w:w="1323" w:type="dxa"/>
          </w:tcPr>
          <w:p w:rsidR="00532C35" w:rsidRDefault="00532C35" w:rsidP="00200C08">
            <w:pPr>
              <w:rPr>
                <w:i/>
                <w:szCs w:val="24"/>
              </w:rPr>
            </w:pPr>
          </w:p>
        </w:tc>
        <w:tc>
          <w:tcPr>
            <w:tcW w:w="1239" w:type="dxa"/>
          </w:tcPr>
          <w:p w:rsidR="00532C35" w:rsidRDefault="00532C35" w:rsidP="00200C08">
            <w:pPr>
              <w:rPr>
                <w:i/>
                <w:szCs w:val="24"/>
              </w:rPr>
            </w:pPr>
          </w:p>
        </w:tc>
        <w:tc>
          <w:tcPr>
            <w:tcW w:w="911" w:type="dxa"/>
          </w:tcPr>
          <w:p w:rsidR="00532C35" w:rsidRDefault="00532C35" w:rsidP="00200C08">
            <w:pPr>
              <w:rPr>
                <w:i/>
                <w:szCs w:val="24"/>
              </w:rPr>
            </w:pPr>
          </w:p>
        </w:tc>
        <w:tc>
          <w:tcPr>
            <w:tcW w:w="1099" w:type="dxa"/>
          </w:tcPr>
          <w:p w:rsidR="00532C35" w:rsidRDefault="00532C35" w:rsidP="00200C08">
            <w:pPr>
              <w:rPr>
                <w:i/>
                <w:szCs w:val="24"/>
              </w:rPr>
            </w:pPr>
          </w:p>
        </w:tc>
        <w:tc>
          <w:tcPr>
            <w:tcW w:w="1427" w:type="dxa"/>
          </w:tcPr>
          <w:p w:rsidR="00532C35" w:rsidRDefault="00532C35" w:rsidP="00200C08">
            <w:pPr>
              <w:rPr>
                <w:i/>
                <w:szCs w:val="24"/>
              </w:rPr>
            </w:pPr>
          </w:p>
        </w:tc>
        <w:tc>
          <w:tcPr>
            <w:tcW w:w="1748" w:type="dxa"/>
          </w:tcPr>
          <w:p w:rsidR="00532C35" w:rsidRDefault="00532C35" w:rsidP="00200C08">
            <w:pPr>
              <w:rPr>
                <w:i/>
                <w:szCs w:val="24"/>
              </w:rPr>
            </w:pPr>
          </w:p>
        </w:tc>
      </w:tr>
      <w:tr w:rsidR="00532C35" w:rsidTr="00200C08">
        <w:tc>
          <w:tcPr>
            <w:tcW w:w="1829" w:type="dxa"/>
          </w:tcPr>
          <w:p w:rsidR="00532C35" w:rsidRDefault="00532C35" w:rsidP="00200C08">
            <w:pPr>
              <w:rPr>
                <w:i/>
                <w:szCs w:val="24"/>
              </w:rPr>
            </w:pPr>
            <w:r>
              <w:rPr>
                <w:i/>
                <w:szCs w:val="24"/>
              </w:rPr>
              <w:t>Process Equipment</w:t>
            </w:r>
          </w:p>
        </w:tc>
        <w:tc>
          <w:tcPr>
            <w:tcW w:w="1323" w:type="dxa"/>
          </w:tcPr>
          <w:p w:rsidR="00532C35" w:rsidRDefault="00532C35" w:rsidP="00200C08">
            <w:pPr>
              <w:rPr>
                <w:i/>
                <w:szCs w:val="24"/>
              </w:rPr>
            </w:pPr>
          </w:p>
        </w:tc>
        <w:tc>
          <w:tcPr>
            <w:tcW w:w="1239" w:type="dxa"/>
          </w:tcPr>
          <w:p w:rsidR="00532C35" w:rsidRDefault="00532C35" w:rsidP="00200C08">
            <w:pPr>
              <w:rPr>
                <w:i/>
                <w:szCs w:val="24"/>
              </w:rPr>
            </w:pPr>
          </w:p>
        </w:tc>
        <w:tc>
          <w:tcPr>
            <w:tcW w:w="911" w:type="dxa"/>
          </w:tcPr>
          <w:p w:rsidR="00532C35" w:rsidRDefault="00532C35" w:rsidP="00200C08">
            <w:pPr>
              <w:rPr>
                <w:i/>
                <w:szCs w:val="24"/>
              </w:rPr>
            </w:pPr>
          </w:p>
        </w:tc>
        <w:tc>
          <w:tcPr>
            <w:tcW w:w="1099" w:type="dxa"/>
          </w:tcPr>
          <w:p w:rsidR="00532C35" w:rsidRDefault="00532C35" w:rsidP="00200C08">
            <w:pPr>
              <w:rPr>
                <w:i/>
                <w:szCs w:val="24"/>
              </w:rPr>
            </w:pPr>
          </w:p>
        </w:tc>
        <w:tc>
          <w:tcPr>
            <w:tcW w:w="1427" w:type="dxa"/>
          </w:tcPr>
          <w:p w:rsidR="00532C35" w:rsidRDefault="00532C35" w:rsidP="00200C08">
            <w:pPr>
              <w:rPr>
                <w:i/>
                <w:szCs w:val="24"/>
              </w:rPr>
            </w:pPr>
          </w:p>
        </w:tc>
        <w:tc>
          <w:tcPr>
            <w:tcW w:w="1748" w:type="dxa"/>
          </w:tcPr>
          <w:p w:rsidR="00532C35" w:rsidRDefault="00532C35" w:rsidP="00200C08">
            <w:pPr>
              <w:rPr>
                <w:i/>
                <w:szCs w:val="24"/>
              </w:rPr>
            </w:pPr>
          </w:p>
        </w:tc>
      </w:tr>
      <w:tr w:rsidR="00532C35" w:rsidTr="00200C08">
        <w:tc>
          <w:tcPr>
            <w:tcW w:w="1829" w:type="dxa"/>
          </w:tcPr>
          <w:p w:rsidR="00532C35" w:rsidRDefault="00532C35" w:rsidP="00200C08">
            <w:pPr>
              <w:rPr>
                <w:i/>
                <w:szCs w:val="24"/>
              </w:rPr>
            </w:pPr>
            <w:r>
              <w:rPr>
                <w:i/>
                <w:szCs w:val="24"/>
              </w:rPr>
              <w:t>Other</w:t>
            </w:r>
          </w:p>
        </w:tc>
        <w:tc>
          <w:tcPr>
            <w:tcW w:w="1323" w:type="dxa"/>
          </w:tcPr>
          <w:p w:rsidR="00532C35" w:rsidRDefault="00532C35" w:rsidP="00200C08">
            <w:pPr>
              <w:rPr>
                <w:i/>
                <w:szCs w:val="24"/>
              </w:rPr>
            </w:pPr>
          </w:p>
        </w:tc>
        <w:tc>
          <w:tcPr>
            <w:tcW w:w="1239" w:type="dxa"/>
          </w:tcPr>
          <w:p w:rsidR="00532C35" w:rsidRDefault="00532C35" w:rsidP="00200C08">
            <w:pPr>
              <w:rPr>
                <w:i/>
                <w:szCs w:val="24"/>
              </w:rPr>
            </w:pPr>
          </w:p>
        </w:tc>
        <w:tc>
          <w:tcPr>
            <w:tcW w:w="911" w:type="dxa"/>
          </w:tcPr>
          <w:p w:rsidR="00532C35" w:rsidRDefault="00532C35" w:rsidP="00200C08">
            <w:pPr>
              <w:rPr>
                <w:i/>
                <w:szCs w:val="24"/>
              </w:rPr>
            </w:pPr>
          </w:p>
        </w:tc>
        <w:tc>
          <w:tcPr>
            <w:tcW w:w="1099" w:type="dxa"/>
          </w:tcPr>
          <w:p w:rsidR="00532C35" w:rsidRDefault="00532C35" w:rsidP="00200C08">
            <w:pPr>
              <w:rPr>
                <w:i/>
                <w:szCs w:val="24"/>
              </w:rPr>
            </w:pPr>
          </w:p>
        </w:tc>
        <w:tc>
          <w:tcPr>
            <w:tcW w:w="1427" w:type="dxa"/>
          </w:tcPr>
          <w:p w:rsidR="00532C35" w:rsidRDefault="00532C35" w:rsidP="00200C08">
            <w:pPr>
              <w:rPr>
                <w:i/>
                <w:szCs w:val="24"/>
              </w:rPr>
            </w:pPr>
          </w:p>
        </w:tc>
        <w:tc>
          <w:tcPr>
            <w:tcW w:w="1748" w:type="dxa"/>
          </w:tcPr>
          <w:p w:rsidR="00532C35" w:rsidRDefault="00532C35" w:rsidP="00200C08">
            <w:pPr>
              <w:rPr>
                <w:i/>
                <w:szCs w:val="24"/>
              </w:rPr>
            </w:pPr>
          </w:p>
        </w:tc>
      </w:tr>
      <w:tr w:rsidR="00532C35" w:rsidTr="00200C08">
        <w:tc>
          <w:tcPr>
            <w:tcW w:w="1829" w:type="dxa"/>
          </w:tcPr>
          <w:p w:rsidR="00532C35" w:rsidRDefault="00532C35" w:rsidP="00200C08">
            <w:pPr>
              <w:jc w:val="right"/>
              <w:rPr>
                <w:b/>
                <w:i/>
                <w:szCs w:val="24"/>
              </w:rPr>
            </w:pPr>
            <w:r>
              <w:rPr>
                <w:b/>
                <w:i/>
                <w:szCs w:val="24"/>
              </w:rPr>
              <w:t>Total:</w:t>
            </w:r>
          </w:p>
        </w:tc>
        <w:tc>
          <w:tcPr>
            <w:tcW w:w="1323" w:type="dxa"/>
          </w:tcPr>
          <w:p w:rsidR="00532C35" w:rsidRDefault="00532C35" w:rsidP="00200C08">
            <w:pPr>
              <w:rPr>
                <w:i/>
                <w:szCs w:val="24"/>
              </w:rPr>
            </w:pPr>
          </w:p>
        </w:tc>
        <w:tc>
          <w:tcPr>
            <w:tcW w:w="1239" w:type="dxa"/>
          </w:tcPr>
          <w:p w:rsidR="00532C35" w:rsidRDefault="00532C35" w:rsidP="00200C08">
            <w:pPr>
              <w:rPr>
                <w:i/>
                <w:szCs w:val="24"/>
              </w:rPr>
            </w:pPr>
          </w:p>
        </w:tc>
        <w:tc>
          <w:tcPr>
            <w:tcW w:w="911" w:type="dxa"/>
          </w:tcPr>
          <w:p w:rsidR="00532C35" w:rsidRDefault="00532C35" w:rsidP="00200C08">
            <w:pPr>
              <w:rPr>
                <w:i/>
                <w:szCs w:val="24"/>
              </w:rPr>
            </w:pPr>
          </w:p>
        </w:tc>
        <w:tc>
          <w:tcPr>
            <w:tcW w:w="1099" w:type="dxa"/>
          </w:tcPr>
          <w:p w:rsidR="00532C35" w:rsidRDefault="00532C35" w:rsidP="00200C08">
            <w:pPr>
              <w:rPr>
                <w:i/>
                <w:szCs w:val="24"/>
              </w:rPr>
            </w:pPr>
          </w:p>
        </w:tc>
        <w:tc>
          <w:tcPr>
            <w:tcW w:w="1427" w:type="dxa"/>
          </w:tcPr>
          <w:p w:rsidR="00532C35" w:rsidRDefault="00532C35" w:rsidP="00200C08">
            <w:pPr>
              <w:rPr>
                <w:i/>
                <w:szCs w:val="24"/>
              </w:rPr>
            </w:pPr>
          </w:p>
        </w:tc>
        <w:tc>
          <w:tcPr>
            <w:tcW w:w="1748" w:type="dxa"/>
          </w:tcPr>
          <w:p w:rsidR="00532C35" w:rsidRDefault="00532C35" w:rsidP="00200C08">
            <w:pPr>
              <w:rPr>
                <w:i/>
                <w:szCs w:val="24"/>
              </w:rPr>
            </w:pPr>
          </w:p>
        </w:tc>
      </w:tr>
    </w:tbl>
    <w:p w:rsidR="00532C35" w:rsidRDefault="00532C35" w:rsidP="00532C35">
      <w:pPr>
        <w:pStyle w:val="MTBodyItalics"/>
      </w:pPr>
      <w:r>
        <w:lastRenderedPageBreak/>
        <w:t>Another way of showing electrical energy use breakdown by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1309"/>
        <w:gridCol w:w="1217"/>
        <w:gridCol w:w="1205"/>
        <w:gridCol w:w="1507"/>
        <w:gridCol w:w="2471"/>
      </w:tblGrid>
      <w:tr w:rsidR="00532C35" w:rsidTr="00200C08">
        <w:tc>
          <w:tcPr>
            <w:tcW w:w="1905" w:type="dxa"/>
          </w:tcPr>
          <w:p w:rsidR="00532C35" w:rsidRDefault="00532C35" w:rsidP="00200C08">
            <w:pPr>
              <w:jc w:val="center"/>
              <w:rPr>
                <w:b/>
                <w:i/>
                <w:szCs w:val="24"/>
              </w:rPr>
            </w:pPr>
            <w:r>
              <w:rPr>
                <w:b/>
                <w:i/>
                <w:szCs w:val="24"/>
              </w:rPr>
              <w:t>Unit Process</w:t>
            </w:r>
          </w:p>
        </w:tc>
        <w:tc>
          <w:tcPr>
            <w:tcW w:w="1321" w:type="dxa"/>
          </w:tcPr>
          <w:p w:rsidR="00532C35" w:rsidRDefault="00532C35" w:rsidP="00200C08">
            <w:pPr>
              <w:jc w:val="center"/>
              <w:rPr>
                <w:b/>
                <w:i/>
                <w:szCs w:val="24"/>
              </w:rPr>
            </w:pPr>
            <w:proofErr w:type="spellStart"/>
            <w:r>
              <w:rPr>
                <w:b/>
                <w:i/>
                <w:szCs w:val="24"/>
              </w:rPr>
              <w:t>MWh</w:t>
            </w:r>
            <w:proofErr w:type="spellEnd"/>
            <w:r>
              <w:rPr>
                <w:b/>
                <w:i/>
                <w:szCs w:val="24"/>
              </w:rPr>
              <w:t>/</w:t>
            </w:r>
            <w:proofErr w:type="spellStart"/>
            <w:r>
              <w:rPr>
                <w:b/>
                <w:i/>
                <w:szCs w:val="24"/>
              </w:rPr>
              <w:t>yr</w:t>
            </w:r>
            <w:proofErr w:type="spellEnd"/>
          </w:p>
        </w:tc>
        <w:tc>
          <w:tcPr>
            <w:tcW w:w="1090" w:type="dxa"/>
          </w:tcPr>
          <w:p w:rsidR="00532C35" w:rsidRDefault="00532C35" w:rsidP="00200C08">
            <w:pPr>
              <w:jc w:val="center"/>
              <w:rPr>
                <w:b/>
                <w:i/>
                <w:szCs w:val="24"/>
              </w:rPr>
            </w:pPr>
            <w:r>
              <w:rPr>
                <w:b/>
                <w:i/>
                <w:szCs w:val="24"/>
              </w:rPr>
              <w:t>Operating Peak MW</w:t>
            </w:r>
          </w:p>
        </w:tc>
        <w:tc>
          <w:tcPr>
            <w:tcW w:w="1227" w:type="dxa"/>
          </w:tcPr>
          <w:p w:rsidR="00532C35" w:rsidRDefault="00532C35" w:rsidP="00200C08">
            <w:pPr>
              <w:jc w:val="center"/>
              <w:rPr>
                <w:b/>
                <w:i/>
                <w:szCs w:val="24"/>
              </w:rPr>
            </w:pPr>
            <w:r>
              <w:rPr>
                <w:b/>
                <w:i/>
                <w:szCs w:val="24"/>
              </w:rPr>
              <w:t>% of Total</w:t>
            </w:r>
          </w:p>
        </w:tc>
        <w:tc>
          <w:tcPr>
            <w:tcW w:w="1513" w:type="dxa"/>
          </w:tcPr>
          <w:p w:rsidR="00532C35" w:rsidRDefault="00532C35" w:rsidP="00200C08">
            <w:pPr>
              <w:jc w:val="center"/>
              <w:rPr>
                <w:b/>
                <w:i/>
                <w:szCs w:val="24"/>
              </w:rPr>
            </w:pPr>
            <w:r>
              <w:rPr>
                <w:b/>
                <w:i/>
                <w:szCs w:val="24"/>
              </w:rPr>
              <w:t>Uncertainty +/-%</w:t>
            </w:r>
          </w:p>
        </w:tc>
        <w:tc>
          <w:tcPr>
            <w:tcW w:w="2520" w:type="dxa"/>
          </w:tcPr>
          <w:p w:rsidR="00532C35" w:rsidRDefault="00532C35" w:rsidP="00200C08">
            <w:pPr>
              <w:jc w:val="center"/>
              <w:rPr>
                <w:b/>
                <w:i/>
                <w:szCs w:val="24"/>
              </w:rPr>
            </w:pPr>
            <w:r>
              <w:rPr>
                <w:b/>
                <w:i/>
                <w:szCs w:val="24"/>
              </w:rPr>
              <w:t>Source of Energy Information</w:t>
            </w:r>
          </w:p>
        </w:tc>
      </w:tr>
      <w:tr w:rsidR="00532C35" w:rsidTr="00200C08">
        <w:tc>
          <w:tcPr>
            <w:tcW w:w="1905" w:type="dxa"/>
          </w:tcPr>
          <w:p w:rsidR="00532C35" w:rsidRDefault="00532C35" w:rsidP="00200C08">
            <w:pPr>
              <w:rPr>
                <w:i/>
                <w:szCs w:val="24"/>
              </w:rPr>
            </w:pPr>
            <w:r>
              <w:rPr>
                <w:i/>
                <w:szCs w:val="24"/>
              </w:rPr>
              <w:t>Saw Mill</w:t>
            </w:r>
          </w:p>
        </w:tc>
        <w:tc>
          <w:tcPr>
            <w:tcW w:w="1321" w:type="dxa"/>
          </w:tcPr>
          <w:p w:rsidR="00532C35" w:rsidRDefault="00532C35" w:rsidP="00200C08">
            <w:pPr>
              <w:rPr>
                <w:i/>
                <w:szCs w:val="24"/>
              </w:rPr>
            </w:pPr>
          </w:p>
        </w:tc>
        <w:tc>
          <w:tcPr>
            <w:tcW w:w="1090" w:type="dxa"/>
          </w:tcPr>
          <w:p w:rsidR="00532C35" w:rsidRDefault="00532C35" w:rsidP="00200C08">
            <w:pPr>
              <w:rPr>
                <w:i/>
                <w:szCs w:val="24"/>
              </w:rPr>
            </w:pPr>
          </w:p>
        </w:tc>
        <w:tc>
          <w:tcPr>
            <w:tcW w:w="1227" w:type="dxa"/>
          </w:tcPr>
          <w:p w:rsidR="00532C35" w:rsidRDefault="00532C35" w:rsidP="00200C08">
            <w:pPr>
              <w:rPr>
                <w:i/>
                <w:szCs w:val="24"/>
              </w:rPr>
            </w:pPr>
          </w:p>
        </w:tc>
        <w:tc>
          <w:tcPr>
            <w:tcW w:w="1513" w:type="dxa"/>
          </w:tcPr>
          <w:p w:rsidR="00532C35" w:rsidRDefault="00532C35" w:rsidP="00200C08">
            <w:pPr>
              <w:rPr>
                <w:i/>
                <w:szCs w:val="24"/>
              </w:rPr>
            </w:pPr>
          </w:p>
        </w:tc>
        <w:tc>
          <w:tcPr>
            <w:tcW w:w="2520" w:type="dxa"/>
          </w:tcPr>
          <w:p w:rsidR="00532C35" w:rsidRDefault="00532C35" w:rsidP="00200C08">
            <w:pPr>
              <w:rPr>
                <w:i/>
                <w:szCs w:val="24"/>
              </w:rPr>
            </w:pPr>
          </w:p>
        </w:tc>
      </w:tr>
      <w:tr w:rsidR="00532C35" w:rsidTr="00200C08">
        <w:tc>
          <w:tcPr>
            <w:tcW w:w="1905" w:type="dxa"/>
          </w:tcPr>
          <w:p w:rsidR="00532C35" w:rsidRDefault="00532C35" w:rsidP="00200C08">
            <w:pPr>
              <w:rPr>
                <w:i/>
                <w:szCs w:val="24"/>
              </w:rPr>
            </w:pPr>
            <w:r>
              <w:rPr>
                <w:i/>
                <w:szCs w:val="24"/>
              </w:rPr>
              <w:t>Planer Mill</w:t>
            </w:r>
          </w:p>
        </w:tc>
        <w:tc>
          <w:tcPr>
            <w:tcW w:w="1321" w:type="dxa"/>
          </w:tcPr>
          <w:p w:rsidR="00532C35" w:rsidRDefault="00532C35" w:rsidP="00200C08">
            <w:pPr>
              <w:rPr>
                <w:i/>
                <w:szCs w:val="24"/>
              </w:rPr>
            </w:pPr>
          </w:p>
        </w:tc>
        <w:tc>
          <w:tcPr>
            <w:tcW w:w="1090" w:type="dxa"/>
          </w:tcPr>
          <w:p w:rsidR="00532C35" w:rsidRDefault="00532C35" w:rsidP="00200C08">
            <w:pPr>
              <w:rPr>
                <w:i/>
                <w:szCs w:val="24"/>
              </w:rPr>
            </w:pPr>
          </w:p>
        </w:tc>
        <w:tc>
          <w:tcPr>
            <w:tcW w:w="1227" w:type="dxa"/>
          </w:tcPr>
          <w:p w:rsidR="00532C35" w:rsidRDefault="00532C35" w:rsidP="00200C08">
            <w:pPr>
              <w:rPr>
                <w:i/>
                <w:szCs w:val="24"/>
              </w:rPr>
            </w:pPr>
          </w:p>
        </w:tc>
        <w:tc>
          <w:tcPr>
            <w:tcW w:w="1513" w:type="dxa"/>
          </w:tcPr>
          <w:p w:rsidR="00532C35" w:rsidRDefault="00532C35" w:rsidP="00200C08">
            <w:pPr>
              <w:rPr>
                <w:i/>
                <w:szCs w:val="24"/>
              </w:rPr>
            </w:pPr>
          </w:p>
        </w:tc>
        <w:tc>
          <w:tcPr>
            <w:tcW w:w="2520" w:type="dxa"/>
          </w:tcPr>
          <w:p w:rsidR="00532C35" w:rsidRDefault="00532C35" w:rsidP="00200C08">
            <w:pPr>
              <w:rPr>
                <w:i/>
                <w:szCs w:val="24"/>
              </w:rPr>
            </w:pPr>
          </w:p>
        </w:tc>
      </w:tr>
      <w:tr w:rsidR="00532C35" w:rsidTr="00200C08">
        <w:tc>
          <w:tcPr>
            <w:tcW w:w="1905" w:type="dxa"/>
          </w:tcPr>
          <w:p w:rsidR="00532C35" w:rsidRDefault="00532C35" w:rsidP="00200C08">
            <w:pPr>
              <w:rPr>
                <w:i/>
                <w:szCs w:val="24"/>
              </w:rPr>
            </w:pPr>
            <w:r>
              <w:rPr>
                <w:i/>
                <w:szCs w:val="24"/>
              </w:rPr>
              <w:t>Lumber Drying</w:t>
            </w:r>
          </w:p>
        </w:tc>
        <w:tc>
          <w:tcPr>
            <w:tcW w:w="1321" w:type="dxa"/>
          </w:tcPr>
          <w:p w:rsidR="00532C35" w:rsidRDefault="00532C35" w:rsidP="00200C08">
            <w:pPr>
              <w:rPr>
                <w:i/>
                <w:szCs w:val="24"/>
              </w:rPr>
            </w:pPr>
          </w:p>
        </w:tc>
        <w:tc>
          <w:tcPr>
            <w:tcW w:w="1090" w:type="dxa"/>
          </w:tcPr>
          <w:p w:rsidR="00532C35" w:rsidRDefault="00532C35" w:rsidP="00200C08">
            <w:pPr>
              <w:rPr>
                <w:i/>
                <w:szCs w:val="24"/>
              </w:rPr>
            </w:pPr>
          </w:p>
        </w:tc>
        <w:tc>
          <w:tcPr>
            <w:tcW w:w="1227" w:type="dxa"/>
          </w:tcPr>
          <w:p w:rsidR="00532C35" w:rsidRDefault="00532C35" w:rsidP="00200C08">
            <w:pPr>
              <w:rPr>
                <w:i/>
                <w:szCs w:val="24"/>
              </w:rPr>
            </w:pPr>
          </w:p>
        </w:tc>
        <w:tc>
          <w:tcPr>
            <w:tcW w:w="1513" w:type="dxa"/>
          </w:tcPr>
          <w:p w:rsidR="00532C35" w:rsidRDefault="00532C35" w:rsidP="00200C08">
            <w:pPr>
              <w:rPr>
                <w:i/>
                <w:szCs w:val="24"/>
              </w:rPr>
            </w:pPr>
          </w:p>
        </w:tc>
        <w:tc>
          <w:tcPr>
            <w:tcW w:w="2520" w:type="dxa"/>
          </w:tcPr>
          <w:p w:rsidR="00532C35" w:rsidRDefault="00532C35" w:rsidP="00200C08">
            <w:pPr>
              <w:rPr>
                <w:i/>
                <w:szCs w:val="24"/>
              </w:rPr>
            </w:pPr>
          </w:p>
        </w:tc>
      </w:tr>
      <w:tr w:rsidR="00532C35" w:rsidTr="00200C08">
        <w:tc>
          <w:tcPr>
            <w:tcW w:w="1905" w:type="dxa"/>
          </w:tcPr>
          <w:p w:rsidR="00532C35" w:rsidRDefault="00532C35" w:rsidP="00200C08">
            <w:pPr>
              <w:rPr>
                <w:i/>
                <w:szCs w:val="24"/>
              </w:rPr>
            </w:pPr>
            <w:r>
              <w:rPr>
                <w:i/>
                <w:szCs w:val="24"/>
              </w:rPr>
              <w:t>Plywood Mill</w:t>
            </w:r>
          </w:p>
        </w:tc>
        <w:tc>
          <w:tcPr>
            <w:tcW w:w="1321" w:type="dxa"/>
          </w:tcPr>
          <w:p w:rsidR="00532C35" w:rsidRDefault="00532C35" w:rsidP="00200C08">
            <w:pPr>
              <w:rPr>
                <w:i/>
                <w:szCs w:val="24"/>
              </w:rPr>
            </w:pPr>
          </w:p>
        </w:tc>
        <w:tc>
          <w:tcPr>
            <w:tcW w:w="1090" w:type="dxa"/>
          </w:tcPr>
          <w:p w:rsidR="00532C35" w:rsidRDefault="00532C35" w:rsidP="00200C08">
            <w:pPr>
              <w:rPr>
                <w:i/>
                <w:szCs w:val="24"/>
              </w:rPr>
            </w:pPr>
          </w:p>
        </w:tc>
        <w:tc>
          <w:tcPr>
            <w:tcW w:w="1227" w:type="dxa"/>
          </w:tcPr>
          <w:p w:rsidR="00532C35" w:rsidRDefault="00532C35" w:rsidP="00200C08">
            <w:pPr>
              <w:rPr>
                <w:i/>
                <w:szCs w:val="24"/>
              </w:rPr>
            </w:pPr>
          </w:p>
        </w:tc>
        <w:tc>
          <w:tcPr>
            <w:tcW w:w="1513" w:type="dxa"/>
          </w:tcPr>
          <w:p w:rsidR="00532C35" w:rsidRDefault="00532C35" w:rsidP="00200C08">
            <w:pPr>
              <w:rPr>
                <w:i/>
                <w:szCs w:val="24"/>
              </w:rPr>
            </w:pPr>
          </w:p>
        </w:tc>
        <w:tc>
          <w:tcPr>
            <w:tcW w:w="2520" w:type="dxa"/>
          </w:tcPr>
          <w:p w:rsidR="00532C35" w:rsidRDefault="00532C35" w:rsidP="00200C08">
            <w:pPr>
              <w:rPr>
                <w:i/>
                <w:szCs w:val="24"/>
              </w:rPr>
            </w:pPr>
          </w:p>
        </w:tc>
      </w:tr>
      <w:tr w:rsidR="00532C35" w:rsidTr="00200C08">
        <w:tc>
          <w:tcPr>
            <w:tcW w:w="1905" w:type="dxa"/>
          </w:tcPr>
          <w:p w:rsidR="00532C35" w:rsidRDefault="00532C35" w:rsidP="00200C08">
            <w:pPr>
              <w:rPr>
                <w:i/>
                <w:szCs w:val="24"/>
              </w:rPr>
            </w:pPr>
            <w:r>
              <w:rPr>
                <w:i/>
                <w:szCs w:val="24"/>
              </w:rPr>
              <w:t>Chipper Mill</w:t>
            </w:r>
          </w:p>
        </w:tc>
        <w:tc>
          <w:tcPr>
            <w:tcW w:w="1321" w:type="dxa"/>
          </w:tcPr>
          <w:p w:rsidR="00532C35" w:rsidRDefault="00532C35" w:rsidP="00200C08">
            <w:pPr>
              <w:rPr>
                <w:i/>
                <w:szCs w:val="24"/>
              </w:rPr>
            </w:pPr>
          </w:p>
        </w:tc>
        <w:tc>
          <w:tcPr>
            <w:tcW w:w="1090" w:type="dxa"/>
          </w:tcPr>
          <w:p w:rsidR="00532C35" w:rsidRDefault="00532C35" w:rsidP="00200C08">
            <w:pPr>
              <w:rPr>
                <w:i/>
                <w:szCs w:val="24"/>
              </w:rPr>
            </w:pPr>
          </w:p>
        </w:tc>
        <w:tc>
          <w:tcPr>
            <w:tcW w:w="1227" w:type="dxa"/>
          </w:tcPr>
          <w:p w:rsidR="00532C35" w:rsidRDefault="00532C35" w:rsidP="00200C08">
            <w:pPr>
              <w:rPr>
                <w:i/>
                <w:szCs w:val="24"/>
              </w:rPr>
            </w:pPr>
          </w:p>
        </w:tc>
        <w:tc>
          <w:tcPr>
            <w:tcW w:w="1513" w:type="dxa"/>
          </w:tcPr>
          <w:p w:rsidR="00532C35" w:rsidRDefault="00532C35" w:rsidP="00200C08">
            <w:pPr>
              <w:rPr>
                <w:i/>
                <w:szCs w:val="24"/>
              </w:rPr>
            </w:pPr>
          </w:p>
        </w:tc>
        <w:tc>
          <w:tcPr>
            <w:tcW w:w="2520" w:type="dxa"/>
          </w:tcPr>
          <w:p w:rsidR="00532C35" w:rsidRDefault="00532C35" w:rsidP="00200C08">
            <w:pPr>
              <w:rPr>
                <w:i/>
                <w:szCs w:val="24"/>
              </w:rPr>
            </w:pPr>
          </w:p>
        </w:tc>
      </w:tr>
      <w:tr w:rsidR="00532C35" w:rsidTr="00200C08">
        <w:tc>
          <w:tcPr>
            <w:tcW w:w="1905" w:type="dxa"/>
          </w:tcPr>
          <w:p w:rsidR="00532C35" w:rsidRDefault="00532C35" w:rsidP="00200C08">
            <w:pPr>
              <w:rPr>
                <w:i/>
                <w:szCs w:val="24"/>
              </w:rPr>
            </w:pPr>
            <w:r>
              <w:rPr>
                <w:i/>
                <w:szCs w:val="24"/>
              </w:rPr>
              <w:t>Offices</w:t>
            </w:r>
          </w:p>
        </w:tc>
        <w:tc>
          <w:tcPr>
            <w:tcW w:w="1321" w:type="dxa"/>
          </w:tcPr>
          <w:p w:rsidR="00532C35" w:rsidRDefault="00532C35" w:rsidP="00200C08">
            <w:pPr>
              <w:rPr>
                <w:i/>
                <w:szCs w:val="24"/>
              </w:rPr>
            </w:pPr>
          </w:p>
        </w:tc>
        <w:tc>
          <w:tcPr>
            <w:tcW w:w="1090" w:type="dxa"/>
          </w:tcPr>
          <w:p w:rsidR="00532C35" w:rsidRDefault="00532C35" w:rsidP="00200C08">
            <w:pPr>
              <w:rPr>
                <w:i/>
                <w:szCs w:val="24"/>
              </w:rPr>
            </w:pPr>
          </w:p>
        </w:tc>
        <w:tc>
          <w:tcPr>
            <w:tcW w:w="1227" w:type="dxa"/>
          </w:tcPr>
          <w:p w:rsidR="00532C35" w:rsidRDefault="00532C35" w:rsidP="00200C08">
            <w:pPr>
              <w:rPr>
                <w:i/>
                <w:szCs w:val="24"/>
              </w:rPr>
            </w:pPr>
          </w:p>
        </w:tc>
        <w:tc>
          <w:tcPr>
            <w:tcW w:w="1513" w:type="dxa"/>
          </w:tcPr>
          <w:p w:rsidR="00532C35" w:rsidRDefault="00532C35" w:rsidP="00200C08">
            <w:pPr>
              <w:rPr>
                <w:i/>
                <w:szCs w:val="24"/>
              </w:rPr>
            </w:pPr>
          </w:p>
        </w:tc>
        <w:tc>
          <w:tcPr>
            <w:tcW w:w="2520" w:type="dxa"/>
          </w:tcPr>
          <w:p w:rsidR="00532C35" w:rsidRDefault="00532C35" w:rsidP="00200C08">
            <w:pPr>
              <w:rPr>
                <w:i/>
                <w:szCs w:val="24"/>
              </w:rPr>
            </w:pPr>
          </w:p>
        </w:tc>
      </w:tr>
      <w:tr w:rsidR="00532C35" w:rsidTr="00200C08">
        <w:tc>
          <w:tcPr>
            <w:tcW w:w="1905" w:type="dxa"/>
          </w:tcPr>
          <w:p w:rsidR="00532C35" w:rsidRDefault="00532C35" w:rsidP="00200C08">
            <w:pPr>
              <w:jc w:val="right"/>
              <w:rPr>
                <w:b/>
                <w:i/>
                <w:szCs w:val="24"/>
              </w:rPr>
            </w:pPr>
            <w:r>
              <w:rPr>
                <w:b/>
                <w:i/>
                <w:szCs w:val="24"/>
              </w:rPr>
              <w:t>Total:</w:t>
            </w:r>
          </w:p>
        </w:tc>
        <w:tc>
          <w:tcPr>
            <w:tcW w:w="1321" w:type="dxa"/>
          </w:tcPr>
          <w:p w:rsidR="00532C35" w:rsidRDefault="00532C35" w:rsidP="00200C08">
            <w:pPr>
              <w:rPr>
                <w:b/>
                <w:i/>
                <w:szCs w:val="24"/>
              </w:rPr>
            </w:pPr>
          </w:p>
        </w:tc>
        <w:tc>
          <w:tcPr>
            <w:tcW w:w="1090" w:type="dxa"/>
          </w:tcPr>
          <w:p w:rsidR="00532C35" w:rsidRDefault="00532C35" w:rsidP="00200C08">
            <w:pPr>
              <w:rPr>
                <w:b/>
                <w:i/>
                <w:szCs w:val="24"/>
              </w:rPr>
            </w:pPr>
          </w:p>
        </w:tc>
        <w:tc>
          <w:tcPr>
            <w:tcW w:w="1227" w:type="dxa"/>
          </w:tcPr>
          <w:p w:rsidR="00532C35" w:rsidRDefault="00532C35" w:rsidP="00200C08">
            <w:pPr>
              <w:rPr>
                <w:b/>
                <w:i/>
                <w:szCs w:val="24"/>
              </w:rPr>
            </w:pPr>
          </w:p>
        </w:tc>
        <w:tc>
          <w:tcPr>
            <w:tcW w:w="1513" w:type="dxa"/>
          </w:tcPr>
          <w:p w:rsidR="00532C35" w:rsidRDefault="00532C35" w:rsidP="00200C08">
            <w:pPr>
              <w:rPr>
                <w:b/>
                <w:i/>
                <w:szCs w:val="24"/>
              </w:rPr>
            </w:pPr>
          </w:p>
        </w:tc>
        <w:tc>
          <w:tcPr>
            <w:tcW w:w="2520" w:type="dxa"/>
          </w:tcPr>
          <w:p w:rsidR="00532C35" w:rsidRDefault="00532C35" w:rsidP="00200C08">
            <w:pPr>
              <w:rPr>
                <w:b/>
                <w:i/>
                <w:szCs w:val="24"/>
              </w:rPr>
            </w:pPr>
          </w:p>
        </w:tc>
      </w:tr>
    </w:tbl>
    <w:p w:rsidR="00532C35" w:rsidRDefault="00532C35" w:rsidP="00532C35">
      <w:pPr>
        <w:rPr>
          <w:i/>
          <w:szCs w:val="24"/>
        </w:rPr>
      </w:pPr>
    </w:p>
    <w:p w:rsidR="00532C35" w:rsidRDefault="00532C35" w:rsidP="00532C35">
      <w:pPr>
        <w:jc w:val="both"/>
        <w:rPr>
          <w:i/>
        </w:rPr>
      </w:pPr>
      <w:r>
        <w:rPr>
          <w:i/>
        </w:rPr>
        <w:t>&lt;Now pick a meaningful measure of plant throughput, or process throughput, and calculate energy intensity per unit of throughput by dividing total annual energy use of each fuel source by throughput. This will be the most important number for tracking and reporting energy management success to your executives. If possible, calculate energy intensity for 5 or more past years and show the trend.&gt;</w:t>
      </w:r>
    </w:p>
    <w:p w:rsidR="00532C35" w:rsidRDefault="00532C35" w:rsidP="00532C35">
      <w:pPr>
        <w:jc w:val="both"/>
        <w:rPr>
          <w:i/>
        </w:rPr>
      </w:pPr>
      <w:r>
        <w:rPr>
          <w:i/>
        </w:rPr>
        <w:t>&lt;Research typical energy intensity for your industry and compare to your findings.&gt;</w:t>
      </w:r>
    </w:p>
    <w:p w:rsidR="00532C35" w:rsidRDefault="00532C35" w:rsidP="00532C35">
      <w:pPr>
        <w:pStyle w:val="MTBody"/>
      </w:pPr>
    </w:p>
    <w:p w:rsidR="00532C35" w:rsidRDefault="00532C35" w:rsidP="00532C35">
      <w:pPr>
        <w:pStyle w:val="MTSchedG1"/>
      </w:pPr>
      <w:bookmarkStart w:id="14" w:name="_Toc288057320"/>
      <w:r>
        <w:t>IDENTIFIED CONSERVATION CAPITAL PROJECTS:</w:t>
      </w:r>
      <w:bookmarkEnd w:id="14"/>
    </w:p>
    <w:p w:rsidR="00532C35" w:rsidRDefault="00532C35" w:rsidP="00532C35">
      <w:pPr>
        <w:pStyle w:val="MTBody"/>
        <w:rPr>
          <w:i/>
        </w:rPr>
      </w:pPr>
      <w:r>
        <w:rPr>
          <w:i/>
        </w:rPr>
        <w:t>&lt;Create a table of known opportunities for energy savings projects involving capital investment. List the systems with identified savings along with their energy consumption, potential for savings, and next steps to achieving the savings. State the source of information for the energy savings potential. Use a separate table for each energy source.&gt;</w:t>
      </w:r>
    </w:p>
    <w:p w:rsidR="00532C35" w:rsidRDefault="00532C35" w:rsidP="00532C35">
      <w:pPr>
        <w:pStyle w:val="MTBody"/>
        <w:rPr>
          <w:b/>
        </w:rPr>
      </w:pPr>
      <w:r>
        <w:rPr>
          <w:b/>
        </w:rPr>
        <w:t>Electricity Savings Capital Projects:</w:t>
      </w: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9"/>
        <w:gridCol w:w="1439"/>
        <w:gridCol w:w="1210"/>
        <w:gridCol w:w="1106"/>
        <w:gridCol w:w="1204"/>
        <w:gridCol w:w="1320"/>
        <w:gridCol w:w="863"/>
        <w:gridCol w:w="1337"/>
      </w:tblGrid>
      <w:tr w:rsidR="00532C35" w:rsidTr="00200C08">
        <w:tc>
          <w:tcPr>
            <w:tcW w:w="1199" w:type="dxa"/>
          </w:tcPr>
          <w:p w:rsidR="00532C35" w:rsidRDefault="00532C35" w:rsidP="00200C08">
            <w:pPr>
              <w:jc w:val="center"/>
              <w:rPr>
                <w:b/>
                <w:i/>
                <w:sz w:val="20"/>
              </w:rPr>
            </w:pPr>
            <w:r>
              <w:rPr>
                <w:b/>
                <w:i/>
                <w:sz w:val="20"/>
              </w:rPr>
              <w:t>System Name</w:t>
            </w:r>
          </w:p>
        </w:tc>
        <w:tc>
          <w:tcPr>
            <w:tcW w:w="1439" w:type="dxa"/>
          </w:tcPr>
          <w:p w:rsidR="00532C35" w:rsidRDefault="00532C35" w:rsidP="00200C08">
            <w:pPr>
              <w:jc w:val="center"/>
              <w:rPr>
                <w:b/>
                <w:i/>
                <w:sz w:val="20"/>
              </w:rPr>
            </w:pPr>
            <w:r>
              <w:rPr>
                <w:b/>
                <w:i/>
                <w:sz w:val="20"/>
              </w:rPr>
              <w:t>Annual Energy Consumption</w:t>
            </w:r>
          </w:p>
        </w:tc>
        <w:tc>
          <w:tcPr>
            <w:tcW w:w="1210" w:type="dxa"/>
          </w:tcPr>
          <w:p w:rsidR="00532C35" w:rsidRDefault="00532C35" w:rsidP="00200C08">
            <w:pPr>
              <w:jc w:val="center"/>
              <w:rPr>
                <w:b/>
                <w:i/>
                <w:sz w:val="20"/>
              </w:rPr>
            </w:pPr>
            <w:r>
              <w:rPr>
                <w:b/>
                <w:i/>
                <w:sz w:val="20"/>
              </w:rPr>
              <w:t>Operating Peak MW</w:t>
            </w:r>
          </w:p>
        </w:tc>
        <w:tc>
          <w:tcPr>
            <w:tcW w:w="1106" w:type="dxa"/>
          </w:tcPr>
          <w:p w:rsidR="00532C35" w:rsidRDefault="00532C35" w:rsidP="00200C08">
            <w:pPr>
              <w:jc w:val="center"/>
              <w:rPr>
                <w:b/>
                <w:i/>
                <w:sz w:val="20"/>
              </w:rPr>
            </w:pPr>
            <w:r>
              <w:rPr>
                <w:b/>
                <w:i/>
                <w:sz w:val="20"/>
              </w:rPr>
              <w:t>Conservation Measure</w:t>
            </w:r>
          </w:p>
        </w:tc>
        <w:tc>
          <w:tcPr>
            <w:tcW w:w="1204" w:type="dxa"/>
          </w:tcPr>
          <w:p w:rsidR="00532C35" w:rsidRDefault="00532C35" w:rsidP="00200C08">
            <w:pPr>
              <w:jc w:val="center"/>
              <w:rPr>
                <w:b/>
                <w:i/>
                <w:sz w:val="20"/>
              </w:rPr>
            </w:pPr>
            <w:r>
              <w:rPr>
                <w:b/>
                <w:i/>
                <w:sz w:val="20"/>
              </w:rPr>
              <w:t>Estimated Savings</w:t>
            </w:r>
          </w:p>
        </w:tc>
        <w:tc>
          <w:tcPr>
            <w:tcW w:w="1320" w:type="dxa"/>
          </w:tcPr>
          <w:p w:rsidR="00532C35" w:rsidRDefault="00532C35" w:rsidP="00200C08">
            <w:pPr>
              <w:jc w:val="center"/>
              <w:rPr>
                <w:b/>
                <w:i/>
                <w:sz w:val="20"/>
              </w:rPr>
            </w:pPr>
            <w:r>
              <w:rPr>
                <w:b/>
                <w:i/>
                <w:sz w:val="20"/>
              </w:rPr>
              <w:t>Estimated Operating Peak MW Reduction</w:t>
            </w:r>
          </w:p>
        </w:tc>
        <w:tc>
          <w:tcPr>
            <w:tcW w:w="863" w:type="dxa"/>
          </w:tcPr>
          <w:p w:rsidR="00532C35" w:rsidRDefault="00532C35" w:rsidP="00200C08">
            <w:pPr>
              <w:jc w:val="center"/>
              <w:rPr>
                <w:b/>
                <w:i/>
                <w:sz w:val="20"/>
              </w:rPr>
            </w:pPr>
            <w:r>
              <w:rPr>
                <w:b/>
                <w:i/>
                <w:sz w:val="20"/>
              </w:rPr>
              <w:t>Source of Information</w:t>
            </w:r>
          </w:p>
        </w:tc>
        <w:tc>
          <w:tcPr>
            <w:tcW w:w="1337" w:type="dxa"/>
          </w:tcPr>
          <w:p w:rsidR="00532C35" w:rsidRDefault="00532C35" w:rsidP="00200C08">
            <w:pPr>
              <w:jc w:val="center"/>
              <w:rPr>
                <w:b/>
                <w:i/>
                <w:sz w:val="20"/>
              </w:rPr>
            </w:pPr>
            <w:r>
              <w:rPr>
                <w:b/>
                <w:i/>
                <w:sz w:val="20"/>
              </w:rPr>
              <w:t>Date of Information</w:t>
            </w:r>
          </w:p>
        </w:tc>
      </w:tr>
      <w:tr w:rsidR="00532C35" w:rsidTr="00200C08">
        <w:tc>
          <w:tcPr>
            <w:tcW w:w="1199" w:type="dxa"/>
          </w:tcPr>
          <w:p w:rsidR="00532C35" w:rsidRDefault="00532C35" w:rsidP="00200C08">
            <w:pPr>
              <w:jc w:val="center"/>
              <w:rPr>
                <w:i/>
              </w:rPr>
            </w:pPr>
            <w:r>
              <w:rPr>
                <w:i/>
              </w:rPr>
              <w:t>Big Fan #1</w:t>
            </w:r>
          </w:p>
        </w:tc>
        <w:tc>
          <w:tcPr>
            <w:tcW w:w="1439" w:type="dxa"/>
          </w:tcPr>
          <w:p w:rsidR="00532C35" w:rsidRDefault="00532C35" w:rsidP="00200C08">
            <w:pPr>
              <w:jc w:val="center"/>
              <w:rPr>
                <w:i/>
              </w:rPr>
            </w:pPr>
            <w:r>
              <w:rPr>
                <w:i/>
              </w:rPr>
              <w:t xml:space="preserve">40,000 </w:t>
            </w:r>
            <w:proofErr w:type="spellStart"/>
            <w:r>
              <w:rPr>
                <w:i/>
              </w:rPr>
              <w:t>MWh</w:t>
            </w:r>
            <w:proofErr w:type="spellEnd"/>
          </w:p>
        </w:tc>
        <w:tc>
          <w:tcPr>
            <w:tcW w:w="1210" w:type="dxa"/>
          </w:tcPr>
          <w:p w:rsidR="00532C35" w:rsidRDefault="00532C35" w:rsidP="00200C08">
            <w:pPr>
              <w:jc w:val="center"/>
              <w:rPr>
                <w:i/>
              </w:rPr>
            </w:pPr>
          </w:p>
        </w:tc>
        <w:tc>
          <w:tcPr>
            <w:tcW w:w="1106" w:type="dxa"/>
          </w:tcPr>
          <w:p w:rsidR="00532C35" w:rsidRDefault="00532C35" w:rsidP="00200C08">
            <w:pPr>
              <w:jc w:val="center"/>
              <w:rPr>
                <w:i/>
              </w:rPr>
            </w:pPr>
            <w:r>
              <w:rPr>
                <w:i/>
              </w:rPr>
              <w:t>VFD</w:t>
            </w:r>
          </w:p>
        </w:tc>
        <w:tc>
          <w:tcPr>
            <w:tcW w:w="1204" w:type="dxa"/>
          </w:tcPr>
          <w:p w:rsidR="00532C35" w:rsidRDefault="00532C35" w:rsidP="00200C08">
            <w:pPr>
              <w:jc w:val="center"/>
              <w:rPr>
                <w:i/>
              </w:rPr>
            </w:pPr>
            <w:r>
              <w:rPr>
                <w:i/>
              </w:rPr>
              <w:t xml:space="preserve">5,000 </w:t>
            </w:r>
            <w:proofErr w:type="spellStart"/>
            <w:r>
              <w:rPr>
                <w:i/>
              </w:rPr>
              <w:t>MWh</w:t>
            </w:r>
            <w:proofErr w:type="spellEnd"/>
          </w:p>
        </w:tc>
        <w:tc>
          <w:tcPr>
            <w:tcW w:w="1320" w:type="dxa"/>
          </w:tcPr>
          <w:p w:rsidR="00532C35" w:rsidRDefault="00532C35" w:rsidP="00200C08">
            <w:pPr>
              <w:jc w:val="center"/>
              <w:rPr>
                <w:i/>
              </w:rPr>
            </w:pPr>
          </w:p>
        </w:tc>
        <w:tc>
          <w:tcPr>
            <w:tcW w:w="863" w:type="dxa"/>
          </w:tcPr>
          <w:p w:rsidR="00532C35" w:rsidRDefault="00532C35" w:rsidP="00200C08">
            <w:pPr>
              <w:jc w:val="center"/>
              <w:rPr>
                <w:i/>
              </w:rPr>
            </w:pPr>
            <w:r>
              <w:rPr>
                <w:i/>
              </w:rPr>
              <w:t>Consultant Study</w:t>
            </w:r>
          </w:p>
        </w:tc>
        <w:tc>
          <w:tcPr>
            <w:tcW w:w="1337" w:type="dxa"/>
          </w:tcPr>
          <w:p w:rsidR="00532C35" w:rsidRDefault="00E667F9" w:rsidP="00200C08">
            <w:pPr>
              <w:jc w:val="center"/>
              <w:rPr>
                <w:i/>
              </w:rPr>
            </w:pPr>
            <w:r>
              <w:rPr>
                <w:i/>
              </w:rPr>
              <w:t>Month, Year</w:t>
            </w:r>
          </w:p>
        </w:tc>
      </w:tr>
      <w:tr w:rsidR="00532C35" w:rsidTr="00200C08">
        <w:tc>
          <w:tcPr>
            <w:tcW w:w="1199" w:type="dxa"/>
          </w:tcPr>
          <w:p w:rsidR="00532C35" w:rsidRDefault="00532C35" w:rsidP="00200C08">
            <w:pPr>
              <w:jc w:val="center"/>
              <w:rPr>
                <w:i/>
              </w:rPr>
            </w:pPr>
            <w:r>
              <w:rPr>
                <w:i/>
              </w:rPr>
              <w:t>Air Compressor</w:t>
            </w:r>
          </w:p>
        </w:tc>
        <w:tc>
          <w:tcPr>
            <w:tcW w:w="1439" w:type="dxa"/>
          </w:tcPr>
          <w:p w:rsidR="00532C35" w:rsidRDefault="00532C35" w:rsidP="00200C08">
            <w:pPr>
              <w:jc w:val="center"/>
              <w:rPr>
                <w:i/>
              </w:rPr>
            </w:pPr>
            <w:r>
              <w:rPr>
                <w:i/>
              </w:rPr>
              <w:t xml:space="preserve">20,000 </w:t>
            </w:r>
            <w:proofErr w:type="spellStart"/>
            <w:r>
              <w:rPr>
                <w:i/>
              </w:rPr>
              <w:t>MWh</w:t>
            </w:r>
            <w:proofErr w:type="spellEnd"/>
          </w:p>
        </w:tc>
        <w:tc>
          <w:tcPr>
            <w:tcW w:w="1210" w:type="dxa"/>
          </w:tcPr>
          <w:p w:rsidR="00532C35" w:rsidRDefault="00532C35" w:rsidP="00200C08">
            <w:pPr>
              <w:jc w:val="center"/>
              <w:rPr>
                <w:i/>
              </w:rPr>
            </w:pPr>
          </w:p>
        </w:tc>
        <w:tc>
          <w:tcPr>
            <w:tcW w:w="1106" w:type="dxa"/>
          </w:tcPr>
          <w:p w:rsidR="00532C35" w:rsidRDefault="00532C35" w:rsidP="00200C08">
            <w:pPr>
              <w:jc w:val="center"/>
              <w:rPr>
                <w:i/>
              </w:rPr>
            </w:pPr>
            <w:r>
              <w:rPr>
                <w:i/>
              </w:rPr>
              <w:t>Replace comp.</w:t>
            </w:r>
          </w:p>
        </w:tc>
        <w:tc>
          <w:tcPr>
            <w:tcW w:w="1204" w:type="dxa"/>
          </w:tcPr>
          <w:p w:rsidR="00532C35" w:rsidRDefault="00532C35" w:rsidP="00200C08">
            <w:pPr>
              <w:jc w:val="center"/>
              <w:rPr>
                <w:i/>
              </w:rPr>
            </w:pPr>
            <w:r>
              <w:rPr>
                <w:i/>
              </w:rPr>
              <w:t xml:space="preserve">2,000 </w:t>
            </w:r>
            <w:proofErr w:type="spellStart"/>
            <w:r>
              <w:rPr>
                <w:i/>
              </w:rPr>
              <w:t>MWh</w:t>
            </w:r>
            <w:proofErr w:type="spellEnd"/>
          </w:p>
        </w:tc>
        <w:tc>
          <w:tcPr>
            <w:tcW w:w="1320" w:type="dxa"/>
          </w:tcPr>
          <w:p w:rsidR="00532C35" w:rsidRDefault="00532C35" w:rsidP="00200C08">
            <w:pPr>
              <w:jc w:val="center"/>
              <w:rPr>
                <w:i/>
              </w:rPr>
            </w:pPr>
          </w:p>
        </w:tc>
        <w:tc>
          <w:tcPr>
            <w:tcW w:w="863" w:type="dxa"/>
          </w:tcPr>
          <w:p w:rsidR="00532C35" w:rsidRDefault="00532C35" w:rsidP="00200C08">
            <w:pPr>
              <w:jc w:val="center"/>
              <w:rPr>
                <w:i/>
              </w:rPr>
            </w:pPr>
            <w:r>
              <w:rPr>
                <w:i/>
              </w:rPr>
              <w:t>Internal Study</w:t>
            </w:r>
          </w:p>
        </w:tc>
        <w:tc>
          <w:tcPr>
            <w:tcW w:w="1337" w:type="dxa"/>
          </w:tcPr>
          <w:p w:rsidR="00532C35" w:rsidRDefault="00532C35" w:rsidP="00E667F9">
            <w:pPr>
              <w:jc w:val="center"/>
              <w:rPr>
                <w:i/>
              </w:rPr>
            </w:pPr>
            <w:r>
              <w:rPr>
                <w:i/>
              </w:rPr>
              <w:t xml:space="preserve"> </w:t>
            </w:r>
            <w:r w:rsidR="00E667F9">
              <w:rPr>
                <w:i/>
              </w:rPr>
              <w:t>Month, Year</w:t>
            </w:r>
          </w:p>
        </w:tc>
      </w:tr>
      <w:tr w:rsidR="00532C35" w:rsidTr="00200C08">
        <w:tc>
          <w:tcPr>
            <w:tcW w:w="1199" w:type="dxa"/>
          </w:tcPr>
          <w:p w:rsidR="00532C35" w:rsidRDefault="00532C35" w:rsidP="00200C08">
            <w:pPr>
              <w:jc w:val="center"/>
              <w:rPr>
                <w:i/>
              </w:rPr>
            </w:pPr>
            <w:proofErr w:type="spellStart"/>
            <w:r>
              <w:rPr>
                <w:i/>
              </w:rPr>
              <w:t>Melter</w:t>
            </w:r>
            <w:proofErr w:type="spellEnd"/>
            <w:r>
              <w:rPr>
                <w:i/>
              </w:rPr>
              <w:t xml:space="preserve"> #1</w:t>
            </w:r>
          </w:p>
        </w:tc>
        <w:tc>
          <w:tcPr>
            <w:tcW w:w="1439" w:type="dxa"/>
          </w:tcPr>
          <w:p w:rsidR="00532C35" w:rsidRDefault="00532C35" w:rsidP="00200C08">
            <w:pPr>
              <w:jc w:val="center"/>
              <w:rPr>
                <w:i/>
              </w:rPr>
            </w:pPr>
            <w:r>
              <w:rPr>
                <w:i/>
              </w:rPr>
              <w:t xml:space="preserve">90,000 </w:t>
            </w:r>
            <w:proofErr w:type="spellStart"/>
            <w:r>
              <w:rPr>
                <w:i/>
              </w:rPr>
              <w:t>MWh</w:t>
            </w:r>
            <w:proofErr w:type="spellEnd"/>
          </w:p>
        </w:tc>
        <w:tc>
          <w:tcPr>
            <w:tcW w:w="1210" w:type="dxa"/>
          </w:tcPr>
          <w:p w:rsidR="00532C35" w:rsidRDefault="00532C35" w:rsidP="00200C08">
            <w:pPr>
              <w:jc w:val="center"/>
              <w:rPr>
                <w:i/>
              </w:rPr>
            </w:pPr>
          </w:p>
        </w:tc>
        <w:tc>
          <w:tcPr>
            <w:tcW w:w="1106" w:type="dxa"/>
          </w:tcPr>
          <w:p w:rsidR="00532C35" w:rsidRDefault="00532C35" w:rsidP="00200C08">
            <w:pPr>
              <w:jc w:val="center"/>
              <w:rPr>
                <w:i/>
              </w:rPr>
            </w:pPr>
            <w:r>
              <w:rPr>
                <w:i/>
              </w:rPr>
              <w:t>Heat recovery</w:t>
            </w:r>
          </w:p>
        </w:tc>
        <w:tc>
          <w:tcPr>
            <w:tcW w:w="1204" w:type="dxa"/>
          </w:tcPr>
          <w:p w:rsidR="00532C35" w:rsidRDefault="00532C35" w:rsidP="00200C08">
            <w:pPr>
              <w:jc w:val="center"/>
              <w:rPr>
                <w:i/>
              </w:rPr>
            </w:pPr>
            <w:r>
              <w:rPr>
                <w:i/>
              </w:rPr>
              <w:t xml:space="preserve">10,000 </w:t>
            </w:r>
            <w:proofErr w:type="spellStart"/>
            <w:r>
              <w:rPr>
                <w:i/>
              </w:rPr>
              <w:t>MWh</w:t>
            </w:r>
            <w:proofErr w:type="spellEnd"/>
          </w:p>
        </w:tc>
        <w:tc>
          <w:tcPr>
            <w:tcW w:w="1320" w:type="dxa"/>
          </w:tcPr>
          <w:p w:rsidR="00532C35" w:rsidRDefault="00532C35" w:rsidP="00200C08">
            <w:pPr>
              <w:jc w:val="center"/>
              <w:rPr>
                <w:i/>
              </w:rPr>
            </w:pPr>
          </w:p>
        </w:tc>
        <w:tc>
          <w:tcPr>
            <w:tcW w:w="863" w:type="dxa"/>
          </w:tcPr>
          <w:p w:rsidR="00532C35" w:rsidRDefault="00532C35" w:rsidP="00200C08">
            <w:pPr>
              <w:jc w:val="center"/>
              <w:rPr>
                <w:i/>
              </w:rPr>
            </w:pPr>
            <w:r>
              <w:rPr>
                <w:i/>
              </w:rPr>
              <w:t>Rough Estimate</w:t>
            </w:r>
          </w:p>
        </w:tc>
        <w:tc>
          <w:tcPr>
            <w:tcW w:w="1337" w:type="dxa"/>
          </w:tcPr>
          <w:p w:rsidR="00532C35" w:rsidRDefault="00E667F9" w:rsidP="00E667F9">
            <w:pPr>
              <w:jc w:val="center"/>
              <w:rPr>
                <w:i/>
              </w:rPr>
            </w:pPr>
            <w:r>
              <w:rPr>
                <w:i/>
              </w:rPr>
              <w:t>Month, Year</w:t>
            </w:r>
          </w:p>
        </w:tc>
      </w:tr>
    </w:tbl>
    <w:p w:rsidR="00532C35" w:rsidRDefault="00532C35" w:rsidP="00532C35">
      <w:pPr>
        <w:pStyle w:val="MTBody"/>
      </w:pPr>
    </w:p>
    <w:p w:rsidR="00532C35" w:rsidRDefault="00532C35" w:rsidP="00532C35">
      <w:pPr>
        <w:pStyle w:val="MTBody"/>
        <w:rPr>
          <w:i/>
        </w:rPr>
      </w:pPr>
      <w:r>
        <w:rPr>
          <w:i/>
        </w:rPr>
        <w:t>&lt;List all known opportunities in the table above even if they are presently considered to be uneconomical or otherwise not currently feasible.&gt;</w:t>
      </w:r>
    </w:p>
    <w:p w:rsidR="00532C35" w:rsidRDefault="00532C35" w:rsidP="00532C35">
      <w:pPr>
        <w:pStyle w:val="MTSchedG1"/>
        <w:keepNext/>
        <w:keepLines/>
      </w:pPr>
      <w:bookmarkStart w:id="15" w:name="_Toc288057321"/>
      <w:r>
        <w:lastRenderedPageBreak/>
        <w:t>OPERATIONAL SAVINGS AND EMPLOYEE AWARENESS PLAN:</w:t>
      </w:r>
      <w:bookmarkEnd w:id="15"/>
    </w:p>
    <w:p w:rsidR="00532C35" w:rsidRDefault="00532C35" w:rsidP="00532C35">
      <w:pPr>
        <w:pStyle w:val="MTBody"/>
        <w:rPr>
          <w:i/>
        </w:rPr>
      </w:pPr>
      <w:r>
        <w:rPr>
          <w:i/>
        </w:rPr>
        <w:t xml:space="preserve">&lt;Opportunities to improve energy intensity and competitiveness through operational and employee awareness programs should not be overlooked.  The </w:t>
      </w:r>
      <w:r w:rsidR="00E667F9">
        <w:rPr>
          <w:i/>
        </w:rPr>
        <w:t>IESO</w:t>
      </w:r>
      <w:r>
        <w:rPr>
          <w:i/>
        </w:rPr>
        <w:t xml:space="preserve"> does not provide incentives for these conservation activities, but an energy management plan would not be complete without addressing these opportunities.&gt;</w:t>
      </w:r>
    </w:p>
    <w:p w:rsidR="00532C35" w:rsidRDefault="00532C35" w:rsidP="00532C35">
      <w:pPr>
        <w:pStyle w:val="MTBody"/>
        <w:rPr>
          <w:i/>
        </w:rPr>
      </w:pPr>
      <w:r>
        <w:rPr>
          <w:i/>
        </w:rPr>
        <w:t>&lt;Operational savings are typically achieved through non-capital improvements to control systems. Optimizing the operation of a system from an energy perspective can often produce significant and measurable savings while maintaining or improving the system reliability and throughput.&gt;</w:t>
      </w:r>
    </w:p>
    <w:p w:rsidR="00532C35" w:rsidRDefault="00532C35" w:rsidP="00532C35">
      <w:pPr>
        <w:pStyle w:val="MTBody"/>
        <w:rPr>
          <w:i/>
        </w:rPr>
      </w:pPr>
      <w:r>
        <w:rPr>
          <w:i/>
        </w:rPr>
        <w:t>&lt;Employee awareness programs identify and target everyday actions that employees can be encouraged to do, with the intent that the actions become second nature in order for the savings to persist well past the initial push for awareness. This type of activity dovetails well with operational savings. System operators will often have ideas for optimizing their system and eliminating wasteful idling or other unnecessary run time, but need the environment to encourage the development of these opportunities.&gt;</w:t>
      </w:r>
    </w:p>
    <w:p w:rsidR="00532C35" w:rsidRDefault="00532C35" w:rsidP="00532C35">
      <w:pPr>
        <w:pStyle w:val="MTBody"/>
        <w:rPr>
          <w:i/>
        </w:rPr>
      </w:pPr>
      <w:r>
        <w:rPr>
          <w:i/>
        </w:rPr>
        <w:t>&lt;Investigate and document opportunities here for operational and employee awareness savings.&gt;</w:t>
      </w:r>
    </w:p>
    <w:p w:rsidR="00532C35" w:rsidRDefault="00532C35" w:rsidP="00532C35">
      <w:pPr>
        <w:pStyle w:val="MTSchedG1"/>
      </w:pPr>
      <w:bookmarkStart w:id="16" w:name="_Toc288057322"/>
      <w:r>
        <w:t>ENERGY CONSERVATION TARGETS:</w:t>
      </w:r>
      <w:bookmarkEnd w:id="16"/>
    </w:p>
    <w:p w:rsidR="00532C35" w:rsidRDefault="00532C35" w:rsidP="00532C35">
      <w:pPr>
        <w:pStyle w:val="MTBody"/>
        <w:rPr>
          <w:i/>
        </w:rPr>
      </w:pPr>
      <w:r>
        <w:rPr>
          <w:i/>
        </w:rPr>
        <w:t>&lt;Using the potential energy savings identified for each fuel source in the previous sections, set annual conservation targets for five years. Include stretch targets in high/medium/low scenarios for estimated savings&gt;.</w:t>
      </w:r>
    </w:p>
    <w:p w:rsidR="00532C35" w:rsidRDefault="00532C35" w:rsidP="00532C35">
      <w:pPr>
        <w:pStyle w:val="MTBody"/>
        <w:rPr>
          <w:b/>
        </w:rPr>
      </w:pPr>
      <w:r>
        <w:rPr>
          <w:b/>
        </w:rPr>
        <w:t>ELECTRICITY SAVINGS TARGETS: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694"/>
        <w:gridCol w:w="2976"/>
        <w:gridCol w:w="2664"/>
      </w:tblGrid>
      <w:tr w:rsidR="00532C35" w:rsidTr="00200C08">
        <w:tc>
          <w:tcPr>
            <w:tcW w:w="1242" w:type="dxa"/>
          </w:tcPr>
          <w:p w:rsidR="00532C35" w:rsidRDefault="00532C35" w:rsidP="00200C08">
            <w:pPr>
              <w:jc w:val="center"/>
              <w:rPr>
                <w:b/>
                <w:i/>
              </w:rPr>
            </w:pPr>
            <w:r>
              <w:rPr>
                <w:b/>
                <w:i/>
              </w:rPr>
              <w:t>Year</w:t>
            </w:r>
          </w:p>
        </w:tc>
        <w:tc>
          <w:tcPr>
            <w:tcW w:w="2694" w:type="dxa"/>
          </w:tcPr>
          <w:p w:rsidR="00532C35" w:rsidRDefault="00532C35" w:rsidP="00200C08">
            <w:pPr>
              <w:jc w:val="center"/>
              <w:rPr>
                <w:b/>
                <w:i/>
              </w:rPr>
            </w:pPr>
            <w:r>
              <w:rPr>
                <w:b/>
                <w:i/>
              </w:rPr>
              <w:t>Savings High (</w:t>
            </w:r>
            <w:proofErr w:type="spellStart"/>
            <w:r>
              <w:rPr>
                <w:b/>
                <w:i/>
              </w:rPr>
              <w:t>MWh</w:t>
            </w:r>
            <w:proofErr w:type="spellEnd"/>
            <w:r>
              <w:rPr>
                <w:b/>
                <w:i/>
              </w:rPr>
              <w:t>)</w:t>
            </w:r>
          </w:p>
        </w:tc>
        <w:tc>
          <w:tcPr>
            <w:tcW w:w="2976" w:type="dxa"/>
          </w:tcPr>
          <w:p w:rsidR="00532C35" w:rsidRDefault="00532C35" w:rsidP="00200C08">
            <w:pPr>
              <w:jc w:val="center"/>
              <w:rPr>
                <w:b/>
                <w:i/>
              </w:rPr>
            </w:pPr>
            <w:r>
              <w:rPr>
                <w:b/>
                <w:i/>
              </w:rPr>
              <w:t>Savings Medium (</w:t>
            </w:r>
            <w:proofErr w:type="spellStart"/>
            <w:r>
              <w:rPr>
                <w:b/>
                <w:i/>
              </w:rPr>
              <w:t>MWh</w:t>
            </w:r>
            <w:proofErr w:type="spellEnd"/>
            <w:r>
              <w:rPr>
                <w:b/>
                <w:i/>
              </w:rPr>
              <w:t>)</w:t>
            </w:r>
          </w:p>
        </w:tc>
        <w:tc>
          <w:tcPr>
            <w:tcW w:w="2664" w:type="dxa"/>
          </w:tcPr>
          <w:p w:rsidR="00532C35" w:rsidRDefault="00532C35" w:rsidP="00200C08">
            <w:pPr>
              <w:jc w:val="center"/>
              <w:rPr>
                <w:b/>
                <w:i/>
              </w:rPr>
            </w:pPr>
            <w:r>
              <w:rPr>
                <w:b/>
                <w:i/>
              </w:rPr>
              <w:t>Savings Low (</w:t>
            </w:r>
            <w:proofErr w:type="spellStart"/>
            <w:r>
              <w:rPr>
                <w:b/>
                <w:i/>
              </w:rPr>
              <w:t>MWh</w:t>
            </w:r>
            <w:proofErr w:type="spellEnd"/>
            <w:r>
              <w:rPr>
                <w:b/>
                <w:i/>
              </w:rPr>
              <w:t>)</w:t>
            </w:r>
          </w:p>
        </w:tc>
      </w:tr>
      <w:tr w:rsidR="00532C35" w:rsidTr="00200C08">
        <w:tc>
          <w:tcPr>
            <w:tcW w:w="1242" w:type="dxa"/>
          </w:tcPr>
          <w:p w:rsidR="00532C35" w:rsidRDefault="00532C35" w:rsidP="00200C08">
            <w:pPr>
              <w:jc w:val="center"/>
              <w:rPr>
                <w:i/>
              </w:rPr>
            </w:pPr>
            <w:r>
              <w:rPr>
                <w:i/>
              </w:rPr>
              <w:t>1</w:t>
            </w:r>
          </w:p>
        </w:tc>
        <w:tc>
          <w:tcPr>
            <w:tcW w:w="2694" w:type="dxa"/>
          </w:tcPr>
          <w:p w:rsidR="00532C35" w:rsidRDefault="00532C35" w:rsidP="00200C08">
            <w:pPr>
              <w:rPr>
                <w:i/>
              </w:rPr>
            </w:pPr>
          </w:p>
        </w:tc>
        <w:tc>
          <w:tcPr>
            <w:tcW w:w="2976" w:type="dxa"/>
          </w:tcPr>
          <w:p w:rsidR="00532C35" w:rsidRDefault="00532C35" w:rsidP="00200C08">
            <w:pPr>
              <w:rPr>
                <w:i/>
              </w:rPr>
            </w:pPr>
          </w:p>
        </w:tc>
        <w:tc>
          <w:tcPr>
            <w:tcW w:w="2664" w:type="dxa"/>
          </w:tcPr>
          <w:p w:rsidR="00532C35" w:rsidRDefault="00532C35" w:rsidP="00200C08">
            <w:pPr>
              <w:rPr>
                <w:i/>
              </w:rPr>
            </w:pPr>
          </w:p>
        </w:tc>
      </w:tr>
      <w:tr w:rsidR="00532C35" w:rsidTr="00200C08">
        <w:tc>
          <w:tcPr>
            <w:tcW w:w="1242" w:type="dxa"/>
          </w:tcPr>
          <w:p w:rsidR="00532C35" w:rsidRDefault="00532C35" w:rsidP="00200C08">
            <w:pPr>
              <w:jc w:val="center"/>
              <w:rPr>
                <w:i/>
              </w:rPr>
            </w:pPr>
            <w:r>
              <w:rPr>
                <w:i/>
              </w:rPr>
              <w:t>2</w:t>
            </w:r>
          </w:p>
        </w:tc>
        <w:tc>
          <w:tcPr>
            <w:tcW w:w="2694" w:type="dxa"/>
          </w:tcPr>
          <w:p w:rsidR="00532C35" w:rsidRDefault="00532C35" w:rsidP="00200C08">
            <w:pPr>
              <w:rPr>
                <w:i/>
              </w:rPr>
            </w:pPr>
          </w:p>
        </w:tc>
        <w:tc>
          <w:tcPr>
            <w:tcW w:w="2976" w:type="dxa"/>
          </w:tcPr>
          <w:p w:rsidR="00532C35" w:rsidRDefault="00532C35" w:rsidP="00200C08">
            <w:pPr>
              <w:rPr>
                <w:i/>
              </w:rPr>
            </w:pPr>
          </w:p>
        </w:tc>
        <w:tc>
          <w:tcPr>
            <w:tcW w:w="2664" w:type="dxa"/>
          </w:tcPr>
          <w:p w:rsidR="00532C35" w:rsidRDefault="00532C35" w:rsidP="00200C08">
            <w:pPr>
              <w:rPr>
                <w:i/>
              </w:rPr>
            </w:pPr>
          </w:p>
        </w:tc>
      </w:tr>
      <w:tr w:rsidR="00532C35" w:rsidTr="00200C08">
        <w:tc>
          <w:tcPr>
            <w:tcW w:w="1242" w:type="dxa"/>
          </w:tcPr>
          <w:p w:rsidR="00532C35" w:rsidRDefault="00532C35" w:rsidP="00200C08">
            <w:pPr>
              <w:jc w:val="center"/>
              <w:rPr>
                <w:i/>
              </w:rPr>
            </w:pPr>
            <w:r>
              <w:rPr>
                <w:i/>
              </w:rPr>
              <w:t>3</w:t>
            </w:r>
          </w:p>
        </w:tc>
        <w:tc>
          <w:tcPr>
            <w:tcW w:w="2694" w:type="dxa"/>
          </w:tcPr>
          <w:p w:rsidR="00532C35" w:rsidRDefault="00532C35" w:rsidP="00200C08">
            <w:pPr>
              <w:rPr>
                <w:i/>
              </w:rPr>
            </w:pPr>
          </w:p>
        </w:tc>
        <w:tc>
          <w:tcPr>
            <w:tcW w:w="2976" w:type="dxa"/>
          </w:tcPr>
          <w:p w:rsidR="00532C35" w:rsidRDefault="00532C35" w:rsidP="00200C08">
            <w:pPr>
              <w:rPr>
                <w:i/>
              </w:rPr>
            </w:pPr>
          </w:p>
        </w:tc>
        <w:tc>
          <w:tcPr>
            <w:tcW w:w="2664" w:type="dxa"/>
          </w:tcPr>
          <w:p w:rsidR="00532C35" w:rsidRDefault="00532C35" w:rsidP="00200C08">
            <w:pPr>
              <w:rPr>
                <w:i/>
              </w:rPr>
            </w:pPr>
          </w:p>
        </w:tc>
      </w:tr>
      <w:tr w:rsidR="00532C35" w:rsidTr="00200C08">
        <w:tc>
          <w:tcPr>
            <w:tcW w:w="1242" w:type="dxa"/>
          </w:tcPr>
          <w:p w:rsidR="00532C35" w:rsidRDefault="00532C35" w:rsidP="00200C08">
            <w:pPr>
              <w:jc w:val="center"/>
              <w:rPr>
                <w:i/>
              </w:rPr>
            </w:pPr>
            <w:r>
              <w:rPr>
                <w:i/>
              </w:rPr>
              <w:t>4</w:t>
            </w:r>
          </w:p>
        </w:tc>
        <w:tc>
          <w:tcPr>
            <w:tcW w:w="2694" w:type="dxa"/>
          </w:tcPr>
          <w:p w:rsidR="00532C35" w:rsidRDefault="00532C35" w:rsidP="00200C08">
            <w:pPr>
              <w:rPr>
                <w:i/>
              </w:rPr>
            </w:pPr>
          </w:p>
        </w:tc>
        <w:tc>
          <w:tcPr>
            <w:tcW w:w="2976" w:type="dxa"/>
          </w:tcPr>
          <w:p w:rsidR="00532C35" w:rsidRDefault="00532C35" w:rsidP="00200C08">
            <w:pPr>
              <w:rPr>
                <w:i/>
              </w:rPr>
            </w:pPr>
          </w:p>
        </w:tc>
        <w:tc>
          <w:tcPr>
            <w:tcW w:w="2664" w:type="dxa"/>
          </w:tcPr>
          <w:p w:rsidR="00532C35" w:rsidRDefault="00532C35" w:rsidP="00200C08">
            <w:pPr>
              <w:rPr>
                <w:i/>
              </w:rPr>
            </w:pPr>
          </w:p>
        </w:tc>
      </w:tr>
      <w:tr w:rsidR="00532C35" w:rsidTr="00200C08">
        <w:tc>
          <w:tcPr>
            <w:tcW w:w="1242" w:type="dxa"/>
          </w:tcPr>
          <w:p w:rsidR="00532C35" w:rsidRDefault="00532C35" w:rsidP="00200C08">
            <w:pPr>
              <w:jc w:val="center"/>
              <w:rPr>
                <w:i/>
              </w:rPr>
            </w:pPr>
            <w:r>
              <w:rPr>
                <w:i/>
              </w:rPr>
              <w:t>5</w:t>
            </w:r>
          </w:p>
        </w:tc>
        <w:tc>
          <w:tcPr>
            <w:tcW w:w="2694" w:type="dxa"/>
          </w:tcPr>
          <w:p w:rsidR="00532C35" w:rsidRDefault="00532C35" w:rsidP="00200C08">
            <w:pPr>
              <w:rPr>
                <w:i/>
              </w:rPr>
            </w:pPr>
          </w:p>
        </w:tc>
        <w:tc>
          <w:tcPr>
            <w:tcW w:w="2976" w:type="dxa"/>
          </w:tcPr>
          <w:p w:rsidR="00532C35" w:rsidRDefault="00532C35" w:rsidP="00200C08">
            <w:pPr>
              <w:rPr>
                <w:i/>
              </w:rPr>
            </w:pPr>
          </w:p>
        </w:tc>
        <w:tc>
          <w:tcPr>
            <w:tcW w:w="2664" w:type="dxa"/>
          </w:tcPr>
          <w:p w:rsidR="00532C35" w:rsidRDefault="00532C35" w:rsidP="00200C08">
            <w:pPr>
              <w:rPr>
                <w:i/>
              </w:rPr>
            </w:pPr>
          </w:p>
        </w:tc>
      </w:tr>
    </w:tbl>
    <w:p w:rsidR="00532C35" w:rsidRDefault="00532C35" w:rsidP="00532C35">
      <w:pPr>
        <w:pStyle w:val="MTBody"/>
      </w:pPr>
    </w:p>
    <w:p w:rsidR="00532C35" w:rsidRDefault="00532C35" w:rsidP="00532C35">
      <w:pPr>
        <w:pStyle w:val="MTBodyItalics"/>
        <w:jc w:val="both"/>
      </w:pPr>
      <w:proofErr w:type="gramStart"/>
      <w:r>
        <w:t>&lt;Schedule time annually to update this plan and extend the conservation target for another year.</w:t>
      </w:r>
      <w:proofErr w:type="gramEnd"/>
      <w:r>
        <w:t xml:space="preserve"> This  will produce a rolling 5 year target that when compared to results achieved, should continue to justify investment in conservation for years to come.&gt;  </w:t>
      </w:r>
    </w:p>
    <w:p w:rsidR="00532C35" w:rsidRDefault="00532C35" w:rsidP="00532C35">
      <w:pPr>
        <w:pStyle w:val="MTSchedG1"/>
      </w:pPr>
      <w:bookmarkStart w:id="17" w:name="_Toc277956399"/>
      <w:bookmarkStart w:id="18" w:name="_Toc288057323"/>
      <w:r>
        <w:t>ACTION PLAN:</w:t>
      </w:r>
      <w:bookmarkEnd w:id="17"/>
      <w:bookmarkEnd w:id="18"/>
    </w:p>
    <w:p w:rsidR="00532C35" w:rsidRDefault="00532C35" w:rsidP="00532C35">
      <w:pPr>
        <w:pStyle w:val="MTBodyItalics"/>
        <w:jc w:val="both"/>
      </w:pPr>
      <w:r>
        <w:t>&lt;Turn the targets in the previous section into actionable tasks by tabulating projects, timelines, and accountabilities. The attached spreadsheet can be used as an action plan template for prioritization, tracking, and reporting.&gt;</w:t>
      </w:r>
    </w:p>
    <w:p w:rsidR="00532C35" w:rsidRDefault="00532C35" w:rsidP="00532C35">
      <w:pPr>
        <w:pStyle w:val="MTBodyItalics"/>
        <w:jc w:val="both"/>
      </w:pPr>
      <w:r>
        <w:lastRenderedPageBreak/>
        <w:t>&lt;Identify any barriers to the implementation of each capital project and think about what strategies could eliminate the barriers. Provide an assessment of the ease of implementing each identified project.&gt;</w:t>
      </w:r>
    </w:p>
    <w:p w:rsidR="00532C35" w:rsidRDefault="00532C35" w:rsidP="00532C35">
      <w:pPr>
        <w:pStyle w:val="MTBodyItalics"/>
        <w:jc w:val="both"/>
      </w:pPr>
      <w:r>
        <w:t>&lt;In addition to identified capital projects, list the approach and strategies to identify further conservation opportunities that may exist including those relating to:</w:t>
      </w:r>
    </w:p>
    <w:p w:rsidR="00532C35" w:rsidRDefault="00532C35" w:rsidP="00532C35">
      <w:pPr>
        <w:pStyle w:val="MTBullet"/>
        <w:jc w:val="both"/>
        <w:rPr>
          <w:i/>
        </w:rPr>
      </w:pPr>
      <w:r>
        <w:rPr>
          <w:i/>
        </w:rPr>
        <w:t xml:space="preserve">behavioural; </w:t>
      </w:r>
    </w:p>
    <w:p w:rsidR="00532C35" w:rsidRDefault="00532C35" w:rsidP="00532C35">
      <w:pPr>
        <w:pStyle w:val="MTBullet"/>
        <w:jc w:val="both"/>
        <w:rPr>
          <w:i/>
        </w:rPr>
      </w:pPr>
      <w:r>
        <w:rPr>
          <w:i/>
        </w:rPr>
        <w:t>organisational;</w:t>
      </w:r>
    </w:p>
    <w:p w:rsidR="00532C35" w:rsidRDefault="00532C35" w:rsidP="00532C35">
      <w:pPr>
        <w:pStyle w:val="MTBullet"/>
        <w:jc w:val="both"/>
        <w:rPr>
          <w:i/>
        </w:rPr>
      </w:pPr>
      <w:r>
        <w:rPr>
          <w:i/>
        </w:rPr>
        <w:t>maintenance; and</w:t>
      </w:r>
    </w:p>
    <w:p w:rsidR="00532C35" w:rsidRDefault="00532C35" w:rsidP="00532C35">
      <w:pPr>
        <w:pStyle w:val="MTBullet"/>
        <w:jc w:val="both"/>
        <w:rPr>
          <w:i/>
        </w:rPr>
      </w:pPr>
      <w:proofErr w:type="gramStart"/>
      <w:r>
        <w:rPr>
          <w:i/>
        </w:rPr>
        <w:t>other</w:t>
      </w:r>
      <w:proofErr w:type="gramEnd"/>
      <w:r>
        <w:rPr>
          <w:i/>
        </w:rPr>
        <w:t>.&gt;</w:t>
      </w:r>
    </w:p>
    <w:p w:rsidR="00532C35" w:rsidRDefault="00532C35" w:rsidP="00532C35">
      <w:pPr>
        <w:pStyle w:val="MTBodyItalics"/>
        <w:jc w:val="both"/>
      </w:pPr>
      <w:r>
        <w:t>&lt;Resolve to bring the energy project team together on a regular basis to systematically work through approval and implementation of the action plan.&gt;</w:t>
      </w:r>
    </w:p>
    <w:p w:rsidR="00532C35" w:rsidRDefault="00532C35" w:rsidP="00532C35">
      <w:pPr>
        <w:pStyle w:val="MTSchedG1"/>
      </w:pPr>
      <w:bookmarkStart w:id="19" w:name="_Toc288057324"/>
      <w:r>
        <w:t>OPPORTUNITY IDENTIFICATION &amp; ANALYSIS:</w:t>
      </w:r>
      <w:bookmarkEnd w:id="19"/>
    </w:p>
    <w:p w:rsidR="00532C35" w:rsidRDefault="00532C35" w:rsidP="00532C35">
      <w:pPr>
        <w:pStyle w:val="MTBodyItalics"/>
        <w:jc w:val="both"/>
      </w:pPr>
      <w:r>
        <w:t>&lt;Potential projects identified by the Energy Manager/Key Account Manager in conducting a general energy assessment of a facility. &gt;</w:t>
      </w:r>
    </w:p>
    <w:p w:rsidR="00532C35" w:rsidRDefault="00532C35" w:rsidP="00532C35">
      <w:pPr>
        <w:pStyle w:val="MTBodyItalics"/>
        <w:sectPr w:rsidR="00532C35">
          <w:headerReference w:type="default" r:id="rId15"/>
          <w:headerReference w:type="first" r:id="rId16"/>
          <w:pgSz w:w="12240" w:h="15840" w:code="1"/>
          <w:pgMar w:top="1440" w:right="1440" w:bottom="1440" w:left="1440" w:header="706" w:footer="706" w:gutter="0"/>
          <w:pgNumType w:start="2"/>
          <w:cols w:space="708"/>
          <w:titlePg/>
          <w:docGrid w:linePitch="360"/>
        </w:sectPr>
      </w:pPr>
    </w:p>
    <w:p w:rsidR="00532C35" w:rsidRDefault="00532C35" w:rsidP="00532C35">
      <w:pPr>
        <w:pStyle w:val="MTBody"/>
        <w:rPr>
          <w:b/>
        </w:rPr>
      </w:pPr>
      <w:r>
        <w:rPr>
          <w:b/>
        </w:rPr>
        <w:lastRenderedPageBreak/>
        <w:t>Project Economics, Benefits &amp; Risks for Identified Projects:</w:t>
      </w:r>
    </w:p>
    <w:tbl>
      <w:tblPr>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960"/>
        <w:gridCol w:w="1080"/>
        <w:gridCol w:w="960"/>
        <w:gridCol w:w="960"/>
        <w:gridCol w:w="960"/>
        <w:gridCol w:w="840"/>
        <w:gridCol w:w="1200"/>
        <w:gridCol w:w="1320"/>
        <w:gridCol w:w="600"/>
      </w:tblGrid>
      <w:tr w:rsidR="00532C35" w:rsidTr="00200C08">
        <w:trPr>
          <w:tblHeader/>
        </w:trPr>
        <w:tc>
          <w:tcPr>
            <w:tcW w:w="1188" w:type="dxa"/>
          </w:tcPr>
          <w:p w:rsidR="00532C35" w:rsidRDefault="00532C35" w:rsidP="00200C08">
            <w:pPr>
              <w:pStyle w:val="StyleMTTable8ptBoldItalic"/>
            </w:pPr>
            <w:r>
              <w:t>Conservation Measure</w:t>
            </w:r>
          </w:p>
        </w:tc>
        <w:tc>
          <w:tcPr>
            <w:tcW w:w="960" w:type="dxa"/>
          </w:tcPr>
          <w:p w:rsidR="00532C35" w:rsidRDefault="00532C35" w:rsidP="00200C08">
            <w:pPr>
              <w:pStyle w:val="StyleMTTable8ptBoldItalic"/>
            </w:pPr>
            <w:r>
              <w:t>Feasibility Study Complete?</w:t>
            </w:r>
          </w:p>
        </w:tc>
        <w:tc>
          <w:tcPr>
            <w:tcW w:w="1080" w:type="dxa"/>
          </w:tcPr>
          <w:p w:rsidR="00532C35" w:rsidRDefault="00532C35" w:rsidP="00200C08">
            <w:pPr>
              <w:pStyle w:val="StyleMTTable8ptBoldItalic"/>
            </w:pPr>
            <w:r>
              <w:t>Estimated Energy Savings (</w:t>
            </w:r>
            <w:proofErr w:type="spellStart"/>
            <w:r>
              <w:t>MWh</w:t>
            </w:r>
            <w:proofErr w:type="spellEnd"/>
            <w:r>
              <w:t>)</w:t>
            </w:r>
          </w:p>
        </w:tc>
        <w:tc>
          <w:tcPr>
            <w:tcW w:w="960" w:type="dxa"/>
          </w:tcPr>
          <w:p w:rsidR="00532C35" w:rsidRDefault="00532C35" w:rsidP="00200C08">
            <w:pPr>
              <w:pStyle w:val="StyleMTTable8ptBoldItalic"/>
            </w:pPr>
            <w:r>
              <w:t>Estimated Operating Peak MW reduction</w:t>
            </w:r>
          </w:p>
        </w:tc>
        <w:tc>
          <w:tcPr>
            <w:tcW w:w="960" w:type="dxa"/>
          </w:tcPr>
          <w:p w:rsidR="00532C35" w:rsidRDefault="00532C35" w:rsidP="00200C08">
            <w:pPr>
              <w:pStyle w:val="StyleMTTable8ptBoldItalic"/>
            </w:pPr>
            <w:r>
              <w:t>Estimated Cost ($)</w:t>
            </w:r>
          </w:p>
        </w:tc>
        <w:tc>
          <w:tcPr>
            <w:tcW w:w="960" w:type="dxa"/>
          </w:tcPr>
          <w:p w:rsidR="00532C35" w:rsidRDefault="00532C35" w:rsidP="00200C08">
            <w:pPr>
              <w:pStyle w:val="StyleMTTable8ptBoldItalic"/>
            </w:pPr>
            <w:r>
              <w:t>Available Incentives ($)</w:t>
            </w:r>
          </w:p>
        </w:tc>
        <w:tc>
          <w:tcPr>
            <w:tcW w:w="840" w:type="dxa"/>
          </w:tcPr>
          <w:p w:rsidR="00532C35" w:rsidRDefault="00532C35" w:rsidP="00200C08">
            <w:pPr>
              <w:pStyle w:val="StyleMTTable8ptBoldItalic"/>
            </w:pPr>
            <w:r>
              <w:t>Project Payback (years)</w:t>
            </w:r>
          </w:p>
        </w:tc>
        <w:tc>
          <w:tcPr>
            <w:tcW w:w="1200" w:type="dxa"/>
          </w:tcPr>
          <w:p w:rsidR="00532C35" w:rsidRDefault="00532C35" w:rsidP="00200C08">
            <w:pPr>
              <w:pStyle w:val="StyleMTTable8ptBoldItalic"/>
            </w:pPr>
            <w:r>
              <w:t>Productivity, quality, or yield savings</w:t>
            </w:r>
          </w:p>
        </w:tc>
        <w:tc>
          <w:tcPr>
            <w:tcW w:w="1320" w:type="dxa"/>
          </w:tcPr>
          <w:p w:rsidR="00532C35" w:rsidRDefault="00532C35" w:rsidP="00200C08">
            <w:pPr>
              <w:pStyle w:val="StyleMTTable8ptBoldItalic"/>
            </w:pPr>
            <w:r>
              <w:t>Ease of implementation (easy, medium, hard)</w:t>
            </w:r>
          </w:p>
        </w:tc>
        <w:tc>
          <w:tcPr>
            <w:tcW w:w="600" w:type="dxa"/>
          </w:tcPr>
          <w:p w:rsidR="00532C35" w:rsidRDefault="00532C35" w:rsidP="00200C08">
            <w:pPr>
              <w:pStyle w:val="StyleMTTable8ptBoldItalic"/>
            </w:pPr>
            <w:r>
              <w:t xml:space="preserve">Risk </w:t>
            </w:r>
          </w:p>
        </w:tc>
      </w:tr>
      <w:tr w:rsidR="00532C35" w:rsidTr="00200C08">
        <w:tc>
          <w:tcPr>
            <w:tcW w:w="1188" w:type="dxa"/>
          </w:tcPr>
          <w:p w:rsidR="00532C35" w:rsidRDefault="00532C35" w:rsidP="00200C08">
            <w:pPr>
              <w:pStyle w:val="MTTable8pt"/>
            </w:pPr>
            <w:r>
              <w:t>VFD on BF#1</w:t>
            </w:r>
          </w:p>
        </w:tc>
        <w:tc>
          <w:tcPr>
            <w:tcW w:w="960" w:type="dxa"/>
          </w:tcPr>
          <w:p w:rsidR="00532C35" w:rsidRDefault="00532C35" w:rsidP="00200C08">
            <w:pPr>
              <w:pStyle w:val="MTTable8pt"/>
            </w:pPr>
            <w:r>
              <w:t>Yes</w:t>
            </w:r>
          </w:p>
        </w:tc>
        <w:tc>
          <w:tcPr>
            <w:tcW w:w="1080" w:type="dxa"/>
          </w:tcPr>
          <w:p w:rsidR="00532C35" w:rsidRDefault="00532C35" w:rsidP="00200C08">
            <w:pPr>
              <w:pStyle w:val="MTTable8pt"/>
            </w:pPr>
            <w:r>
              <w:t xml:space="preserve">5,000 </w:t>
            </w:r>
            <w:proofErr w:type="spellStart"/>
            <w:r>
              <w:t>MWh</w:t>
            </w:r>
            <w:proofErr w:type="spellEnd"/>
          </w:p>
        </w:tc>
        <w:tc>
          <w:tcPr>
            <w:tcW w:w="960" w:type="dxa"/>
          </w:tcPr>
          <w:p w:rsidR="00532C35" w:rsidRDefault="00532C35" w:rsidP="00200C08">
            <w:pPr>
              <w:pStyle w:val="MTTable8pt"/>
            </w:pPr>
          </w:p>
        </w:tc>
        <w:tc>
          <w:tcPr>
            <w:tcW w:w="960" w:type="dxa"/>
          </w:tcPr>
          <w:p w:rsidR="00532C35" w:rsidRDefault="00532C35" w:rsidP="00200C08">
            <w:pPr>
              <w:pStyle w:val="MTTable8pt"/>
            </w:pPr>
            <w:r>
              <w:t>1,000,000</w:t>
            </w:r>
          </w:p>
        </w:tc>
        <w:tc>
          <w:tcPr>
            <w:tcW w:w="960" w:type="dxa"/>
          </w:tcPr>
          <w:p w:rsidR="00532C35" w:rsidRDefault="00532C35" w:rsidP="00200C08">
            <w:pPr>
              <w:pStyle w:val="MTTable8pt"/>
            </w:pPr>
            <w:r>
              <w:t>625,000</w:t>
            </w:r>
          </w:p>
        </w:tc>
        <w:tc>
          <w:tcPr>
            <w:tcW w:w="840" w:type="dxa"/>
          </w:tcPr>
          <w:p w:rsidR="00532C35" w:rsidRDefault="00532C35" w:rsidP="00200C08">
            <w:pPr>
              <w:pStyle w:val="MTTable8pt"/>
            </w:pPr>
            <w:r>
              <w:t>1</w:t>
            </w:r>
          </w:p>
        </w:tc>
        <w:tc>
          <w:tcPr>
            <w:tcW w:w="1200" w:type="dxa"/>
          </w:tcPr>
          <w:p w:rsidR="00532C35" w:rsidRDefault="00532C35" w:rsidP="00200C08">
            <w:pPr>
              <w:pStyle w:val="MTTable8pt"/>
            </w:pPr>
          </w:p>
        </w:tc>
        <w:tc>
          <w:tcPr>
            <w:tcW w:w="1320" w:type="dxa"/>
          </w:tcPr>
          <w:p w:rsidR="00532C35" w:rsidRDefault="00532C35" w:rsidP="00200C08">
            <w:pPr>
              <w:pStyle w:val="MTTable8pt"/>
            </w:pPr>
          </w:p>
        </w:tc>
        <w:tc>
          <w:tcPr>
            <w:tcW w:w="600" w:type="dxa"/>
          </w:tcPr>
          <w:p w:rsidR="00532C35" w:rsidRDefault="00532C35" w:rsidP="00200C08">
            <w:pPr>
              <w:pStyle w:val="MTTable8pt"/>
            </w:pPr>
          </w:p>
        </w:tc>
      </w:tr>
      <w:tr w:rsidR="00532C35" w:rsidTr="00200C08">
        <w:tc>
          <w:tcPr>
            <w:tcW w:w="1188" w:type="dxa"/>
          </w:tcPr>
          <w:p w:rsidR="00532C35" w:rsidRDefault="00532C35" w:rsidP="00200C08">
            <w:pPr>
              <w:pStyle w:val="MTTable8pt"/>
            </w:pPr>
            <w:r>
              <w:t>Replace Air Compressor</w:t>
            </w:r>
          </w:p>
        </w:tc>
        <w:tc>
          <w:tcPr>
            <w:tcW w:w="960" w:type="dxa"/>
          </w:tcPr>
          <w:p w:rsidR="00532C35" w:rsidRDefault="00532C35" w:rsidP="00200C08">
            <w:pPr>
              <w:pStyle w:val="MTTable8pt"/>
            </w:pPr>
            <w:r>
              <w:t>Yes</w:t>
            </w:r>
          </w:p>
        </w:tc>
        <w:tc>
          <w:tcPr>
            <w:tcW w:w="1080" w:type="dxa"/>
          </w:tcPr>
          <w:p w:rsidR="00532C35" w:rsidRDefault="00532C35" w:rsidP="00200C08">
            <w:pPr>
              <w:pStyle w:val="MTTable8pt"/>
            </w:pPr>
            <w:r>
              <w:t xml:space="preserve">2,000 </w:t>
            </w:r>
            <w:proofErr w:type="spellStart"/>
            <w:r>
              <w:t>MWh</w:t>
            </w:r>
            <w:proofErr w:type="spellEnd"/>
          </w:p>
        </w:tc>
        <w:tc>
          <w:tcPr>
            <w:tcW w:w="960" w:type="dxa"/>
          </w:tcPr>
          <w:p w:rsidR="00532C35" w:rsidRDefault="00532C35" w:rsidP="00200C08">
            <w:pPr>
              <w:pStyle w:val="MTTable8pt"/>
            </w:pPr>
          </w:p>
        </w:tc>
        <w:tc>
          <w:tcPr>
            <w:tcW w:w="960" w:type="dxa"/>
          </w:tcPr>
          <w:p w:rsidR="00532C35" w:rsidRDefault="00532C35" w:rsidP="00200C08">
            <w:pPr>
              <w:pStyle w:val="MTTable8pt"/>
            </w:pPr>
            <w:r>
              <w:t>800,000</w:t>
            </w:r>
          </w:p>
        </w:tc>
        <w:tc>
          <w:tcPr>
            <w:tcW w:w="960" w:type="dxa"/>
          </w:tcPr>
          <w:p w:rsidR="00532C35" w:rsidRDefault="00532C35" w:rsidP="00200C08">
            <w:pPr>
              <w:pStyle w:val="MTTable8pt"/>
            </w:pPr>
            <w:r>
              <w:t>460,000</w:t>
            </w:r>
          </w:p>
        </w:tc>
        <w:tc>
          <w:tcPr>
            <w:tcW w:w="840" w:type="dxa"/>
          </w:tcPr>
          <w:p w:rsidR="00532C35" w:rsidRDefault="00532C35" w:rsidP="00200C08">
            <w:pPr>
              <w:pStyle w:val="MTTable8pt"/>
            </w:pPr>
            <w:r>
              <w:t>2.3</w:t>
            </w:r>
          </w:p>
        </w:tc>
        <w:tc>
          <w:tcPr>
            <w:tcW w:w="1200" w:type="dxa"/>
          </w:tcPr>
          <w:p w:rsidR="00532C35" w:rsidRDefault="00532C35" w:rsidP="00200C08">
            <w:pPr>
              <w:pStyle w:val="MTTable8pt"/>
            </w:pPr>
          </w:p>
        </w:tc>
        <w:tc>
          <w:tcPr>
            <w:tcW w:w="1320" w:type="dxa"/>
          </w:tcPr>
          <w:p w:rsidR="00532C35" w:rsidRDefault="00532C35" w:rsidP="00200C08">
            <w:pPr>
              <w:pStyle w:val="MTTable8pt"/>
            </w:pPr>
          </w:p>
        </w:tc>
        <w:tc>
          <w:tcPr>
            <w:tcW w:w="600" w:type="dxa"/>
          </w:tcPr>
          <w:p w:rsidR="00532C35" w:rsidRDefault="00532C35" w:rsidP="00200C08">
            <w:pPr>
              <w:pStyle w:val="MTTable8pt"/>
            </w:pPr>
          </w:p>
        </w:tc>
      </w:tr>
      <w:tr w:rsidR="00532C35" w:rsidTr="00200C08">
        <w:tc>
          <w:tcPr>
            <w:tcW w:w="1188" w:type="dxa"/>
          </w:tcPr>
          <w:p w:rsidR="00532C35" w:rsidRDefault="00532C35" w:rsidP="00200C08">
            <w:pPr>
              <w:pStyle w:val="MTTable8pt"/>
            </w:pPr>
            <w:r>
              <w:t xml:space="preserve">Heat Recovery on </w:t>
            </w:r>
            <w:proofErr w:type="spellStart"/>
            <w:r>
              <w:t>Melter</w:t>
            </w:r>
            <w:proofErr w:type="spellEnd"/>
            <w:r>
              <w:t xml:space="preserve"> #1</w:t>
            </w:r>
          </w:p>
        </w:tc>
        <w:tc>
          <w:tcPr>
            <w:tcW w:w="960" w:type="dxa"/>
          </w:tcPr>
          <w:p w:rsidR="00532C35" w:rsidRDefault="00532C35" w:rsidP="00200C08">
            <w:pPr>
              <w:pStyle w:val="MTTable8pt"/>
            </w:pPr>
            <w:r>
              <w:t>No</w:t>
            </w:r>
          </w:p>
        </w:tc>
        <w:tc>
          <w:tcPr>
            <w:tcW w:w="1080" w:type="dxa"/>
          </w:tcPr>
          <w:p w:rsidR="00532C35" w:rsidRDefault="00532C35" w:rsidP="00200C08">
            <w:pPr>
              <w:pStyle w:val="MTTable8pt"/>
            </w:pPr>
            <w:r>
              <w:t xml:space="preserve">10,000 </w:t>
            </w:r>
            <w:proofErr w:type="spellStart"/>
            <w:r>
              <w:t>MWh</w:t>
            </w:r>
            <w:proofErr w:type="spellEnd"/>
          </w:p>
        </w:tc>
        <w:tc>
          <w:tcPr>
            <w:tcW w:w="960" w:type="dxa"/>
          </w:tcPr>
          <w:p w:rsidR="00532C35" w:rsidRDefault="00532C35" w:rsidP="00200C08">
            <w:pPr>
              <w:pStyle w:val="MTTable8pt"/>
            </w:pPr>
          </w:p>
        </w:tc>
        <w:tc>
          <w:tcPr>
            <w:tcW w:w="960" w:type="dxa"/>
          </w:tcPr>
          <w:p w:rsidR="00532C35" w:rsidRDefault="00532C35" w:rsidP="00200C08">
            <w:pPr>
              <w:pStyle w:val="MTTable8pt"/>
            </w:pPr>
            <w:r>
              <w:t>5,000,000</w:t>
            </w:r>
          </w:p>
        </w:tc>
        <w:tc>
          <w:tcPr>
            <w:tcW w:w="960" w:type="dxa"/>
          </w:tcPr>
          <w:p w:rsidR="00532C35" w:rsidRDefault="00532C35" w:rsidP="00200C08">
            <w:pPr>
              <w:pStyle w:val="MTTable8pt"/>
            </w:pPr>
            <w:r>
              <w:t>2,300,000</w:t>
            </w:r>
          </w:p>
        </w:tc>
        <w:tc>
          <w:tcPr>
            <w:tcW w:w="840" w:type="dxa"/>
          </w:tcPr>
          <w:p w:rsidR="00532C35" w:rsidRDefault="00532C35" w:rsidP="00200C08">
            <w:pPr>
              <w:pStyle w:val="MTTable8pt"/>
            </w:pPr>
            <w:r>
              <w:t>3.6</w:t>
            </w:r>
          </w:p>
        </w:tc>
        <w:tc>
          <w:tcPr>
            <w:tcW w:w="1200" w:type="dxa"/>
          </w:tcPr>
          <w:p w:rsidR="00532C35" w:rsidRDefault="00532C35" w:rsidP="00200C08">
            <w:pPr>
              <w:pStyle w:val="MTTable8pt"/>
            </w:pPr>
          </w:p>
        </w:tc>
        <w:tc>
          <w:tcPr>
            <w:tcW w:w="1320" w:type="dxa"/>
          </w:tcPr>
          <w:p w:rsidR="00532C35" w:rsidRDefault="00532C35" w:rsidP="00200C08">
            <w:pPr>
              <w:pStyle w:val="MTTable8pt"/>
            </w:pPr>
          </w:p>
        </w:tc>
        <w:tc>
          <w:tcPr>
            <w:tcW w:w="600" w:type="dxa"/>
          </w:tcPr>
          <w:p w:rsidR="00532C35" w:rsidRDefault="00532C35" w:rsidP="00200C08">
            <w:pPr>
              <w:pStyle w:val="MTTable8pt"/>
            </w:pPr>
          </w:p>
        </w:tc>
      </w:tr>
      <w:tr w:rsidR="00532C35" w:rsidTr="00200C08">
        <w:tc>
          <w:tcPr>
            <w:tcW w:w="1188" w:type="dxa"/>
          </w:tcPr>
          <w:p w:rsidR="00532C35" w:rsidRDefault="00532C35" w:rsidP="00200C08">
            <w:pPr>
              <w:pStyle w:val="MTTable8pt"/>
            </w:pPr>
            <w:r>
              <w:t>Total:</w:t>
            </w:r>
          </w:p>
        </w:tc>
        <w:tc>
          <w:tcPr>
            <w:tcW w:w="960" w:type="dxa"/>
          </w:tcPr>
          <w:p w:rsidR="00532C35" w:rsidRDefault="00532C35" w:rsidP="00200C08">
            <w:pPr>
              <w:pStyle w:val="MTTable8pt"/>
            </w:pPr>
            <w:r>
              <w:t>N/A</w:t>
            </w:r>
          </w:p>
        </w:tc>
        <w:tc>
          <w:tcPr>
            <w:tcW w:w="1080" w:type="dxa"/>
          </w:tcPr>
          <w:p w:rsidR="00532C35" w:rsidRDefault="00532C35" w:rsidP="00200C08">
            <w:pPr>
              <w:pStyle w:val="MTTable8pt"/>
            </w:pPr>
            <w:r>
              <w:t xml:space="preserve">17.00 </w:t>
            </w:r>
            <w:proofErr w:type="spellStart"/>
            <w:r>
              <w:t>GWh</w:t>
            </w:r>
            <w:proofErr w:type="spellEnd"/>
          </w:p>
        </w:tc>
        <w:tc>
          <w:tcPr>
            <w:tcW w:w="960" w:type="dxa"/>
          </w:tcPr>
          <w:p w:rsidR="00532C35" w:rsidRDefault="00532C35" w:rsidP="00200C08">
            <w:pPr>
              <w:pStyle w:val="MTTable8pt"/>
            </w:pPr>
          </w:p>
        </w:tc>
        <w:tc>
          <w:tcPr>
            <w:tcW w:w="960" w:type="dxa"/>
          </w:tcPr>
          <w:p w:rsidR="00532C35" w:rsidRDefault="00532C35" w:rsidP="00200C08">
            <w:pPr>
              <w:pStyle w:val="MTTable8pt"/>
            </w:pPr>
            <w:r>
              <w:t>6.80 M</w:t>
            </w:r>
          </w:p>
        </w:tc>
        <w:tc>
          <w:tcPr>
            <w:tcW w:w="960" w:type="dxa"/>
          </w:tcPr>
          <w:p w:rsidR="00532C35" w:rsidRDefault="00532C35" w:rsidP="00200C08">
            <w:pPr>
              <w:pStyle w:val="MTTable8pt"/>
            </w:pPr>
            <w:r>
              <w:t>3.385 M</w:t>
            </w:r>
          </w:p>
        </w:tc>
        <w:tc>
          <w:tcPr>
            <w:tcW w:w="840" w:type="dxa"/>
          </w:tcPr>
          <w:p w:rsidR="00532C35" w:rsidRDefault="00532C35" w:rsidP="00200C08">
            <w:pPr>
              <w:pStyle w:val="MTTable8pt"/>
            </w:pPr>
            <w:r>
              <w:t>2.0</w:t>
            </w:r>
          </w:p>
        </w:tc>
        <w:tc>
          <w:tcPr>
            <w:tcW w:w="1200" w:type="dxa"/>
          </w:tcPr>
          <w:p w:rsidR="00532C35" w:rsidRDefault="00532C35" w:rsidP="00200C08">
            <w:pPr>
              <w:pStyle w:val="MTTable8pt"/>
            </w:pPr>
          </w:p>
        </w:tc>
        <w:tc>
          <w:tcPr>
            <w:tcW w:w="1320" w:type="dxa"/>
          </w:tcPr>
          <w:p w:rsidR="00532C35" w:rsidRDefault="00532C35" w:rsidP="00200C08">
            <w:pPr>
              <w:pStyle w:val="MTTable8pt"/>
            </w:pPr>
          </w:p>
        </w:tc>
        <w:tc>
          <w:tcPr>
            <w:tcW w:w="600" w:type="dxa"/>
          </w:tcPr>
          <w:p w:rsidR="00532C35" w:rsidRDefault="00532C35" w:rsidP="00200C08">
            <w:pPr>
              <w:pStyle w:val="MTTable8pt"/>
            </w:pPr>
          </w:p>
        </w:tc>
      </w:tr>
    </w:tbl>
    <w:p w:rsidR="00532C35" w:rsidRDefault="00532C35" w:rsidP="00532C35">
      <w:pPr>
        <w:pStyle w:val="MTBody"/>
      </w:pPr>
    </w:p>
    <w:p w:rsidR="00532C35" w:rsidRDefault="00532C35" w:rsidP="00532C35">
      <w:pPr>
        <w:pStyle w:val="MTSchedG1"/>
      </w:pPr>
      <w:r>
        <w:br w:type="page"/>
      </w:r>
      <w:bookmarkStart w:id="20" w:name="_Toc288057325"/>
      <w:r>
        <w:lastRenderedPageBreak/>
        <w:t>IMPLEMENTATION BUDGET</w:t>
      </w:r>
      <w:bookmarkEnd w:id="20"/>
    </w:p>
    <w:p w:rsidR="00532C35" w:rsidRDefault="00532C35" w:rsidP="00532C35">
      <w:pPr>
        <w:pStyle w:val="MTBodyItalics"/>
      </w:pPr>
      <w:r>
        <w:t>&lt;This budget should include the cost of the Energy Manager, running the Energy Management team, projects, employee awareness and outreach activities, etc.&gt;</w:t>
      </w:r>
    </w:p>
    <w:p w:rsidR="00532C35" w:rsidRDefault="00532C35" w:rsidP="00532C35">
      <w:pPr>
        <w:pStyle w:val="MTSchedG1"/>
      </w:pPr>
      <w:bookmarkStart w:id="21" w:name="_Toc288057326"/>
      <w:r>
        <w:t>FOR FURTHER READING:</w:t>
      </w:r>
      <w:bookmarkEnd w:id="21"/>
    </w:p>
    <w:p w:rsidR="00532C35" w:rsidRDefault="00532C35" w:rsidP="00E667F9">
      <w:pPr>
        <w:pStyle w:val="MTBody"/>
        <w:jc w:val="left"/>
      </w:pPr>
      <w:proofErr w:type="spellStart"/>
      <w:r>
        <w:t>NRCan</w:t>
      </w:r>
      <w:proofErr w:type="spellEnd"/>
      <w:r>
        <w:t xml:space="preserve"> offers the comprehensive “Energy Efficiency Planning and Management Guide” available at </w:t>
      </w:r>
      <w:hyperlink r:id="rId17" w:history="1">
        <w:r w:rsidR="00E667F9" w:rsidRPr="002F34E4">
          <w:rPr>
            <w:rStyle w:val="Hyperlink"/>
          </w:rPr>
          <w:t>https://oee.nrcan.gc.ca/sites/oee.nrcan.gc.ca/files/pdf/publications/infosource/pub/cipec/Managementguide_E.pdf</w:t>
        </w:r>
      </w:hyperlink>
      <w:r w:rsidR="00E667F9">
        <w:t xml:space="preserve"> </w:t>
      </w:r>
      <w:r>
        <w:t xml:space="preserve">. </w:t>
      </w:r>
    </w:p>
    <w:p w:rsidR="00532C35" w:rsidRDefault="00532C35" w:rsidP="00E667F9">
      <w:pPr>
        <w:pStyle w:val="MTBody"/>
        <w:jc w:val="left"/>
      </w:pPr>
      <w:r>
        <w:t xml:space="preserve">The International Standards Organization (ISO) </w:t>
      </w:r>
      <w:r w:rsidR="00E667F9">
        <w:t>has an</w:t>
      </w:r>
      <w:r>
        <w:t xml:space="preserve"> energy management standard (ISO 50001) that will address energy management planning</w:t>
      </w:r>
      <w:r w:rsidR="00E667F9">
        <w:t>:</w:t>
      </w:r>
      <w:r w:rsidR="00B77E1C" w:rsidRPr="00B77E1C">
        <w:t xml:space="preserve"> </w:t>
      </w:r>
      <w:hyperlink r:id="rId18" w:history="1">
        <w:r w:rsidR="00B77E1C" w:rsidRPr="00E25D12">
          <w:rPr>
            <w:rStyle w:val="Hyperlink"/>
          </w:rPr>
          <w:t>http://www.iso.org/is</w:t>
        </w:r>
        <w:bookmarkStart w:id="22" w:name="_GoBack"/>
        <w:bookmarkEnd w:id="22"/>
        <w:r w:rsidR="00B77E1C" w:rsidRPr="00E25D12">
          <w:rPr>
            <w:rStyle w:val="Hyperlink"/>
          </w:rPr>
          <w:t>o/home/standards/management-standards/iso50001.htm</w:t>
        </w:r>
      </w:hyperlink>
      <w:r w:rsidR="00B77E1C">
        <w:t>.</w:t>
      </w:r>
      <w:r>
        <w:t xml:space="preserve"> </w:t>
      </w:r>
    </w:p>
    <w:p w:rsidR="00532C35" w:rsidRDefault="00532C35" w:rsidP="00532C35">
      <w:pPr>
        <w:sectPr w:rsidR="00532C35">
          <w:pgSz w:w="12240" w:h="15840"/>
          <w:pgMar w:top="1440" w:right="1440" w:bottom="1440" w:left="1440" w:header="706" w:footer="706" w:gutter="0"/>
          <w:cols w:space="708"/>
          <w:titlePg/>
          <w:docGrid w:linePitch="360"/>
        </w:sectPr>
      </w:pPr>
    </w:p>
    <w:p w:rsidR="00532C35" w:rsidRDefault="00532C35" w:rsidP="00532C35">
      <w:r>
        <w:object w:dxaOrig="15038" w:dyaOrig="6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32.6pt;height:397.2pt" o:ole="">
            <v:imagedata r:id="rId19" o:title=""/>
          </v:shape>
          <o:OLEObject Type="Embed" ProgID="Excel.Sheet.12" ShapeID="_x0000_i1027" DrawAspect="Content" ObjectID="_1529147706" r:id="rId20"/>
        </w:object>
      </w:r>
    </w:p>
    <w:p w:rsidR="00532C35" w:rsidRDefault="00532C35" w:rsidP="00532C35">
      <w:pPr>
        <w:pStyle w:val="MTBody"/>
      </w:pPr>
      <w:r>
        <w:t xml:space="preserve">  </w:t>
      </w:r>
    </w:p>
    <w:p w:rsidR="00532C35" w:rsidRDefault="00532C35" w:rsidP="00532C35">
      <w:pPr>
        <w:pStyle w:val="MTBody"/>
      </w:pPr>
    </w:p>
    <w:p w:rsidR="00132F33" w:rsidRDefault="008233A6"/>
    <w:sectPr w:rsidR="00132F33" w:rsidSect="00532C3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3A6" w:rsidRDefault="008233A6" w:rsidP="00532C35">
      <w:r>
        <w:separator/>
      </w:r>
    </w:p>
  </w:endnote>
  <w:endnote w:type="continuationSeparator" w:id="0">
    <w:p w:rsidR="008233A6" w:rsidRDefault="008233A6" w:rsidP="0053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3A6" w:rsidRDefault="008233A6" w:rsidP="00532C35">
      <w:r>
        <w:separator/>
      </w:r>
    </w:p>
  </w:footnote>
  <w:footnote w:type="continuationSeparator" w:id="0">
    <w:p w:rsidR="008233A6" w:rsidRDefault="008233A6" w:rsidP="00532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A6" w:rsidRDefault="00D13D20">
    <w:pPr>
      <w:pStyle w:val="Header"/>
      <w:rPr>
        <w:rFonts w:ascii="Cambria" w:hAnsi="Cambria"/>
      </w:rPr>
    </w:pPr>
    <w:r>
      <w:t xml:space="preserve">- </w:t>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DD" w:rsidRPr="00E61FDD" w:rsidRDefault="008233A6" w:rsidP="00E61FDD">
    <w:pPr>
      <w:pStyle w:val="Header"/>
      <w:tabs>
        <w:tab w:val="clear" w:pos="4680"/>
        <w:tab w:val="clear" w:pos="9360"/>
      </w:tabs>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A6" w:rsidRPr="00751736" w:rsidRDefault="008233A6" w:rsidP="007517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A6" w:rsidRPr="00751736" w:rsidRDefault="008233A6" w:rsidP="00751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4114"/>
    <w:multiLevelType w:val="hybridMultilevel"/>
    <w:tmpl w:val="D92E33CA"/>
    <w:lvl w:ilvl="0" w:tplc="25904950">
      <w:start w:val="1"/>
      <w:numFmt w:val="bullet"/>
      <w:pStyle w:val="MTBullet"/>
      <w:lvlText w:val=""/>
      <w:lvlJc w:val="left"/>
      <w:pPr>
        <w:tabs>
          <w:tab w:val="num" w:pos="720"/>
        </w:tabs>
        <w:ind w:left="720" w:hanging="72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FAE49A4"/>
    <w:multiLevelType w:val="multilevel"/>
    <w:tmpl w:val="ABD4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E6EB9"/>
    <w:multiLevelType w:val="hybridMultilevel"/>
    <w:tmpl w:val="FD42881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2F2904A5"/>
    <w:multiLevelType w:val="multilevel"/>
    <w:tmpl w:val="4B683576"/>
    <w:lvl w:ilvl="0">
      <w:start w:val="1"/>
      <w:numFmt w:val="none"/>
      <w:pStyle w:val="MTSchedG1"/>
      <w:suff w:val="nothing"/>
      <w:lvlText w:val="%1"/>
      <w:lvlJc w:val="center"/>
      <w:pPr>
        <w:ind w:left="0" w:firstLine="28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rPr>
    </w:lvl>
    <w:lvl w:ilvl="3">
      <w:start w:val="1"/>
      <w:numFmt w:val="decimal"/>
      <w:isLgl/>
      <w:lvlText w:val="%2.%3.%4"/>
      <w:lvlJc w:val="left"/>
      <w:pPr>
        <w:tabs>
          <w:tab w:val="num" w:pos="2448"/>
        </w:tabs>
        <w:ind w:left="2448" w:hanging="1008"/>
      </w:pPr>
      <w:rPr>
        <w:rFonts w:hint="default"/>
      </w:rPr>
    </w:lvl>
    <w:lvl w:ilvl="4">
      <w:start w:val="1"/>
      <w:numFmt w:val="decimal"/>
      <w:isLgl/>
      <w:lvlText w:val="%2.%3.%4.%5"/>
      <w:lvlJc w:val="left"/>
      <w:pPr>
        <w:tabs>
          <w:tab w:val="num" w:pos="3456"/>
        </w:tabs>
        <w:ind w:left="3456" w:hanging="1008"/>
      </w:pPr>
      <w:rPr>
        <w:rFonts w:hint="default"/>
      </w:rPr>
    </w:lvl>
    <w:lvl w:ilvl="5">
      <w:start w:val="1"/>
      <w:numFmt w:val="lowerRoman"/>
      <w:lvlText w:val="%6)"/>
      <w:lvlJc w:val="left"/>
      <w:pPr>
        <w:tabs>
          <w:tab w:val="num" w:pos="4320"/>
        </w:tabs>
        <w:ind w:left="4320" w:hanging="720"/>
      </w:pPr>
      <w:rPr>
        <w:rFonts w:hint="default"/>
      </w:rPr>
    </w:lvl>
    <w:lvl w:ilvl="6">
      <w:start w:val="1"/>
      <w:numFmt w:val="upperLetter"/>
      <w:lvlText w:val="%7)"/>
      <w:lvlJc w:val="left"/>
      <w:pPr>
        <w:tabs>
          <w:tab w:val="num" w:pos="4320"/>
        </w:tabs>
        <w:ind w:left="432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4320"/>
        </w:tabs>
        <w:ind w:left="4320" w:hanging="720"/>
      </w:pPr>
      <w:rPr>
        <w:rFonts w:hint="default"/>
      </w:rPr>
    </w:lvl>
  </w:abstractNum>
  <w:abstractNum w:abstractNumId="4">
    <w:nsid w:val="32884B69"/>
    <w:multiLevelType w:val="hybridMultilevel"/>
    <w:tmpl w:val="516E3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3E126E"/>
    <w:multiLevelType w:val="hybridMultilevel"/>
    <w:tmpl w:val="ED6E2B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C35"/>
    <w:rsid w:val="00004990"/>
    <w:rsid w:val="001E4B80"/>
    <w:rsid w:val="00310333"/>
    <w:rsid w:val="00345D3E"/>
    <w:rsid w:val="00494048"/>
    <w:rsid w:val="00532C35"/>
    <w:rsid w:val="005D1286"/>
    <w:rsid w:val="006D20CB"/>
    <w:rsid w:val="00751736"/>
    <w:rsid w:val="008233A6"/>
    <w:rsid w:val="008835C6"/>
    <w:rsid w:val="008A74D6"/>
    <w:rsid w:val="00954F15"/>
    <w:rsid w:val="009850FD"/>
    <w:rsid w:val="00B77E1C"/>
    <w:rsid w:val="00BB153A"/>
    <w:rsid w:val="00BE2C07"/>
    <w:rsid w:val="00C5502A"/>
    <w:rsid w:val="00CF1E68"/>
    <w:rsid w:val="00D13D20"/>
    <w:rsid w:val="00D65911"/>
    <w:rsid w:val="00DD4BFD"/>
    <w:rsid w:val="00E13905"/>
    <w:rsid w:val="00E2609A"/>
    <w:rsid w:val="00E667F9"/>
    <w:rsid w:val="00E75AC0"/>
    <w:rsid w:val="00EB4301"/>
    <w:rsid w:val="00F15006"/>
    <w:rsid w:val="00F2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C35"/>
    <w:pPr>
      <w:spacing w:after="0" w:line="240" w:lineRule="auto"/>
    </w:pPr>
    <w:rPr>
      <w:rFonts w:ascii="Times New Roman" w:eastAsia="Times New Roman" w:hAnsi="Times New Roman" w:cs="Times New Roman"/>
      <w:sz w:val="24"/>
      <w:szCs w:val="20"/>
      <w:lang w:val="en-CA"/>
    </w:rPr>
  </w:style>
  <w:style w:type="paragraph" w:styleId="Heading1">
    <w:name w:val="heading 1"/>
    <w:basedOn w:val="Normal"/>
    <w:next w:val="MTBody"/>
    <w:link w:val="Heading1Char"/>
    <w:qFormat/>
    <w:rsid w:val="00532C35"/>
    <w:pPr>
      <w:keepNext/>
      <w:spacing w:before="240" w:after="240"/>
      <w:jc w:val="center"/>
      <w:outlineLvl w:val="0"/>
    </w:pPr>
    <w:rPr>
      <w:rFonts w:cs="Arial"/>
      <w:b/>
      <w:bCs/>
      <w: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C35"/>
    <w:rPr>
      <w:rFonts w:ascii="Times New Roman" w:eastAsia="Times New Roman" w:hAnsi="Times New Roman" w:cs="Arial"/>
      <w:b/>
      <w:bCs/>
      <w:caps/>
      <w:sz w:val="24"/>
      <w:szCs w:val="32"/>
      <w:lang w:val="en-CA"/>
    </w:rPr>
  </w:style>
  <w:style w:type="paragraph" w:customStyle="1" w:styleId="MTBody">
    <w:name w:val="MTBody"/>
    <w:basedOn w:val="Normal"/>
    <w:link w:val="MTBodyChar"/>
    <w:rsid w:val="00532C35"/>
    <w:pPr>
      <w:spacing w:after="240"/>
      <w:jc w:val="both"/>
    </w:pPr>
  </w:style>
  <w:style w:type="character" w:customStyle="1" w:styleId="MTBodyChar">
    <w:name w:val="MTBody Char"/>
    <w:basedOn w:val="DefaultParagraphFont"/>
    <w:link w:val="MTBody"/>
    <w:rsid w:val="00532C35"/>
    <w:rPr>
      <w:rFonts w:ascii="Times New Roman" w:eastAsia="Times New Roman" w:hAnsi="Times New Roman" w:cs="Times New Roman"/>
      <w:sz w:val="24"/>
      <w:szCs w:val="20"/>
      <w:lang w:val="en-CA"/>
    </w:rPr>
  </w:style>
  <w:style w:type="paragraph" w:styleId="Footer">
    <w:name w:val="footer"/>
    <w:basedOn w:val="Normal"/>
    <w:link w:val="FooterChar"/>
    <w:semiHidden/>
    <w:rsid w:val="00532C35"/>
    <w:pPr>
      <w:tabs>
        <w:tab w:val="center" w:pos="4680"/>
        <w:tab w:val="right" w:pos="9360"/>
      </w:tabs>
    </w:pPr>
  </w:style>
  <w:style w:type="character" w:customStyle="1" w:styleId="FooterChar">
    <w:name w:val="Footer Char"/>
    <w:basedOn w:val="DefaultParagraphFont"/>
    <w:link w:val="Footer"/>
    <w:semiHidden/>
    <w:rsid w:val="00532C35"/>
    <w:rPr>
      <w:rFonts w:ascii="Times New Roman" w:eastAsia="Times New Roman" w:hAnsi="Times New Roman" w:cs="Times New Roman"/>
      <w:sz w:val="24"/>
      <w:szCs w:val="20"/>
      <w:lang w:val="en-CA"/>
    </w:rPr>
  </w:style>
  <w:style w:type="paragraph" w:styleId="Header">
    <w:name w:val="header"/>
    <w:basedOn w:val="Normal"/>
    <w:link w:val="HeaderChar"/>
    <w:semiHidden/>
    <w:rsid w:val="00532C35"/>
    <w:pPr>
      <w:tabs>
        <w:tab w:val="center" w:pos="4680"/>
        <w:tab w:val="right" w:pos="9360"/>
      </w:tabs>
    </w:pPr>
  </w:style>
  <w:style w:type="character" w:customStyle="1" w:styleId="HeaderChar">
    <w:name w:val="Header Char"/>
    <w:basedOn w:val="DefaultParagraphFont"/>
    <w:link w:val="Header"/>
    <w:semiHidden/>
    <w:rsid w:val="00532C35"/>
    <w:rPr>
      <w:rFonts w:ascii="Times New Roman" w:eastAsia="Times New Roman" w:hAnsi="Times New Roman" w:cs="Times New Roman"/>
      <w:sz w:val="24"/>
      <w:szCs w:val="20"/>
      <w:lang w:val="en-CA"/>
    </w:rPr>
  </w:style>
  <w:style w:type="paragraph" w:styleId="TOC1">
    <w:name w:val="toc 1"/>
    <w:basedOn w:val="Normal"/>
    <w:rsid w:val="00532C35"/>
    <w:pPr>
      <w:keepNext/>
      <w:tabs>
        <w:tab w:val="right" w:leader="dot" w:pos="9360"/>
      </w:tabs>
      <w:spacing w:before="120" w:after="120"/>
    </w:pPr>
    <w:rPr>
      <w:caps/>
      <w:noProof/>
      <w:szCs w:val="24"/>
    </w:rPr>
  </w:style>
  <w:style w:type="paragraph" w:customStyle="1" w:styleId="MTCentre">
    <w:name w:val="MTCentre"/>
    <w:basedOn w:val="Normal"/>
    <w:rsid w:val="00532C35"/>
    <w:pPr>
      <w:keepNext/>
      <w:spacing w:after="240"/>
      <w:jc w:val="center"/>
    </w:pPr>
  </w:style>
  <w:style w:type="character" w:styleId="PageNumber">
    <w:name w:val="page number"/>
    <w:basedOn w:val="DefaultParagraphFont"/>
    <w:rsid w:val="00532C35"/>
  </w:style>
  <w:style w:type="character" w:styleId="Hyperlink">
    <w:name w:val="Hyperlink"/>
    <w:basedOn w:val="DefaultParagraphFont"/>
    <w:rsid w:val="00532C35"/>
    <w:rPr>
      <w:rFonts w:cs="Times New Roman"/>
      <w:color w:val="0000FF"/>
      <w:u w:val="single"/>
    </w:rPr>
  </w:style>
  <w:style w:type="paragraph" w:styleId="ListParagraph">
    <w:name w:val="List Paragraph"/>
    <w:basedOn w:val="Normal"/>
    <w:qFormat/>
    <w:rsid w:val="00532C35"/>
    <w:pPr>
      <w:spacing w:after="200" w:line="276" w:lineRule="auto"/>
      <w:ind w:left="720"/>
      <w:contextualSpacing/>
    </w:pPr>
    <w:rPr>
      <w:rFonts w:ascii="Calibri" w:eastAsia="Calibri" w:hAnsi="Calibri"/>
      <w:sz w:val="22"/>
      <w:szCs w:val="22"/>
      <w:lang w:val="en-US"/>
    </w:rPr>
  </w:style>
  <w:style w:type="paragraph" w:styleId="NoSpacing">
    <w:name w:val="No Spacing"/>
    <w:qFormat/>
    <w:rsid w:val="00532C35"/>
    <w:pPr>
      <w:spacing w:after="0" w:line="240" w:lineRule="auto"/>
    </w:pPr>
    <w:rPr>
      <w:rFonts w:ascii="Calibri" w:eastAsia="Calibri" w:hAnsi="Calibri" w:cs="Times New Roman"/>
    </w:rPr>
  </w:style>
  <w:style w:type="paragraph" w:customStyle="1" w:styleId="MTTable8pt">
    <w:name w:val="MTTable 8 pt."/>
    <w:basedOn w:val="Normal"/>
    <w:rsid w:val="00532C35"/>
    <w:pPr>
      <w:spacing w:before="60" w:after="60"/>
    </w:pPr>
    <w:rPr>
      <w:sz w:val="16"/>
    </w:rPr>
  </w:style>
  <w:style w:type="paragraph" w:customStyle="1" w:styleId="StyleMTTable8ptBoldItalic">
    <w:name w:val="Style MTTable 8 pt. + Bold Italic"/>
    <w:basedOn w:val="MTTable8pt"/>
    <w:rsid w:val="00532C35"/>
    <w:rPr>
      <w:rFonts w:ascii="Times New Roman Bold" w:hAnsi="Times New Roman Bold"/>
      <w:b/>
      <w:bCs/>
      <w:i/>
      <w:iCs/>
    </w:rPr>
  </w:style>
  <w:style w:type="paragraph" w:customStyle="1" w:styleId="MTBodyItalics">
    <w:name w:val="MTBodyItalics"/>
    <w:basedOn w:val="Normal"/>
    <w:rsid w:val="00532C35"/>
    <w:pPr>
      <w:spacing w:before="240" w:after="240"/>
    </w:pPr>
    <w:rPr>
      <w:i/>
    </w:rPr>
  </w:style>
  <w:style w:type="paragraph" w:customStyle="1" w:styleId="MTBullet">
    <w:name w:val="MTBullet"/>
    <w:basedOn w:val="Normal"/>
    <w:rsid w:val="00532C35"/>
    <w:pPr>
      <w:numPr>
        <w:numId w:val="5"/>
      </w:numPr>
      <w:spacing w:after="240"/>
    </w:pPr>
  </w:style>
  <w:style w:type="paragraph" w:customStyle="1" w:styleId="MTSchedG1">
    <w:name w:val="MTSchedG1"/>
    <w:basedOn w:val="Normal"/>
    <w:rsid w:val="00532C35"/>
    <w:pPr>
      <w:numPr>
        <w:numId w:val="6"/>
      </w:numPr>
      <w:spacing w:before="240" w:after="240"/>
      <w:jc w:val="center"/>
    </w:pPr>
    <w:rPr>
      <w:b/>
    </w:rPr>
  </w:style>
  <w:style w:type="character" w:styleId="FollowedHyperlink">
    <w:name w:val="FollowedHyperlink"/>
    <w:basedOn w:val="DefaultParagraphFont"/>
    <w:uiPriority w:val="99"/>
    <w:semiHidden/>
    <w:unhideWhenUsed/>
    <w:rsid w:val="00E667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C35"/>
    <w:pPr>
      <w:spacing w:after="0" w:line="240" w:lineRule="auto"/>
    </w:pPr>
    <w:rPr>
      <w:rFonts w:ascii="Times New Roman" w:eastAsia="Times New Roman" w:hAnsi="Times New Roman" w:cs="Times New Roman"/>
      <w:sz w:val="24"/>
      <w:szCs w:val="20"/>
      <w:lang w:val="en-CA"/>
    </w:rPr>
  </w:style>
  <w:style w:type="paragraph" w:styleId="Heading1">
    <w:name w:val="heading 1"/>
    <w:basedOn w:val="Normal"/>
    <w:next w:val="MTBody"/>
    <w:link w:val="Heading1Char"/>
    <w:qFormat/>
    <w:rsid w:val="00532C35"/>
    <w:pPr>
      <w:keepNext/>
      <w:spacing w:before="240" w:after="240"/>
      <w:jc w:val="center"/>
      <w:outlineLvl w:val="0"/>
    </w:pPr>
    <w:rPr>
      <w:rFonts w:cs="Arial"/>
      <w:b/>
      <w:bCs/>
      <w: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C35"/>
    <w:rPr>
      <w:rFonts w:ascii="Times New Roman" w:eastAsia="Times New Roman" w:hAnsi="Times New Roman" w:cs="Arial"/>
      <w:b/>
      <w:bCs/>
      <w:caps/>
      <w:sz w:val="24"/>
      <w:szCs w:val="32"/>
      <w:lang w:val="en-CA"/>
    </w:rPr>
  </w:style>
  <w:style w:type="paragraph" w:customStyle="1" w:styleId="MTBody">
    <w:name w:val="MTBody"/>
    <w:basedOn w:val="Normal"/>
    <w:link w:val="MTBodyChar"/>
    <w:rsid w:val="00532C35"/>
    <w:pPr>
      <w:spacing w:after="240"/>
      <w:jc w:val="both"/>
    </w:pPr>
  </w:style>
  <w:style w:type="character" w:customStyle="1" w:styleId="MTBodyChar">
    <w:name w:val="MTBody Char"/>
    <w:basedOn w:val="DefaultParagraphFont"/>
    <w:link w:val="MTBody"/>
    <w:rsid w:val="00532C35"/>
    <w:rPr>
      <w:rFonts w:ascii="Times New Roman" w:eastAsia="Times New Roman" w:hAnsi="Times New Roman" w:cs="Times New Roman"/>
      <w:sz w:val="24"/>
      <w:szCs w:val="20"/>
      <w:lang w:val="en-CA"/>
    </w:rPr>
  </w:style>
  <w:style w:type="paragraph" w:styleId="Footer">
    <w:name w:val="footer"/>
    <w:basedOn w:val="Normal"/>
    <w:link w:val="FooterChar"/>
    <w:semiHidden/>
    <w:rsid w:val="00532C35"/>
    <w:pPr>
      <w:tabs>
        <w:tab w:val="center" w:pos="4680"/>
        <w:tab w:val="right" w:pos="9360"/>
      </w:tabs>
    </w:pPr>
  </w:style>
  <w:style w:type="character" w:customStyle="1" w:styleId="FooterChar">
    <w:name w:val="Footer Char"/>
    <w:basedOn w:val="DefaultParagraphFont"/>
    <w:link w:val="Footer"/>
    <w:semiHidden/>
    <w:rsid w:val="00532C35"/>
    <w:rPr>
      <w:rFonts w:ascii="Times New Roman" w:eastAsia="Times New Roman" w:hAnsi="Times New Roman" w:cs="Times New Roman"/>
      <w:sz w:val="24"/>
      <w:szCs w:val="20"/>
      <w:lang w:val="en-CA"/>
    </w:rPr>
  </w:style>
  <w:style w:type="paragraph" w:styleId="Header">
    <w:name w:val="header"/>
    <w:basedOn w:val="Normal"/>
    <w:link w:val="HeaderChar"/>
    <w:semiHidden/>
    <w:rsid w:val="00532C35"/>
    <w:pPr>
      <w:tabs>
        <w:tab w:val="center" w:pos="4680"/>
        <w:tab w:val="right" w:pos="9360"/>
      </w:tabs>
    </w:pPr>
  </w:style>
  <w:style w:type="character" w:customStyle="1" w:styleId="HeaderChar">
    <w:name w:val="Header Char"/>
    <w:basedOn w:val="DefaultParagraphFont"/>
    <w:link w:val="Header"/>
    <w:semiHidden/>
    <w:rsid w:val="00532C35"/>
    <w:rPr>
      <w:rFonts w:ascii="Times New Roman" w:eastAsia="Times New Roman" w:hAnsi="Times New Roman" w:cs="Times New Roman"/>
      <w:sz w:val="24"/>
      <w:szCs w:val="20"/>
      <w:lang w:val="en-CA"/>
    </w:rPr>
  </w:style>
  <w:style w:type="paragraph" w:styleId="TOC1">
    <w:name w:val="toc 1"/>
    <w:basedOn w:val="Normal"/>
    <w:rsid w:val="00532C35"/>
    <w:pPr>
      <w:keepNext/>
      <w:tabs>
        <w:tab w:val="right" w:leader="dot" w:pos="9360"/>
      </w:tabs>
      <w:spacing w:before="120" w:after="120"/>
    </w:pPr>
    <w:rPr>
      <w:caps/>
      <w:noProof/>
      <w:szCs w:val="24"/>
    </w:rPr>
  </w:style>
  <w:style w:type="paragraph" w:customStyle="1" w:styleId="MTCentre">
    <w:name w:val="MTCentre"/>
    <w:basedOn w:val="Normal"/>
    <w:rsid w:val="00532C35"/>
    <w:pPr>
      <w:keepNext/>
      <w:spacing w:after="240"/>
      <w:jc w:val="center"/>
    </w:pPr>
  </w:style>
  <w:style w:type="character" w:styleId="PageNumber">
    <w:name w:val="page number"/>
    <w:basedOn w:val="DefaultParagraphFont"/>
    <w:rsid w:val="00532C35"/>
  </w:style>
  <w:style w:type="character" w:styleId="Hyperlink">
    <w:name w:val="Hyperlink"/>
    <w:basedOn w:val="DefaultParagraphFont"/>
    <w:rsid w:val="00532C35"/>
    <w:rPr>
      <w:rFonts w:cs="Times New Roman"/>
      <w:color w:val="0000FF"/>
      <w:u w:val="single"/>
    </w:rPr>
  </w:style>
  <w:style w:type="paragraph" w:styleId="ListParagraph">
    <w:name w:val="List Paragraph"/>
    <w:basedOn w:val="Normal"/>
    <w:qFormat/>
    <w:rsid w:val="00532C35"/>
    <w:pPr>
      <w:spacing w:after="200" w:line="276" w:lineRule="auto"/>
      <w:ind w:left="720"/>
      <w:contextualSpacing/>
    </w:pPr>
    <w:rPr>
      <w:rFonts w:ascii="Calibri" w:eastAsia="Calibri" w:hAnsi="Calibri"/>
      <w:sz w:val="22"/>
      <w:szCs w:val="22"/>
      <w:lang w:val="en-US"/>
    </w:rPr>
  </w:style>
  <w:style w:type="paragraph" w:styleId="NoSpacing">
    <w:name w:val="No Spacing"/>
    <w:qFormat/>
    <w:rsid w:val="00532C35"/>
    <w:pPr>
      <w:spacing w:after="0" w:line="240" w:lineRule="auto"/>
    </w:pPr>
    <w:rPr>
      <w:rFonts w:ascii="Calibri" w:eastAsia="Calibri" w:hAnsi="Calibri" w:cs="Times New Roman"/>
    </w:rPr>
  </w:style>
  <w:style w:type="paragraph" w:customStyle="1" w:styleId="MTTable8pt">
    <w:name w:val="MTTable 8 pt."/>
    <w:basedOn w:val="Normal"/>
    <w:rsid w:val="00532C35"/>
    <w:pPr>
      <w:spacing w:before="60" w:after="60"/>
    </w:pPr>
    <w:rPr>
      <w:sz w:val="16"/>
    </w:rPr>
  </w:style>
  <w:style w:type="paragraph" w:customStyle="1" w:styleId="StyleMTTable8ptBoldItalic">
    <w:name w:val="Style MTTable 8 pt. + Bold Italic"/>
    <w:basedOn w:val="MTTable8pt"/>
    <w:rsid w:val="00532C35"/>
    <w:rPr>
      <w:rFonts w:ascii="Times New Roman Bold" w:hAnsi="Times New Roman Bold"/>
      <w:b/>
      <w:bCs/>
      <w:i/>
      <w:iCs/>
    </w:rPr>
  </w:style>
  <w:style w:type="paragraph" w:customStyle="1" w:styleId="MTBodyItalics">
    <w:name w:val="MTBodyItalics"/>
    <w:basedOn w:val="Normal"/>
    <w:rsid w:val="00532C35"/>
    <w:pPr>
      <w:spacing w:before="240" w:after="240"/>
    </w:pPr>
    <w:rPr>
      <w:i/>
    </w:rPr>
  </w:style>
  <w:style w:type="paragraph" w:customStyle="1" w:styleId="MTBullet">
    <w:name w:val="MTBullet"/>
    <w:basedOn w:val="Normal"/>
    <w:rsid w:val="00532C35"/>
    <w:pPr>
      <w:numPr>
        <w:numId w:val="5"/>
      </w:numPr>
      <w:spacing w:after="240"/>
    </w:pPr>
  </w:style>
  <w:style w:type="paragraph" w:customStyle="1" w:styleId="MTSchedG1">
    <w:name w:val="MTSchedG1"/>
    <w:basedOn w:val="Normal"/>
    <w:rsid w:val="00532C35"/>
    <w:pPr>
      <w:numPr>
        <w:numId w:val="6"/>
      </w:numPr>
      <w:spacing w:before="240" w:after="240"/>
      <w:jc w:val="center"/>
    </w:pPr>
    <w:rPr>
      <w:b/>
    </w:rPr>
  </w:style>
  <w:style w:type="character" w:styleId="FollowedHyperlink">
    <w:name w:val="FollowedHyperlink"/>
    <w:basedOn w:val="DefaultParagraphFont"/>
    <w:uiPriority w:val="99"/>
    <w:semiHidden/>
    <w:unhideWhenUsed/>
    <w:rsid w:val="00E667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hyperlink" Target="http://www.iso.org/iso/home/standards/management-standards/iso50001.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oee.nrcan.gc.ca/sites/oee.nrcan.gc.ca/files/pdf/publications/infosource/pub/cipec/Managementguide_E.pdf"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package" Target="embeddings/Microsoft_Excel_Worksheet1.xlsx"/><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1.xml"/><Relationship Id="rId10" Type="http://schemas.openxmlformats.org/officeDocument/2006/relationships/diagramData" Target="diagrams/data1.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B17930-42D3-4FDF-BEB5-1708FCEC4493}" type="doc">
      <dgm:prSet loTypeId="urn:microsoft.com/office/officeart/2005/8/layout/cycle1" loCatId="cycle" qsTypeId="urn:microsoft.com/office/officeart/2005/8/quickstyle/simple1" qsCatId="simple" csTypeId="urn:microsoft.com/office/officeart/2005/8/colors/accent1_2" csCatId="accent1"/>
      <dgm:spPr/>
    </dgm:pt>
    <dgm:pt modelId="{A51C5058-795A-465B-9916-3DB5A5ABD6D8}">
      <dgm:prSet/>
      <dgm:spPr/>
      <dgm:t>
        <a:bodyPr/>
        <a:lstStyle/>
        <a:p>
          <a:pPr marR="0" algn="ctr" rtl="0"/>
          <a:r>
            <a:rPr lang="en-CA" b="1" baseline="0" smtClean="0">
              <a:latin typeface="Calibri"/>
            </a:rPr>
            <a:t>Do</a:t>
          </a:r>
          <a:endParaRPr lang="en-CA" smtClean="0"/>
        </a:p>
      </dgm:t>
    </dgm:pt>
    <dgm:pt modelId="{5C6576D4-041F-4668-97CC-4E181F300B89}" type="parTrans" cxnId="{CE9E6863-1B46-4BEB-94D1-B0952481161B}">
      <dgm:prSet/>
      <dgm:spPr/>
    </dgm:pt>
    <dgm:pt modelId="{0365A9AE-320C-4331-A87D-E7097D31A630}" type="sibTrans" cxnId="{CE9E6863-1B46-4BEB-94D1-B0952481161B}">
      <dgm:prSet/>
      <dgm:spPr/>
    </dgm:pt>
    <dgm:pt modelId="{D1C1A640-7753-4FD9-9F1A-89AD50910F4F}">
      <dgm:prSet/>
      <dgm:spPr/>
      <dgm:t>
        <a:bodyPr/>
        <a:lstStyle/>
        <a:p>
          <a:pPr marR="0" algn="l" rtl="0"/>
          <a:r>
            <a:rPr lang="en-CA" b="1" baseline="0" smtClean="0">
              <a:latin typeface="Calibri"/>
            </a:rPr>
            <a:t>Check</a:t>
          </a:r>
          <a:endParaRPr lang="en-CA" smtClean="0"/>
        </a:p>
      </dgm:t>
    </dgm:pt>
    <dgm:pt modelId="{137342A5-8517-41E0-BB58-F993ABE3DA86}" type="parTrans" cxnId="{4DC6A8BE-49D5-4287-9DD5-F547AEA13AFA}">
      <dgm:prSet/>
      <dgm:spPr/>
    </dgm:pt>
    <dgm:pt modelId="{E97F7B14-AF6F-42F5-85B0-20CDBF40EB9A}" type="sibTrans" cxnId="{4DC6A8BE-49D5-4287-9DD5-F547AEA13AFA}">
      <dgm:prSet/>
      <dgm:spPr/>
    </dgm:pt>
    <dgm:pt modelId="{EC26B250-4DA3-4C76-9154-E4BA439770FF}">
      <dgm:prSet/>
      <dgm:spPr/>
      <dgm:t>
        <a:bodyPr/>
        <a:lstStyle/>
        <a:p>
          <a:pPr marR="0" algn="l" rtl="0"/>
          <a:r>
            <a:rPr lang="en-CA" b="1" baseline="0" smtClean="0">
              <a:latin typeface="Calibri"/>
            </a:rPr>
            <a:t>Act</a:t>
          </a:r>
          <a:endParaRPr lang="en-CA" smtClean="0"/>
        </a:p>
      </dgm:t>
    </dgm:pt>
    <dgm:pt modelId="{76D5AF6A-24B2-4D8A-8568-4018F16AAC42}" type="parTrans" cxnId="{BEB6B6F7-1212-446F-AB3F-C808BB356433}">
      <dgm:prSet/>
      <dgm:spPr/>
    </dgm:pt>
    <dgm:pt modelId="{37F3AD62-B82F-4455-BAE5-836A86508189}" type="sibTrans" cxnId="{BEB6B6F7-1212-446F-AB3F-C808BB356433}">
      <dgm:prSet/>
      <dgm:spPr/>
    </dgm:pt>
    <dgm:pt modelId="{7FB15E63-AE28-422A-8313-9F38C4D776E0}">
      <dgm:prSet/>
      <dgm:spPr/>
      <dgm:t>
        <a:bodyPr/>
        <a:lstStyle/>
        <a:p>
          <a:pPr marR="0" algn="ctr" rtl="0"/>
          <a:r>
            <a:rPr lang="en-CA" b="1" baseline="0" smtClean="0">
              <a:latin typeface="Calibri"/>
            </a:rPr>
            <a:t>Plan</a:t>
          </a:r>
          <a:endParaRPr lang="en-CA" smtClean="0"/>
        </a:p>
      </dgm:t>
    </dgm:pt>
    <dgm:pt modelId="{012BFFF7-18FC-4689-AA5D-664544E56EBB}" type="parTrans" cxnId="{1ADCFA99-B562-432B-A6BC-AA7EC89D4F64}">
      <dgm:prSet/>
      <dgm:spPr/>
    </dgm:pt>
    <dgm:pt modelId="{B5E5356A-265B-4A24-89FE-965F975E843A}" type="sibTrans" cxnId="{1ADCFA99-B562-432B-A6BC-AA7EC89D4F64}">
      <dgm:prSet/>
      <dgm:spPr/>
    </dgm:pt>
    <dgm:pt modelId="{67327825-76C5-45AF-9DD4-EEADC5EB1E1F}" type="pres">
      <dgm:prSet presAssocID="{54B17930-42D3-4FDF-BEB5-1708FCEC4493}" presName="cycle" presStyleCnt="0">
        <dgm:presLayoutVars>
          <dgm:dir/>
          <dgm:resizeHandles val="exact"/>
        </dgm:presLayoutVars>
      </dgm:prSet>
      <dgm:spPr/>
    </dgm:pt>
    <dgm:pt modelId="{4B979819-6916-4F3B-A2B5-4CD438B6B608}" type="pres">
      <dgm:prSet presAssocID="{A51C5058-795A-465B-9916-3DB5A5ABD6D8}" presName="dummy" presStyleCnt="0"/>
      <dgm:spPr/>
    </dgm:pt>
    <dgm:pt modelId="{CC243D47-69DF-48C4-94AF-8E1A458E9972}" type="pres">
      <dgm:prSet presAssocID="{A51C5058-795A-465B-9916-3DB5A5ABD6D8}" presName="node" presStyleLbl="revTx" presStyleIdx="0" presStyleCnt="4">
        <dgm:presLayoutVars>
          <dgm:bulletEnabled val="1"/>
        </dgm:presLayoutVars>
      </dgm:prSet>
      <dgm:spPr/>
      <dgm:t>
        <a:bodyPr/>
        <a:lstStyle/>
        <a:p>
          <a:endParaRPr lang="en-CA"/>
        </a:p>
      </dgm:t>
    </dgm:pt>
    <dgm:pt modelId="{F837E939-65F7-4F63-A6AA-902711F3F161}" type="pres">
      <dgm:prSet presAssocID="{0365A9AE-320C-4331-A87D-E7097D31A630}" presName="sibTrans" presStyleLbl="node1" presStyleIdx="0" presStyleCnt="4"/>
      <dgm:spPr/>
    </dgm:pt>
    <dgm:pt modelId="{9A49A8CB-4CF5-4D1D-A07A-FE23F3B5C54C}" type="pres">
      <dgm:prSet presAssocID="{D1C1A640-7753-4FD9-9F1A-89AD50910F4F}" presName="dummy" presStyleCnt="0"/>
      <dgm:spPr/>
    </dgm:pt>
    <dgm:pt modelId="{B17FF9AE-2D72-425E-B3BD-910A6058F73C}" type="pres">
      <dgm:prSet presAssocID="{D1C1A640-7753-4FD9-9F1A-89AD50910F4F}" presName="node" presStyleLbl="revTx" presStyleIdx="1" presStyleCnt="4">
        <dgm:presLayoutVars>
          <dgm:bulletEnabled val="1"/>
        </dgm:presLayoutVars>
      </dgm:prSet>
      <dgm:spPr/>
      <dgm:t>
        <a:bodyPr/>
        <a:lstStyle/>
        <a:p>
          <a:endParaRPr lang="en-CA"/>
        </a:p>
      </dgm:t>
    </dgm:pt>
    <dgm:pt modelId="{3D694786-49CF-4E6D-AFDF-045518F0B7FB}" type="pres">
      <dgm:prSet presAssocID="{E97F7B14-AF6F-42F5-85B0-20CDBF40EB9A}" presName="sibTrans" presStyleLbl="node1" presStyleIdx="1" presStyleCnt="4"/>
      <dgm:spPr/>
    </dgm:pt>
    <dgm:pt modelId="{48A93C2D-E478-484C-8AA8-76F98A45042E}" type="pres">
      <dgm:prSet presAssocID="{EC26B250-4DA3-4C76-9154-E4BA439770FF}" presName="dummy" presStyleCnt="0"/>
      <dgm:spPr/>
    </dgm:pt>
    <dgm:pt modelId="{F8D6B378-E26E-4A2A-9AE4-235EE31C8F70}" type="pres">
      <dgm:prSet presAssocID="{EC26B250-4DA3-4C76-9154-E4BA439770FF}" presName="node" presStyleLbl="revTx" presStyleIdx="2" presStyleCnt="4">
        <dgm:presLayoutVars>
          <dgm:bulletEnabled val="1"/>
        </dgm:presLayoutVars>
      </dgm:prSet>
      <dgm:spPr/>
      <dgm:t>
        <a:bodyPr/>
        <a:lstStyle/>
        <a:p>
          <a:endParaRPr lang="en-CA"/>
        </a:p>
      </dgm:t>
    </dgm:pt>
    <dgm:pt modelId="{B88F6D30-9812-45A2-A395-A82E9A4305E8}" type="pres">
      <dgm:prSet presAssocID="{37F3AD62-B82F-4455-BAE5-836A86508189}" presName="sibTrans" presStyleLbl="node1" presStyleIdx="2" presStyleCnt="4"/>
      <dgm:spPr/>
    </dgm:pt>
    <dgm:pt modelId="{C744C2D1-9285-48DC-91A8-5185827A0045}" type="pres">
      <dgm:prSet presAssocID="{7FB15E63-AE28-422A-8313-9F38C4D776E0}" presName="dummy" presStyleCnt="0"/>
      <dgm:spPr/>
    </dgm:pt>
    <dgm:pt modelId="{187AC409-115F-403E-ADE0-50213D7086F6}" type="pres">
      <dgm:prSet presAssocID="{7FB15E63-AE28-422A-8313-9F38C4D776E0}" presName="node" presStyleLbl="revTx" presStyleIdx="3" presStyleCnt="4">
        <dgm:presLayoutVars>
          <dgm:bulletEnabled val="1"/>
        </dgm:presLayoutVars>
      </dgm:prSet>
      <dgm:spPr/>
      <dgm:t>
        <a:bodyPr/>
        <a:lstStyle/>
        <a:p>
          <a:endParaRPr lang="en-CA"/>
        </a:p>
      </dgm:t>
    </dgm:pt>
    <dgm:pt modelId="{7E35324A-AFF9-4343-8E87-3CEB808EAFA8}" type="pres">
      <dgm:prSet presAssocID="{B5E5356A-265B-4A24-89FE-965F975E843A}" presName="sibTrans" presStyleLbl="node1" presStyleIdx="3" presStyleCnt="4"/>
      <dgm:spPr/>
    </dgm:pt>
  </dgm:ptLst>
  <dgm:cxnLst>
    <dgm:cxn modelId="{AFC8F594-F522-429E-AE2F-D8787BB11F76}" type="presOf" srcId="{E97F7B14-AF6F-42F5-85B0-20CDBF40EB9A}" destId="{3D694786-49CF-4E6D-AFDF-045518F0B7FB}" srcOrd="0" destOrd="0" presId="urn:microsoft.com/office/officeart/2005/8/layout/cycle1"/>
    <dgm:cxn modelId="{8B399FDA-B477-4B7B-B46F-0FCDBF2EE464}" type="presOf" srcId="{A51C5058-795A-465B-9916-3DB5A5ABD6D8}" destId="{CC243D47-69DF-48C4-94AF-8E1A458E9972}" srcOrd="0" destOrd="0" presId="urn:microsoft.com/office/officeart/2005/8/layout/cycle1"/>
    <dgm:cxn modelId="{6D1F8C5C-AC4F-4A26-B317-7F27F739B9A2}" type="presOf" srcId="{54B17930-42D3-4FDF-BEB5-1708FCEC4493}" destId="{67327825-76C5-45AF-9DD4-EEADC5EB1E1F}" srcOrd="0" destOrd="0" presId="urn:microsoft.com/office/officeart/2005/8/layout/cycle1"/>
    <dgm:cxn modelId="{6DD454CA-89C9-4E31-9E19-0A98D47E4B84}" type="presOf" srcId="{D1C1A640-7753-4FD9-9F1A-89AD50910F4F}" destId="{B17FF9AE-2D72-425E-B3BD-910A6058F73C}" srcOrd="0" destOrd="0" presId="urn:microsoft.com/office/officeart/2005/8/layout/cycle1"/>
    <dgm:cxn modelId="{45DA2E58-F1F5-4018-B48F-FEA079F4E6E6}" type="presOf" srcId="{EC26B250-4DA3-4C76-9154-E4BA439770FF}" destId="{F8D6B378-E26E-4A2A-9AE4-235EE31C8F70}" srcOrd="0" destOrd="0" presId="urn:microsoft.com/office/officeart/2005/8/layout/cycle1"/>
    <dgm:cxn modelId="{C7B0C864-C64B-4D19-8D8B-B7B02BEEE360}" type="presOf" srcId="{0365A9AE-320C-4331-A87D-E7097D31A630}" destId="{F837E939-65F7-4F63-A6AA-902711F3F161}" srcOrd="0" destOrd="0" presId="urn:microsoft.com/office/officeart/2005/8/layout/cycle1"/>
    <dgm:cxn modelId="{EDC8B50C-8617-404D-B8FB-2EB2D649C657}" type="presOf" srcId="{B5E5356A-265B-4A24-89FE-965F975E843A}" destId="{7E35324A-AFF9-4343-8E87-3CEB808EAFA8}" srcOrd="0" destOrd="0" presId="urn:microsoft.com/office/officeart/2005/8/layout/cycle1"/>
    <dgm:cxn modelId="{85D06D7B-E2D4-46D1-8060-BB6F86C6C22D}" type="presOf" srcId="{7FB15E63-AE28-422A-8313-9F38C4D776E0}" destId="{187AC409-115F-403E-ADE0-50213D7086F6}" srcOrd="0" destOrd="0" presId="urn:microsoft.com/office/officeart/2005/8/layout/cycle1"/>
    <dgm:cxn modelId="{A6F3246B-520D-4E38-9A0A-289438340DDB}" type="presOf" srcId="{37F3AD62-B82F-4455-BAE5-836A86508189}" destId="{B88F6D30-9812-45A2-A395-A82E9A4305E8}" srcOrd="0" destOrd="0" presId="urn:microsoft.com/office/officeart/2005/8/layout/cycle1"/>
    <dgm:cxn modelId="{1ADCFA99-B562-432B-A6BC-AA7EC89D4F64}" srcId="{54B17930-42D3-4FDF-BEB5-1708FCEC4493}" destId="{7FB15E63-AE28-422A-8313-9F38C4D776E0}" srcOrd="3" destOrd="0" parTransId="{012BFFF7-18FC-4689-AA5D-664544E56EBB}" sibTransId="{B5E5356A-265B-4A24-89FE-965F975E843A}"/>
    <dgm:cxn modelId="{4DC6A8BE-49D5-4287-9DD5-F547AEA13AFA}" srcId="{54B17930-42D3-4FDF-BEB5-1708FCEC4493}" destId="{D1C1A640-7753-4FD9-9F1A-89AD50910F4F}" srcOrd="1" destOrd="0" parTransId="{137342A5-8517-41E0-BB58-F993ABE3DA86}" sibTransId="{E97F7B14-AF6F-42F5-85B0-20CDBF40EB9A}"/>
    <dgm:cxn modelId="{CE9E6863-1B46-4BEB-94D1-B0952481161B}" srcId="{54B17930-42D3-4FDF-BEB5-1708FCEC4493}" destId="{A51C5058-795A-465B-9916-3DB5A5ABD6D8}" srcOrd="0" destOrd="0" parTransId="{5C6576D4-041F-4668-97CC-4E181F300B89}" sibTransId="{0365A9AE-320C-4331-A87D-E7097D31A630}"/>
    <dgm:cxn modelId="{BEB6B6F7-1212-446F-AB3F-C808BB356433}" srcId="{54B17930-42D3-4FDF-BEB5-1708FCEC4493}" destId="{EC26B250-4DA3-4C76-9154-E4BA439770FF}" srcOrd="2" destOrd="0" parTransId="{76D5AF6A-24B2-4D8A-8568-4018F16AAC42}" sibTransId="{37F3AD62-B82F-4455-BAE5-836A86508189}"/>
    <dgm:cxn modelId="{8E03936B-9891-419C-BF7A-7D6891A9F755}" type="presParOf" srcId="{67327825-76C5-45AF-9DD4-EEADC5EB1E1F}" destId="{4B979819-6916-4F3B-A2B5-4CD438B6B608}" srcOrd="0" destOrd="0" presId="urn:microsoft.com/office/officeart/2005/8/layout/cycle1"/>
    <dgm:cxn modelId="{5E70AB0B-48C6-41C5-B290-5803A405F3A6}" type="presParOf" srcId="{67327825-76C5-45AF-9DD4-EEADC5EB1E1F}" destId="{CC243D47-69DF-48C4-94AF-8E1A458E9972}" srcOrd="1" destOrd="0" presId="urn:microsoft.com/office/officeart/2005/8/layout/cycle1"/>
    <dgm:cxn modelId="{D3A731A6-C3B8-44BE-9F35-37FB0EB82BBF}" type="presParOf" srcId="{67327825-76C5-45AF-9DD4-EEADC5EB1E1F}" destId="{F837E939-65F7-4F63-A6AA-902711F3F161}" srcOrd="2" destOrd="0" presId="urn:microsoft.com/office/officeart/2005/8/layout/cycle1"/>
    <dgm:cxn modelId="{A3D49EE0-7FC0-4A27-9FDB-3EB9A687873A}" type="presParOf" srcId="{67327825-76C5-45AF-9DD4-EEADC5EB1E1F}" destId="{9A49A8CB-4CF5-4D1D-A07A-FE23F3B5C54C}" srcOrd="3" destOrd="0" presId="urn:microsoft.com/office/officeart/2005/8/layout/cycle1"/>
    <dgm:cxn modelId="{266503C5-2856-44A0-BED7-4D8CE1878101}" type="presParOf" srcId="{67327825-76C5-45AF-9DD4-EEADC5EB1E1F}" destId="{B17FF9AE-2D72-425E-B3BD-910A6058F73C}" srcOrd="4" destOrd="0" presId="urn:microsoft.com/office/officeart/2005/8/layout/cycle1"/>
    <dgm:cxn modelId="{1B00FBF3-7452-4A82-9B35-4197CE82A561}" type="presParOf" srcId="{67327825-76C5-45AF-9DD4-EEADC5EB1E1F}" destId="{3D694786-49CF-4E6D-AFDF-045518F0B7FB}" srcOrd="5" destOrd="0" presId="urn:microsoft.com/office/officeart/2005/8/layout/cycle1"/>
    <dgm:cxn modelId="{1680033B-22E4-4F42-9B2C-03181C7FC25F}" type="presParOf" srcId="{67327825-76C5-45AF-9DD4-EEADC5EB1E1F}" destId="{48A93C2D-E478-484C-8AA8-76F98A45042E}" srcOrd="6" destOrd="0" presId="urn:microsoft.com/office/officeart/2005/8/layout/cycle1"/>
    <dgm:cxn modelId="{087E8230-0681-437A-954A-0610D8BDB3A0}" type="presParOf" srcId="{67327825-76C5-45AF-9DD4-EEADC5EB1E1F}" destId="{F8D6B378-E26E-4A2A-9AE4-235EE31C8F70}" srcOrd="7" destOrd="0" presId="urn:microsoft.com/office/officeart/2005/8/layout/cycle1"/>
    <dgm:cxn modelId="{155F32AF-53D7-46A5-BE7F-05CF9B3A7617}" type="presParOf" srcId="{67327825-76C5-45AF-9DD4-EEADC5EB1E1F}" destId="{B88F6D30-9812-45A2-A395-A82E9A4305E8}" srcOrd="8" destOrd="0" presId="urn:microsoft.com/office/officeart/2005/8/layout/cycle1"/>
    <dgm:cxn modelId="{67FD93C4-DD53-443E-977F-5CE2D38CDB37}" type="presParOf" srcId="{67327825-76C5-45AF-9DD4-EEADC5EB1E1F}" destId="{C744C2D1-9285-48DC-91A8-5185827A0045}" srcOrd="9" destOrd="0" presId="urn:microsoft.com/office/officeart/2005/8/layout/cycle1"/>
    <dgm:cxn modelId="{EADAFEE0-6676-4BAE-A81C-B7E614DBC46E}" type="presParOf" srcId="{67327825-76C5-45AF-9DD4-EEADC5EB1E1F}" destId="{187AC409-115F-403E-ADE0-50213D7086F6}" srcOrd="10" destOrd="0" presId="urn:microsoft.com/office/officeart/2005/8/layout/cycle1"/>
    <dgm:cxn modelId="{86592C7C-26E8-4220-9D1D-9D4D5A0AE7FB}" type="presParOf" srcId="{67327825-76C5-45AF-9DD4-EEADC5EB1E1F}" destId="{7E35324A-AFF9-4343-8E87-3CEB808EAFA8}" srcOrd="11"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243D47-69DF-48C4-94AF-8E1A458E9972}">
      <dsp:nvSpPr>
        <dsp:cNvPr id="0" name=""/>
        <dsp:cNvSpPr/>
      </dsp:nvSpPr>
      <dsp:spPr>
        <a:xfrm>
          <a:off x="1517180" y="54414"/>
          <a:ext cx="861090" cy="8610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0" tIns="31750" rIns="31750" bIns="31750" numCol="1" spcCol="1270" anchor="ctr" anchorCtr="0">
          <a:noAutofit/>
        </a:bodyPr>
        <a:lstStyle/>
        <a:p>
          <a:pPr marR="0" lvl="0" algn="ctr" defTabSz="1111250" rtl="0">
            <a:lnSpc>
              <a:spcPct val="90000"/>
            </a:lnSpc>
            <a:spcBef>
              <a:spcPct val="0"/>
            </a:spcBef>
            <a:spcAft>
              <a:spcPct val="35000"/>
            </a:spcAft>
          </a:pPr>
          <a:r>
            <a:rPr lang="en-CA" sz="2500" b="1" kern="1200" baseline="0" smtClean="0">
              <a:latin typeface="Calibri"/>
            </a:rPr>
            <a:t>Do</a:t>
          </a:r>
          <a:endParaRPr lang="en-CA" sz="2500" kern="1200" smtClean="0"/>
        </a:p>
      </dsp:txBody>
      <dsp:txXfrm>
        <a:off x="1517180" y="54414"/>
        <a:ext cx="861090" cy="861090"/>
      </dsp:txXfrm>
    </dsp:sp>
    <dsp:sp modelId="{F837E939-65F7-4F63-A6AA-902711F3F161}">
      <dsp:nvSpPr>
        <dsp:cNvPr id="0" name=""/>
        <dsp:cNvSpPr/>
      </dsp:nvSpPr>
      <dsp:spPr>
        <a:xfrm>
          <a:off x="-201" y="52"/>
          <a:ext cx="2432833" cy="2432833"/>
        </a:xfrm>
        <a:prstGeom prst="circularArrow">
          <a:avLst>
            <a:gd name="adj1" fmla="val 6902"/>
            <a:gd name="adj2" fmla="val 465342"/>
            <a:gd name="adj3" fmla="val 549458"/>
            <a:gd name="adj4" fmla="val 205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7FF9AE-2D72-425E-B3BD-910A6058F73C}">
      <dsp:nvSpPr>
        <dsp:cNvPr id="0" name=""/>
        <dsp:cNvSpPr/>
      </dsp:nvSpPr>
      <dsp:spPr>
        <a:xfrm>
          <a:off x="1517180" y="1517434"/>
          <a:ext cx="861090" cy="8610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0" tIns="31750" rIns="31750" bIns="31750" numCol="1" spcCol="1270" anchor="ctr" anchorCtr="0">
          <a:noAutofit/>
        </a:bodyPr>
        <a:lstStyle/>
        <a:p>
          <a:pPr marR="0" lvl="0" algn="l" defTabSz="1111250" rtl="0">
            <a:lnSpc>
              <a:spcPct val="90000"/>
            </a:lnSpc>
            <a:spcBef>
              <a:spcPct val="0"/>
            </a:spcBef>
            <a:spcAft>
              <a:spcPct val="35000"/>
            </a:spcAft>
          </a:pPr>
          <a:r>
            <a:rPr lang="en-CA" sz="2500" b="1" kern="1200" baseline="0" smtClean="0">
              <a:latin typeface="Calibri"/>
            </a:rPr>
            <a:t>Check</a:t>
          </a:r>
          <a:endParaRPr lang="en-CA" sz="2500" kern="1200" smtClean="0"/>
        </a:p>
      </dsp:txBody>
      <dsp:txXfrm>
        <a:off x="1517180" y="1517434"/>
        <a:ext cx="861090" cy="861090"/>
      </dsp:txXfrm>
    </dsp:sp>
    <dsp:sp modelId="{3D694786-49CF-4E6D-AFDF-045518F0B7FB}">
      <dsp:nvSpPr>
        <dsp:cNvPr id="0" name=""/>
        <dsp:cNvSpPr/>
      </dsp:nvSpPr>
      <dsp:spPr>
        <a:xfrm>
          <a:off x="-201" y="52"/>
          <a:ext cx="2432833" cy="2432833"/>
        </a:xfrm>
        <a:prstGeom prst="circularArrow">
          <a:avLst>
            <a:gd name="adj1" fmla="val 6902"/>
            <a:gd name="adj2" fmla="val 465342"/>
            <a:gd name="adj3" fmla="val 5949458"/>
            <a:gd name="adj4" fmla="val 43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8D6B378-E26E-4A2A-9AE4-235EE31C8F70}">
      <dsp:nvSpPr>
        <dsp:cNvPr id="0" name=""/>
        <dsp:cNvSpPr/>
      </dsp:nvSpPr>
      <dsp:spPr>
        <a:xfrm>
          <a:off x="54160" y="1517434"/>
          <a:ext cx="861090" cy="8610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0" tIns="31750" rIns="31750" bIns="31750" numCol="1" spcCol="1270" anchor="ctr" anchorCtr="0">
          <a:noAutofit/>
        </a:bodyPr>
        <a:lstStyle/>
        <a:p>
          <a:pPr marR="0" lvl="0" algn="l" defTabSz="1111250" rtl="0">
            <a:lnSpc>
              <a:spcPct val="90000"/>
            </a:lnSpc>
            <a:spcBef>
              <a:spcPct val="0"/>
            </a:spcBef>
            <a:spcAft>
              <a:spcPct val="35000"/>
            </a:spcAft>
          </a:pPr>
          <a:r>
            <a:rPr lang="en-CA" sz="2500" b="1" kern="1200" baseline="0" smtClean="0">
              <a:latin typeface="Calibri"/>
            </a:rPr>
            <a:t>Act</a:t>
          </a:r>
          <a:endParaRPr lang="en-CA" sz="2500" kern="1200" smtClean="0"/>
        </a:p>
      </dsp:txBody>
      <dsp:txXfrm>
        <a:off x="54160" y="1517434"/>
        <a:ext cx="861090" cy="861090"/>
      </dsp:txXfrm>
    </dsp:sp>
    <dsp:sp modelId="{B88F6D30-9812-45A2-A395-A82E9A4305E8}">
      <dsp:nvSpPr>
        <dsp:cNvPr id="0" name=""/>
        <dsp:cNvSpPr/>
      </dsp:nvSpPr>
      <dsp:spPr>
        <a:xfrm>
          <a:off x="-201" y="52"/>
          <a:ext cx="2432833" cy="2432833"/>
        </a:xfrm>
        <a:prstGeom prst="circularArrow">
          <a:avLst>
            <a:gd name="adj1" fmla="val 6902"/>
            <a:gd name="adj2" fmla="val 465342"/>
            <a:gd name="adj3" fmla="val 11349458"/>
            <a:gd name="adj4" fmla="val 97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7AC409-115F-403E-ADE0-50213D7086F6}">
      <dsp:nvSpPr>
        <dsp:cNvPr id="0" name=""/>
        <dsp:cNvSpPr/>
      </dsp:nvSpPr>
      <dsp:spPr>
        <a:xfrm>
          <a:off x="54160" y="54414"/>
          <a:ext cx="861090" cy="8610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0" tIns="31750" rIns="31750" bIns="31750" numCol="1" spcCol="1270" anchor="ctr" anchorCtr="0">
          <a:noAutofit/>
        </a:bodyPr>
        <a:lstStyle/>
        <a:p>
          <a:pPr marR="0" lvl="0" algn="ctr" defTabSz="1111250" rtl="0">
            <a:lnSpc>
              <a:spcPct val="90000"/>
            </a:lnSpc>
            <a:spcBef>
              <a:spcPct val="0"/>
            </a:spcBef>
            <a:spcAft>
              <a:spcPct val="35000"/>
            </a:spcAft>
          </a:pPr>
          <a:r>
            <a:rPr lang="en-CA" sz="2500" b="1" kern="1200" baseline="0" smtClean="0">
              <a:latin typeface="Calibri"/>
            </a:rPr>
            <a:t>Plan</a:t>
          </a:r>
          <a:endParaRPr lang="en-CA" sz="2500" kern="1200" smtClean="0"/>
        </a:p>
      </dsp:txBody>
      <dsp:txXfrm>
        <a:off x="54160" y="54414"/>
        <a:ext cx="861090" cy="861090"/>
      </dsp:txXfrm>
    </dsp:sp>
    <dsp:sp modelId="{7E35324A-AFF9-4343-8E87-3CEB808EAFA8}">
      <dsp:nvSpPr>
        <dsp:cNvPr id="0" name=""/>
        <dsp:cNvSpPr/>
      </dsp:nvSpPr>
      <dsp:spPr>
        <a:xfrm>
          <a:off x="-201" y="52"/>
          <a:ext cx="2432833" cy="2432833"/>
        </a:xfrm>
        <a:prstGeom prst="circularArrow">
          <a:avLst>
            <a:gd name="adj1" fmla="val 6902"/>
            <a:gd name="adj2" fmla="val 465342"/>
            <a:gd name="adj3" fmla="val 16749458"/>
            <a:gd name="adj4" fmla="val 151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3D227ED046904B96E332815ED0E221" ma:contentTypeVersion="7" ma:contentTypeDescription="Create a new document." ma:contentTypeScope="" ma:versionID="515b048a52f2c751c1b42abd3badb5b9">
  <xsd:schema xmlns:xsd="http://www.w3.org/2001/XMLSchema" xmlns:xs="http://www.w3.org/2001/XMLSchema" xmlns:p="http://schemas.microsoft.com/office/2006/metadata/properties" xmlns:ns1="http://schemas.microsoft.com/sharepoint/v3" xmlns:ns2="e51ee78b-51b9-4e39-9608-909d6ed1169f" xmlns:ns3="81e61187-b3c0-4681-a19e-11b25b9fdc4c" targetNamespace="http://schemas.microsoft.com/office/2006/metadata/properties" ma:root="true" ma:fieldsID="bf84a93fa676bd050f4f821387700075" ns1:_="" ns2:_="" ns3:_="">
    <xsd:import namespace="http://schemas.microsoft.com/sharepoint/v3"/>
    <xsd:import namespace="e51ee78b-51b9-4e39-9608-909d6ed1169f"/>
    <xsd:import namespace="81e61187-b3c0-4681-a19e-11b25b9fdc4c"/>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1ee78b-51b9-4e39-9608-909d6ed116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e61187-b3c0-4681-a19e-11b25b9fdc4c"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949ABB-D05E-47B3-8CBA-7401845C6989}"/>
</file>

<file path=customXml/itemProps2.xml><?xml version="1.0" encoding="utf-8"?>
<ds:datastoreItem xmlns:ds="http://schemas.openxmlformats.org/officeDocument/2006/customXml" ds:itemID="{125BA0AB-F6C9-448E-87D4-D5AC6B459FA8}"/>
</file>

<file path=customXml/itemProps3.xml><?xml version="1.0" encoding="utf-8"?>
<ds:datastoreItem xmlns:ds="http://schemas.openxmlformats.org/officeDocument/2006/customXml" ds:itemID="{B5239EBC-A058-415C-BCB1-E5080CFA4ED8}"/>
</file>

<file path=docProps/app.xml><?xml version="1.0" encoding="utf-8"?>
<Properties xmlns="http://schemas.openxmlformats.org/officeDocument/2006/extended-properties" xmlns:vt="http://schemas.openxmlformats.org/officeDocument/2006/docPropsVTypes">
  <Template>Normal.dotm</Template>
  <TotalTime>1</TotalTime>
  <Pages>13</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Ontario Power Authority</Company>
  <LinksUpToDate>false</LinksUpToDate>
  <CharactersWithSpaces>15059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dc:creator>
  <cp:lastModifiedBy>Doyle, Declan</cp:lastModifiedBy>
  <cp:revision>2</cp:revision>
  <dcterms:created xsi:type="dcterms:W3CDTF">2016-07-04T18:29:00Z</dcterms:created>
  <dcterms:modified xsi:type="dcterms:W3CDTF">2016-07-04T18:29:00Z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0x010100C13D227ED046904B96E332815ED0E221</vt:lpwstr>
  </property>
</Properties>
</file>