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083AF9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1420" cy="112395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123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443.4pt;margin-top:0;width:494.6pt;height:8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tbAQMAAHEGAAAOAAAAZHJzL2Uyb0RvYy54bWysVVtv2yAUfp+0/4B4Tx07aZpGcapclmlS&#10;1VZtpz4TDIklDAxI4mzaf98BbPeybg/T+uAe4Ny+71wyvaorgQ7M2FLJHKdnfYyYpKoo5TbHXx/X&#10;vTFG1hFZEKEky/GJWXw1+/hhetQTlqmdEgUzCJxIOznqHO+c05MksXTHKmLPlGYSHrkyFXFwNNuk&#10;MOQI3iuRZP3+KDkqU2ijKLMWblfxEc+Cf84ZdbecW+aQyDHk5sLXhO/Gf5PZlEy2huhdSZs0yD9k&#10;UZFSQtDO1Yo4gvam/M1VVVKjrOLujKoqUZyXlAUMgCbtv0HzsCOaBSxAjtUdTfb/uaU3hzuDyiLH&#10;Q4wkqaBE90AakVvBEFwVzFKga8WoMsSVB58OmbDaXVvXSBHnj2U6Hqwu1qPeYng57g0Hi0Hvcjhe&#10;9NKLbLw4z+bz0afhT8938myfHLWdhBR8wYL4oO8MKPmTBdHHqLmp/H9gC9WhdKeudJAJonA5ysbp&#10;MIMKU3hL02xweR6KC8Fac22s+8xUhbyQYwMwAxhyACwxr1bFR4OmKNalEEG2DdytRVoB/f1gGbqU&#10;LYVBBwL95eqswbe10Soqp33/954FoZRJN3xhBflu22CilAgKERBbSgSDKrWgXmYnpI8mlc824vA3&#10;gdtIYSDTnQTzekLeMw4VB9KyP+eUxqcdKVgEdx4wRPcd7lDM4NB75hC/89048HP8zFDEmzZ4G31v&#10;ysKodsZ/Ias17ixCZCVdZ1yVUpn3kAnXGvOo35IUqfEsuXpTN923UcUJRsOouDOspusSGueaWHdH&#10;DCwJaDZYfO4WPlyoY45VI2G0U+b7e/deH2YXXjE6wtLJsf22J4ZhJL5IaKssG4+gU5B7dTKvTptX&#10;J7mvlgp6L4U1q2kQwd440YrcqOoJduTcR4YnIinEh2ZtxaWL6xB2LGXzeVCC3aSJu5YPmnrXnmI/&#10;Go/1EzG6mR8Ho3ej2hVFJm/GKOp6S6nme6d4GWbMkxyZbciHvRa6qNnBfnG+PAet51+K2S8AAAD/&#10;/wMAUEsDBBQABgAIAAAAIQBus4os3QAAAAUBAAAPAAAAZHJzL2Rvd25yZXYueG1sTI9BT8JAEIXv&#10;JvyHzZB4aWQrIQKlW2JUEm8ieOC4dIe2oTvb7G6h+usdvejlJZP38t43+XqwrbigD40jBfeTFARS&#10;6UxDlYKP/eZuASJETUa3jlDBJwZYF6ObXGfGXekdL7tYCS6hkGkFdYxdJmUoa7Q6TFyHxN7Jeasj&#10;n76Sxusrl9tWTtP0QVrdEC/UusOnGsvzrrcKhrf+y4XNi6dZF5JtMjs875NXpW7Hw+MKRMQh/oXh&#10;B5/RoWCmo+vJBNEq4Efir7K3XCynII4cms9TkEUu/9MX3wAAAP//AwBQSwECLQAUAAYACAAAACEA&#10;toM4kv4AAADhAQAAEwAAAAAAAAAAAAAAAAAAAAAAW0NvbnRlbnRfVHlwZXNdLnhtbFBLAQItABQA&#10;BgAIAAAAIQA4/SH/1gAAAJQBAAALAAAAAAAAAAAAAAAAAC8BAABfcmVscy8ucmVsc1BLAQItABQA&#10;BgAIAAAAIQD6S8tbAQMAAHEGAAAOAAAAAAAAAAAAAAAAAC4CAABkcnMvZTJvRG9jLnhtbFBLAQIt&#10;ABQABgAIAAAAIQBus4os3QAAAAUBAAAPAAAAAAAAAAAAAAAAAFs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6D393A" w:rsidP="006F582B">
      <w:pPr>
        <w:pStyle w:val="Heading2"/>
      </w:pPr>
      <w:r>
        <w:t>Capacity Auction Enhancements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>
        <w:t>August 25 &amp; 26</w:t>
      </w:r>
      <w:r w:rsidR="00CF0207">
        <w:t>, 2</w:t>
      </w:r>
      <w:r w:rsidR="007D5DC6">
        <w:t>022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9362BC" w:rsidRDefault="009362BC" w:rsidP="009362BC">
      <w:pPr>
        <w:pStyle w:val="BodyText"/>
      </w:pPr>
    </w:p>
    <w:p w:rsidR="002F4C3F" w:rsidRPr="00A06A5D" w:rsidRDefault="00CF0207" w:rsidP="00C42E0F">
      <w:pPr>
        <w:pStyle w:val="BodyText"/>
      </w:pPr>
      <w:r w:rsidRPr="00A06A5D">
        <w:rPr>
          <w:lang w:val="en-CA"/>
        </w:rPr>
        <w:t xml:space="preserve">Following the </w:t>
      </w:r>
      <w:r w:rsidR="00D97AA4" w:rsidRPr="00A06A5D">
        <w:rPr>
          <w:lang w:val="en-CA"/>
        </w:rPr>
        <w:t>August 25 and 26 sessions on the Capacity Auction Enhancements</w:t>
      </w:r>
      <w:r w:rsidRPr="00A06A5D">
        <w:rPr>
          <w:lang w:val="en-CA"/>
        </w:rPr>
        <w:t>, the Independent E</w:t>
      </w:r>
      <w:r w:rsidR="000001A0" w:rsidRPr="00A06A5D">
        <w:rPr>
          <w:lang w:val="en-CA"/>
        </w:rPr>
        <w:t>lectricity System Operator (IESO</w:t>
      </w:r>
      <w:r w:rsidRPr="00A06A5D">
        <w:rPr>
          <w:lang w:val="en-CA"/>
        </w:rPr>
        <w:t xml:space="preserve">) </w:t>
      </w:r>
      <w:r w:rsidR="00B15381" w:rsidRPr="00A06A5D">
        <w:rPr>
          <w:lang w:val="en-CA"/>
        </w:rPr>
        <w:t xml:space="preserve">is </w:t>
      </w:r>
      <w:r w:rsidRPr="00A06A5D">
        <w:rPr>
          <w:lang w:val="en-CA"/>
        </w:rPr>
        <w:t>seekin</w:t>
      </w:r>
      <w:r w:rsidR="00A91F80" w:rsidRPr="00A06A5D">
        <w:rPr>
          <w:lang w:val="en-CA"/>
        </w:rPr>
        <w:t xml:space="preserve">g feedback from participants </w:t>
      </w:r>
      <w:r w:rsidR="00C42E0F" w:rsidRPr="00A06A5D">
        <w:t>on</w:t>
      </w:r>
      <w:r w:rsidR="00D97AA4" w:rsidRPr="00A06A5D">
        <w:t xml:space="preserve"> the information presented at those two respective sessions that are outlined in the table below</w:t>
      </w:r>
      <w:r w:rsidR="005C5CEB" w:rsidRPr="00A06A5D">
        <w:t>.</w:t>
      </w:r>
    </w:p>
    <w:p w:rsidR="00CF0207" w:rsidRPr="00A06A5D" w:rsidRDefault="00CF0207" w:rsidP="00CF0207">
      <w:pPr>
        <w:pStyle w:val="BodyText"/>
        <w:rPr>
          <w:lang w:val="en-CA"/>
        </w:rPr>
      </w:pPr>
      <w:r w:rsidRPr="00A06A5D">
        <w:rPr>
          <w:lang w:val="en-CA"/>
        </w:rPr>
        <w:t xml:space="preserve">The </w:t>
      </w:r>
      <w:r w:rsidR="00D97AA4" w:rsidRPr="00A06A5D">
        <w:rPr>
          <w:lang w:val="en-CA"/>
        </w:rPr>
        <w:t xml:space="preserve">meeting materials from these sessions can be found </w:t>
      </w:r>
      <w:r w:rsidRPr="00A06A5D">
        <w:rPr>
          <w:lang w:val="en-CA"/>
        </w:rPr>
        <w:t>on the</w:t>
      </w:r>
      <w:r w:rsidR="00D97AA4" w:rsidRPr="00A06A5D">
        <w:rPr>
          <w:rStyle w:val="Hyperlink"/>
        </w:rPr>
        <w:t xml:space="preserve"> </w:t>
      </w:r>
      <w:hyperlink r:id="rId8" w:history="1">
        <w:r w:rsidR="00D97AA4" w:rsidRPr="00A06A5D">
          <w:rPr>
            <w:rStyle w:val="Hyperlink"/>
          </w:rPr>
          <w:t>Capacity Auction Enhancements engagement initiative</w:t>
        </w:r>
      </w:hyperlink>
      <w:r w:rsidR="00B15381" w:rsidRPr="00A06A5D">
        <w:t>.</w:t>
      </w:r>
    </w:p>
    <w:p w:rsidR="005426F9" w:rsidRPr="00A06A5D" w:rsidRDefault="00CF0207" w:rsidP="00CF0207">
      <w:pPr>
        <w:pStyle w:val="BodyText"/>
        <w:rPr>
          <w:b/>
          <w:lang w:val="en-CA"/>
        </w:rPr>
      </w:pPr>
      <w:r w:rsidRPr="00A06A5D">
        <w:rPr>
          <w:b/>
          <w:color w:val="FF0000"/>
          <w:lang w:val="en-CA"/>
        </w:rPr>
        <w:t xml:space="preserve">Please provide feedback by </w:t>
      </w:r>
      <w:r w:rsidR="006D393A" w:rsidRPr="00A06A5D">
        <w:rPr>
          <w:b/>
          <w:color w:val="FF0000"/>
          <w:lang w:val="en-CA"/>
        </w:rPr>
        <w:t>September 9</w:t>
      </w:r>
      <w:r w:rsidR="00C42E0F" w:rsidRPr="00A06A5D">
        <w:rPr>
          <w:b/>
          <w:color w:val="FF0000"/>
          <w:lang w:val="en-CA"/>
        </w:rPr>
        <w:t>,</w:t>
      </w:r>
      <w:r w:rsidR="007D5DC6" w:rsidRPr="00A06A5D">
        <w:rPr>
          <w:b/>
          <w:color w:val="FF0000"/>
          <w:lang w:val="en-CA"/>
        </w:rPr>
        <w:t xml:space="preserve"> 2022</w:t>
      </w:r>
      <w:r w:rsidRPr="00A06A5D">
        <w:rPr>
          <w:b/>
          <w:color w:val="FF0000"/>
          <w:lang w:val="en-CA"/>
        </w:rPr>
        <w:t xml:space="preserve"> </w:t>
      </w:r>
      <w:r w:rsidR="009712B7" w:rsidRPr="00A06A5D">
        <w:rPr>
          <w:b/>
          <w:lang w:val="en-CA"/>
        </w:rPr>
        <w:t xml:space="preserve">to </w:t>
      </w:r>
      <w:hyperlink r:id="rId9" w:history="1">
        <w:r w:rsidR="009712B7" w:rsidRPr="00A06A5D">
          <w:rPr>
            <w:rStyle w:val="Hyperlink"/>
            <w:b/>
          </w:rPr>
          <w:t>engagement@ieso.ca</w:t>
        </w:r>
      </w:hyperlink>
      <w:r w:rsidR="005426F9" w:rsidRPr="00A06A5D">
        <w:rPr>
          <w:b/>
          <w:lang w:val="en-CA"/>
        </w:rPr>
        <w:t>.</w:t>
      </w:r>
    </w:p>
    <w:p w:rsidR="00CF0207" w:rsidRPr="00CF0207" w:rsidRDefault="00D97AA4" w:rsidP="00CF0207">
      <w:pPr>
        <w:pStyle w:val="BodyText"/>
        <w:rPr>
          <w:lang w:val="en-CA"/>
        </w:rPr>
      </w:pPr>
      <w:r w:rsidRPr="00A06A5D">
        <w:rPr>
          <w:lang w:val="en-CA"/>
        </w:rPr>
        <w:t xml:space="preserve">This </w:t>
      </w:r>
      <w:r w:rsidR="00CF0207" w:rsidRPr="00A06A5D">
        <w:rPr>
          <w:lang w:val="en-CA"/>
        </w:rPr>
        <w:t xml:space="preserve">feedback will be posted on the </w:t>
      </w:r>
      <w:r w:rsidR="00164A69" w:rsidRPr="00A06A5D">
        <w:t>Capacity Auction Enhancements engagement webpage</w:t>
      </w:r>
      <w:r w:rsidR="009712B7" w:rsidRPr="00A06A5D">
        <w:rPr>
          <w:lang w:val="en-CA"/>
        </w:rPr>
        <w:t xml:space="preserve"> </w:t>
      </w:r>
      <w:r w:rsidR="00CF0207" w:rsidRPr="00A06A5D">
        <w:rPr>
          <w:lang w:val="en-CA"/>
        </w:rPr>
        <w:t>unless otherwise requested by the sender.</w:t>
      </w:r>
      <w:r w:rsidR="00CF0207" w:rsidRPr="00CF0207">
        <w:rPr>
          <w:lang w:val="en-CA"/>
        </w:rPr>
        <w:t xml:space="preserve">  </w:t>
      </w:r>
    </w:p>
    <w:p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:rsidR="00D97AA4" w:rsidRPr="004200EA" w:rsidRDefault="00D97AA4" w:rsidP="00D97AA4">
      <w:pPr>
        <w:pStyle w:val="Heading3"/>
      </w:pPr>
      <w:r>
        <w:rPr>
          <w:lang w:val="en-US"/>
        </w:rPr>
        <w:lastRenderedPageBreak/>
        <w:t>Draft Engagement Plan – 2023 Capacity Auction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D97AA4" w:rsidRPr="006B7128" w:rsidTr="00A362CB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D97AA4" w:rsidRPr="003A3754" w:rsidRDefault="00D97AA4" w:rsidP="00A362CB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D97AA4" w:rsidRPr="006B7128" w:rsidRDefault="00D97AA4" w:rsidP="00A362C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97AA4" w:rsidRPr="006B7128" w:rsidTr="00A362C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D97AA4" w:rsidRPr="0045373F" w:rsidRDefault="00D97AA4" w:rsidP="00D97AA4">
            <w:pPr>
              <w:rPr>
                <w:rFonts w:cs="Tahoma"/>
              </w:rPr>
            </w:pPr>
            <w:r>
              <w:rPr>
                <w:rFonts w:cs="Tahoma"/>
                <w:lang w:val="en-US"/>
              </w:rPr>
              <w:t>Please provide any feedback on the draft Engagement Plan, specifically with respect to the approach and design topics included in the plan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D97AA4" w:rsidRPr="006D7540" w:rsidRDefault="00D97AA4" w:rsidP="00A362CB">
            <w:pPr>
              <w:pStyle w:val="TableNumeralsLeftAlignment"/>
            </w:pPr>
          </w:p>
        </w:tc>
      </w:tr>
    </w:tbl>
    <w:p w:rsidR="00C04795" w:rsidRPr="004200EA" w:rsidRDefault="00251B87" w:rsidP="00EF1F49">
      <w:pPr>
        <w:pStyle w:val="Heading3"/>
      </w:pPr>
      <w:r>
        <w:rPr>
          <w:lang w:val="en-US"/>
        </w:rPr>
        <w:t>Engagement Topic 1.0 - Qualification</w:t>
      </w:r>
      <w:r w:rsidRPr="00251B87">
        <w:rPr>
          <w:lang w:val="en-US"/>
        </w:rPr>
        <w:t>: Non-HDR 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4200EA" w:rsidRPr="006B7128" w:rsidTr="00434652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434652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F879DD" w:rsidRPr="0045373F" w:rsidRDefault="005C5CEB" w:rsidP="00251B87">
            <w:pPr>
              <w:rPr>
                <w:rFonts w:cs="Tahoma"/>
              </w:rPr>
            </w:pPr>
            <w:r>
              <w:rPr>
                <w:rFonts w:cs="Tahoma"/>
                <w:lang w:val="en-US"/>
              </w:rPr>
              <w:t xml:space="preserve">Please provide any feedback on </w:t>
            </w:r>
            <w:r w:rsidR="00251B87">
              <w:rPr>
                <w:rFonts w:cs="Tahoma"/>
                <w:lang w:val="en-US"/>
              </w:rPr>
              <w:t xml:space="preserve">Design Memo 1.0 - </w:t>
            </w:r>
            <w:r w:rsidR="00251B87" w:rsidRPr="00251B87">
              <w:rPr>
                <w:rFonts w:cs="Tahoma"/>
                <w:lang w:val="en-US"/>
              </w:rPr>
              <w:t>Capacity Qualification (Non-HDR)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DC09F6">
            <w:pPr>
              <w:pStyle w:val="TableNumeralsLeftAlignment"/>
            </w:pPr>
          </w:p>
        </w:tc>
      </w:tr>
    </w:tbl>
    <w:p w:rsidR="00434652" w:rsidRPr="004200EA" w:rsidRDefault="00251B87" w:rsidP="00434652">
      <w:pPr>
        <w:pStyle w:val="Heading3"/>
      </w:pPr>
      <w:r>
        <w:t xml:space="preserve">Engagement Topic </w:t>
      </w:r>
      <w:r w:rsidRPr="00251B87">
        <w:rPr>
          <w:lang w:val="en-US"/>
        </w:rPr>
        <w:t>2.0 – Performance Assessment: Testing Framework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434652" w:rsidRPr="006B7128" w:rsidTr="00434652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434652" w:rsidRPr="003A3754" w:rsidRDefault="00434652" w:rsidP="00FF7481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34652" w:rsidRPr="006B7128" w:rsidRDefault="00434652" w:rsidP="00FF748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34652" w:rsidRPr="006B7128" w:rsidTr="00434652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434652" w:rsidRPr="0045373F" w:rsidRDefault="00434652" w:rsidP="00251B87">
            <w:pPr>
              <w:rPr>
                <w:rFonts w:cs="Tahoma"/>
              </w:rPr>
            </w:pPr>
            <w:r>
              <w:rPr>
                <w:rFonts w:cs="Tahoma"/>
                <w:lang w:val="en-US"/>
              </w:rPr>
              <w:t xml:space="preserve">Please provide any feedback on </w:t>
            </w:r>
            <w:r w:rsidR="00251B87">
              <w:rPr>
                <w:rFonts w:cs="Tahoma"/>
                <w:lang w:val="en-US"/>
              </w:rPr>
              <w:t>Design Memo 2.0 – Testing Framework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34652" w:rsidRPr="006D7540" w:rsidRDefault="00434652" w:rsidP="00FF7481">
            <w:pPr>
              <w:pStyle w:val="TableNumeralsLeftAlignment"/>
            </w:pPr>
          </w:p>
        </w:tc>
      </w:tr>
    </w:tbl>
    <w:p w:rsidR="00434652" w:rsidRPr="004200EA" w:rsidRDefault="00251B87" w:rsidP="00434652">
      <w:pPr>
        <w:pStyle w:val="Heading3"/>
      </w:pPr>
      <w:r>
        <w:rPr>
          <w:lang w:val="en-US"/>
        </w:rPr>
        <w:t xml:space="preserve">Engagement Topic </w:t>
      </w:r>
      <w:r w:rsidRPr="00251B87">
        <w:rPr>
          <w:lang w:val="en-US"/>
        </w:rPr>
        <w:t>3.0 – Performance Assessment: Charges/True-ups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434652" w:rsidRPr="006B7128" w:rsidTr="00434652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434652" w:rsidRPr="003A3754" w:rsidRDefault="00434652" w:rsidP="00FF7481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34652" w:rsidRPr="006B7128" w:rsidRDefault="00434652" w:rsidP="00FF748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34652" w:rsidRPr="006B7128" w:rsidTr="00434652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434652" w:rsidRPr="0045373F" w:rsidRDefault="00434652" w:rsidP="00251B87">
            <w:pPr>
              <w:rPr>
                <w:rFonts w:cs="Tahoma"/>
              </w:rPr>
            </w:pPr>
            <w:r>
              <w:rPr>
                <w:rFonts w:cs="Tahoma"/>
                <w:lang w:val="en-US"/>
              </w:rPr>
              <w:t>Please provide</w:t>
            </w:r>
            <w:r w:rsidR="00251B87">
              <w:rPr>
                <w:rFonts w:cs="Tahoma"/>
                <w:lang w:val="en-US"/>
              </w:rPr>
              <w:t xml:space="preserve"> any</w:t>
            </w:r>
            <w:r>
              <w:rPr>
                <w:rFonts w:cs="Tahoma"/>
                <w:lang w:val="en-US"/>
              </w:rPr>
              <w:t xml:space="preserve"> </w:t>
            </w:r>
            <w:r w:rsidR="00B95B4D">
              <w:rPr>
                <w:rFonts w:cs="Tahoma"/>
                <w:lang w:val="en-US"/>
              </w:rPr>
              <w:t>feedback</w:t>
            </w:r>
            <w:r>
              <w:rPr>
                <w:rFonts w:cs="Tahoma"/>
                <w:lang w:val="en-US"/>
              </w:rPr>
              <w:t xml:space="preserve"> o</w:t>
            </w:r>
            <w:r w:rsidR="005C5CEB">
              <w:rPr>
                <w:rFonts w:cs="Tahoma"/>
                <w:lang w:val="en-US"/>
              </w:rPr>
              <w:t xml:space="preserve">n </w:t>
            </w:r>
            <w:r w:rsidR="00251B87">
              <w:rPr>
                <w:rFonts w:cs="Tahoma"/>
                <w:lang w:val="en-US"/>
              </w:rPr>
              <w:t>D</w:t>
            </w:r>
            <w:r w:rsidR="00251B87" w:rsidRPr="00251B87">
              <w:rPr>
                <w:rFonts w:cs="Tahoma"/>
                <w:lang w:val="en-US"/>
              </w:rPr>
              <w:t>esign Memo 3.0 – Charges &amp; True-ups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34652" w:rsidRPr="006D7540" w:rsidRDefault="00434652" w:rsidP="00FF7481">
            <w:pPr>
              <w:pStyle w:val="TableNumeralsLeftAlignment"/>
            </w:pPr>
          </w:p>
        </w:tc>
      </w:tr>
    </w:tbl>
    <w:p w:rsidR="00434652" w:rsidRPr="004200EA" w:rsidRDefault="00251B87" w:rsidP="00434652">
      <w:pPr>
        <w:pStyle w:val="Heading3"/>
      </w:pPr>
      <w:r>
        <w:t xml:space="preserve">Engagement Topic </w:t>
      </w:r>
      <w:r w:rsidRPr="00251B87">
        <w:rPr>
          <w:lang w:val="en-US"/>
        </w:rPr>
        <w:t>4.0 – H</w:t>
      </w:r>
      <w:r>
        <w:rPr>
          <w:lang w:val="en-US"/>
        </w:rPr>
        <w:t xml:space="preserve">ourly </w:t>
      </w:r>
      <w:r w:rsidRPr="00251B87">
        <w:rPr>
          <w:lang w:val="en-US"/>
        </w:rPr>
        <w:t>D</w:t>
      </w:r>
      <w:r>
        <w:rPr>
          <w:lang w:val="en-US"/>
        </w:rPr>
        <w:t xml:space="preserve">emand </w:t>
      </w:r>
      <w:r w:rsidRPr="00251B87">
        <w:rPr>
          <w:lang w:val="en-US"/>
        </w:rPr>
        <w:t>R</w:t>
      </w:r>
      <w:r>
        <w:rPr>
          <w:lang w:val="en-US"/>
        </w:rPr>
        <w:t>esponse</w:t>
      </w:r>
      <w:r w:rsidRPr="00251B87">
        <w:rPr>
          <w:lang w:val="en-US"/>
        </w:rPr>
        <w:t xml:space="preserve"> Standby Trigger Review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434652" w:rsidRPr="006B7128" w:rsidTr="00434652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434652" w:rsidRPr="003A3754" w:rsidRDefault="00434652" w:rsidP="00FF7481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34652" w:rsidRPr="006B7128" w:rsidRDefault="00434652" w:rsidP="00FF748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34652" w:rsidRPr="006B7128" w:rsidTr="00434652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251B87" w:rsidRPr="0045373F" w:rsidRDefault="00434652" w:rsidP="009E7B2D">
            <w:pPr>
              <w:rPr>
                <w:rFonts w:cs="Tahoma"/>
              </w:rPr>
            </w:pPr>
            <w:r>
              <w:rPr>
                <w:rFonts w:cs="Tahoma"/>
                <w:lang w:val="en-US"/>
              </w:rPr>
              <w:t xml:space="preserve">Please provide any feedback </w:t>
            </w:r>
            <w:r w:rsidR="00251B87">
              <w:rPr>
                <w:rFonts w:cs="Tahoma"/>
                <w:lang w:val="en-US"/>
              </w:rPr>
              <w:t>on the proposed scope of the hourly demand respon</w:t>
            </w:r>
            <w:r w:rsidR="009E7B2D">
              <w:rPr>
                <w:rFonts w:cs="Tahoma"/>
                <w:lang w:val="en-US"/>
              </w:rPr>
              <w:t xml:space="preserve">se (HDR) standby trigger review. </w:t>
            </w:r>
            <w:r w:rsidR="00251B87">
              <w:rPr>
                <w:rFonts w:cs="Tahoma"/>
                <w:lang w:val="en-US"/>
              </w:rPr>
              <w:t xml:space="preserve">General feedback is </w:t>
            </w:r>
            <w:r w:rsidR="0009444A">
              <w:rPr>
                <w:rFonts w:cs="Tahoma"/>
                <w:lang w:val="en-US"/>
              </w:rPr>
              <w:t xml:space="preserve">also </w:t>
            </w:r>
            <w:r w:rsidR="00251B87">
              <w:rPr>
                <w:rFonts w:cs="Tahoma"/>
                <w:lang w:val="en-US"/>
              </w:rPr>
              <w:t>welcome.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34652" w:rsidRPr="006D7540" w:rsidRDefault="00434652" w:rsidP="00FF7481">
            <w:pPr>
              <w:pStyle w:val="TableNumeralsLeftAlignment"/>
            </w:pPr>
          </w:p>
        </w:tc>
      </w:tr>
    </w:tbl>
    <w:p w:rsidR="00251B87" w:rsidRPr="004200EA" w:rsidRDefault="00251B87" w:rsidP="00251B87">
      <w:pPr>
        <w:pStyle w:val="Heading3"/>
      </w:pPr>
      <w:r>
        <w:t xml:space="preserve">Engagement Topic </w:t>
      </w:r>
      <w:r w:rsidRPr="00251B87">
        <w:rPr>
          <w:lang w:val="en-US"/>
        </w:rPr>
        <w:t>5.0 – Qualification: HDR Resources (Standby Charge)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251B87" w:rsidRPr="006B7128" w:rsidTr="00A47EFB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251B87" w:rsidRPr="003A3754" w:rsidRDefault="00251B87" w:rsidP="00A47EFB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251B87" w:rsidRPr="006B7128" w:rsidRDefault="00251B87" w:rsidP="00A47EF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51B87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727518" w:rsidRDefault="00251B87" w:rsidP="0072751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Discussion with stakeholders during the August 26 Technical Session indicated stakeholder support for the use of </w:t>
            </w:r>
            <w:r w:rsidR="00965418">
              <w:rPr>
                <w:rFonts w:cs="Tahoma"/>
                <w:lang w:val="en-US"/>
              </w:rPr>
              <w:t>a charge or penalty that would apply within the relevant obligation period, as a method for HDR resources</w:t>
            </w:r>
            <w:r w:rsidR="0098393A">
              <w:rPr>
                <w:rFonts w:cs="Tahoma"/>
                <w:lang w:val="en-US"/>
              </w:rPr>
              <w:t xml:space="preserve"> to “</w:t>
            </w:r>
            <w:proofErr w:type="spellStart"/>
            <w:r w:rsidR="0098393A">
              <w:rPr>
                <w:rFonts w:cs="Tahoma"/>
                <w:lang w:val="en-US"/>
              </w:rPr>
              <w:t>self</w:t>
            </w:r>
            <w:r w:rsidR="006D393A">
              <w:rPr>
                <w:rFonts w:cs="Tahoma"/>
                <w:lang w:val="en-US"/>
              </w:rPr>
              <w:t xml:space="preserve"> de-</w:t>
            </w:r>
            <w:proofErr w:type="spellEnd"/>
            <w:r w:rsidR="006D393A">
              <w:rPr>
                <w:rFonts w:cs="Tahoma"/>
                <w:lang w:val="en-US"/>
              </w:rPr>
              <w:t>rate</w:t>
            </w:r>
            <w:r w:rsidR="0098393A">
              <w:rPr>
                <w:rFonts w:cs="Tahoma"/>
                <w:lang w:val="en-US"/>
              </w:rPr>
              <w:t>” their capacity</w:t>
            </w:r>
            <w:r w:rsidR="00727518">
              <w:rPr>
                <w:rFonts w:cs="Tahoma"/>
                <w:lang w:val="en-US"/>
              </w:rPr>
              <w:t xml:space="preserve"> in lieu of an availability de-rate. </w:t>
            </w:r>
          </w:p>
          <w:p w:rsidR="00727518" w:rsidRPr="00441C37" w:rsidRDefault="00727518" w:rsidP="00D97AA4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Do stakeholders </w:t>
            </w:r>
            <w:r w:rsidR="00831676">
              <w:rPr>
                <w:rFonts w:cs="Tahoma"/>
                <w:lang w:val="en-US"/>
              </w:rPr>
              <w:t xml:space="preserve">support </w:t>
            </w:r>
            <w:r w:rsidR="00D97AA4">
              <w:rPr>
                <w:rFonts w:cs="Tahoma"/>
                <w:lang w:val="en-US"/>
              </w:rPr>
              <w:t xml:space="preserve">investigating </w:t>
            </w:r>
            <w:r w:rsidR="009E7B2D">
              <w:rPr>
                <w:rFonts w:cs="Tahoma"/>
                <w:lang w:val="en-US"/>
              </w:rPr>
              <w:t xml:space="preserve">further </w:t>
            </w:r>
            <w:r>
              <w:rPr>
                <w:rFonts w:cs="Tahoma"/>
                <w:lang w:val="en-US"/>
              </w:rPr>
              <w:t>options for a charge/penalty that would apply within the obligation period as a next step for discussion on the HDR capacity qualification methodology?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251B87" w:rsidRPr="006D7540" w:rsidRDefault="00251B87" w:rsidP="00A47EFB">
            <w:pPr>
              <w:pStyle w:val="TableNumeralsLeftAlignment"/>
            </w:pPr>
          </w:p>
        </w:tc>
      </w:tr>
      <w:tr w:rsidR="00441C37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441C37" w:rsidRDefault="00441C37" w:rsidP="00BC742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Stakeholders are invited to submit suggestions on potential options for this availability charge/penalty. IESO will compare stakeholder proposals</w:t>
            </w:r>
            <w:r w:rsidR="00BC7428">
              <w:rPr>
                <w:rFonts w:cs="Tahoma"/>
                <w:lang w:val="en-US"/>
              </w:rPr>
              <w:t xml:space="preserve"> (including a proposal to double the existing availability charge)</w:t>
            </w:r>
            <w:r>
              <w:rPr>
                <w:rFonts w:cs="Tahoma"/>
                <w:lang w:val="en-US"/>
              </w:rPr>
              <w:t xml:space="preserve"> with the current proposal of a standby availability charge that involves a multiplier of 5x during peak months of the auction year, limited to 25 standby events per obligation period</w:t>
            </w:r>
            <w:r w:rsidR="00BC7428">
              <w:rPr>
                <w:rFonts w:cs="Tahoma"/>
                <w:lang w:val="en-US"/>
              </w:rPr>
              <w:t>.</w:t>
            </w:r>
            <w:r w:rsidR="00A06A5D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This comparison of options will be presented to stakeholders for discussion and comment at the September engagement and technical sessions.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41C37" w:rsidRPr="006D7540" w:rsidRDefault="00441C37" w:rsidP="00A47EFB">
            <w:pPr>
              <w:pStyle w:val="TableNumeralsLeftAlignment"/>
            </w:pPr>
          </w:p>
        </w:tc>
      </w:tr>
    </w:tbl>
    <w:p w:rsidR="00251B87" w:rsidRPr="004200EA" w:rsidRDefault="00251B87" w:rsidP="00251B87">
      <w:pPr>
        <w:pStyle w:val="Heading3"/>
      </w:pPr>
      <w:r>
        <w:t xml:space="preserve">Engagement Topic </w:t>
      </w:r>
      <w:r w:rsidR="00441C37">
        <w:t>6</w:t>
      </w:r>
      <w:r w:rsidRPr="00251B87">
        <w:rPr>
          <w:lang w:val="en-US"/>
        </w:rPr>
        <w:t xml:space="preserve">.0 – </w:t>
      </w:r>
      <w:r w:rsidR="00441C37">
        <w:rPr>
          <w:lang w:val="en-US"/>
        </w:rPr>
        <w:t>HDR Performance Thresholds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251B87" w:rsidRPr="006B7128" w:rsidTr="00A47EFB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251B87" w:rsidRPr="003A3754" w:rsidRDefault="00251B87" w:rsidP="00A47EFB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251B87" w:rsidRPr="006B7128" w:rsidRDefault="00251B87" w:rsidP="00A47EF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51B87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251B87" w:rsidRPr="0045373F" w:rsidRDefault="00441C37" w:rsidP="00441C37">
            <w:pPr>
              <w:rPr>
                <w:rFonts w:cs="Tahoma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Do stakeholders support the IESO further pursuing the proposed solution of removing contributors on forced outages from the HDR baseline methodology and presenting the proposal at an upcoming engagement session? </w:t>
            </w:r>
            <w:r>
              <w:rPr>
                <w:rStyle w:val="eop"/>
                <w:rFonts w:cs="Tahom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251B87" w:rsidRPr="006D7540" w:rsidRDefault="00251B87" w:rsidP="00A47EFB">
            <w:pPr>
              <w:pStyle w:val="TableNumeralsLeftAlignment"/>
            </w:pPr>
          </w:p>
        </w:tc>
      </w:tr>
      <w:tr w:rsidR="00441C37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441C37" w:rsidRDefault="00441C37" w:rsidP="00C32CF1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 xml:space="preserve">If the proposed solution addresses stakeholder concerns about contributors on forced outages unfairly impacting measurement within the HDR baseline methodology, are there any further issues stakeholders have with the </w:t>
            </w:r>
            <w:r w:rsidR="00C32CF1">
              <w:rPr>
                <w:rStyle w:val="normaltextrun"/>
                <w:color w:val="000000"/>
                <w:shd w:val="clear" w:color="auto" w:fill="FFFFFF"/>
              </w:rPr>
              <w:t xml:space="preserve">capacity test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performance assessment threshold changes </w:t>
            </w:r>
            <w:r w:rsidR="00C32CF1">
              <w:rPr>
                <w:rStyle w:val="normaltextrun"/>
                <w:color w:val="000000"/>
                <w:shd w:val="clear" w:color="auto" w:fill="FFFFFF"/>
              </w:rPr>
              <w:t>enhancement?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41C37" w:rsidRPr="006D7540" w:rsidRDefault="00441C37" w:rsidP="00A47EFB">
            <w:pPr>
              <w:pStyle w:val="TableNumeralsLeftAlignment"/>
            </w:pPr>
          </w:p>
        </w:tc>
      </w:tr>
      <w:tr w:rsidR="00C32CF1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C32CF1" w:rsidRDefault="00C32CF1" w:rsidP="00C32CF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A06AB">
              <w:rPr>
                <w:rStyle w:val="normaltextrun"/>
                <w:color w:val="000000"/>
                <w:shd w:val="clear" w:color="auto" w:fill="FFFFFF"/>
              </w:rPr>
              <w:t>Do stakeholders have any initial feedback regarding the high-level proposed solution?</w:t>
            </w:r>
            <w:r w:rsidRPr="00CA06AB">
              <w:rPr>
                <w:rStyle w:val="eop"/>
                <w:rFonts w:cs="Tahom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2CF1" w:rsidRPr="006D7540" w:rsidRDefault="00C32CF1" w:rsidP="00C32CF1">
            <w:pPr>
              <w:pStyle w:val="TableNumeralsLeftAlignment"/>
            </w:pPr>
          </w:p>
        </w:tc>
      </w:tr>
    </w:tbl>
    <w:p w:rsidR="00C32CF1" w:rsidRPr="004200EA" w:rsidRDefault="00C32CF1" w:rsidP="00C32CF1">
      <w:pPr>
        <w:pStyle w:val="Heading3"/>
      </w:pPr>
      <w:r>
        <w:t>Engagement Topic 7</w:t>
      </w:r>
      <w:r w:rsidRPr="00251B87">
        <w:rPr>
          <w:lang w:val="en-US"/>
        </w:rPr>
        <w:t xml:space="preserve">.0 – </w:t>
      </w:r>
      <w:r>
        <w:rPr>
          <w:lang w:val="en-US"/>
        </w:rPr>
        <w:t>Demand Curve Review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670"/>
      </w:tblGrid>
      <w:tr w:rsidR="00C32CF1" w:rsidRPr="006B7128" w:rsidTr="00A47EFB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:rsidR="00C32CF1" w:rsidRPr="003A3754" w:rsidRDefault="00C32CF1" w:rsidP="00A47EFB">
            <w:pPr>
              <w:pStyle w:val="TableHeaderLeftAlignment"/>
            </w:pPr>
            <w:r>
              <w:t>Topic</w:t>
            </w:r>
          </w:p>
        </w:tc>
        <w:tc>
          <w:tcPr>
            <w:tcW w:w="56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C32CF1" w:rsidRPr="006B7128" w:rsidRDefault="00C32CF1" w:rsidP="00A47EF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32CF1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C32CF1" w:rsidRPr="0045373F" w:rsidRDefault="00C32CF1" w:rsidP="00A47EFB">
            <w:pPr>
              <w:rPr>
                <w:rFonts w:cs="Tahoma"/>
              </w:rPr>
            </w:pPr>
            <w:r w:rsidRPr="00C32CF1">
              <w:rPr>
                <w:rStyle w:val="normaltextrun"/>
                <w:color w:val="000000"/>
                <w:shd w:val="clear" w:color="auto" w:fill="FFFFFF"/>
              </w:rPr>
              <w:t>Do stakeholders support the proposed scope of the demand curve review? 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2CF1" w:rsidRPr="006D7540" w:rsidRDefault="00C32CF1" w:rsidP="00A47EFB">
            <w:pPr>
              <w:pStyle w:val="TableNumeralsLeftAlignment"/>
            </w:pPr>
          </w:p>
        </w:tc>
      </w:tr>
      <w:tr w:rsidR="00C32CF1" w:rsidRPr="006B7128" w:rsidTr="00A47EFB">
        <w:trPr>
          <w:cantSplit/>
          <w:trHeight w:val="75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:rsidR="00C32CF1" w:rsidRDefault="00C32CF1" w:rsidP="00A47EFB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32CF1">
              <w:rPr>
                <w:rStyle w:val="normaltextrun"/>
                <w:color w:val="000000"/>
                <w:shd w:val="clear" w:color="auto" w:fill="FFFFFF"/>
              </w:rPr>
              <w:t>Are there other aspects of the demand curve that should be addressed in the review?</w:t>
            </w:r>
          </w:p>
        </w:tc>
        <w:tc>
          <w:tcPr>
            <w:tcW w:w="56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2CF1" w:rsidRPr="006D7540" w:rsidRDefault="00C32CF1" w:rsidP="00A47EFB">
            <w:pPr>
              <w:pStyle w:val="TableNumeralsLeftAlignment"/>
            </w:pPr>
          </w:p>
        </w:tc>
      </w:tr>
    </w:tbl>
    <w:p w:rsidR="00C32CF1" w:rsidRPr="004200EA" w:rsidRDefault="00C32CF1" w:rsidP="00C32CF1">
      <w:pPr>
        <w:pStyle w:val="Heading3"/>
      </w:pPr>
      <w:r>
        <w:t>Engagement Topic 8</w:t>
      </w:r>
      <w:r w:rsidRPr="00251B87">
        <w:rPr>
          <w:lang w:val="en-US"/>
        </w:rPr>
        <w:t xml:space="preserve">.0 – </w:t>
      </w:r>
      <w:r>
        <w:rPr>
          <w:lang w:val="en-US"/>
        </w:rPr>
        <w:t>Forward Capacity Auction (FCA) Design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680"/>
        <w:gridCol w:w="5310"/>
      </w:tblGrid>
      <w:tr w:rsidR="00C32CF1" w:rsidRPr="006B7128" w:rsidTr="00164A69">
        <w:trPr>
          <w:cantSplit/>
          <w:trHeight w:val="144"/>
          <w:tblHeader/>
        </w:trPr>
        <w:tc>
          <w:tcPr>
            <w:tcW w:w="4680" w:type="dxa"/>
            <w:tcMar>
              <w:top w:w="0" w:type="dxa"/>
              <w:bottom w:w="130" w:type="dxa"/>
            </w:tcMar>
            <w:vAlign w:val="bottom"/>
          </w:tcPr>
          <w:p w:rsidR="00C32CF1" w:rsidRPr="003A3754" w:rsidRDefault="00C32CF1" w:rsidP="00A47EFB">
            <w:pPr>
              <w:pStyle w:val="TableHeaderLeftAlignment"/>
            </w:pPr>
            <w:r>
              <w:t>Topic</w:t>
            </w:r>
          </w:p>
        </w:tc>
        <w:tc>
          <w:tcPr>
            <w:tcW w:w="531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C32CF1" w:rsidRPr="006B7128" w:rsidRDefault="00C32CF1" w:rsidP="00A47EF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32CF1" w:rsidRPr="006B7128" w:rsidTr="00164A69">
        <w:trPr>
          <w:cantSplit/>
          <w:trHeight w:val="751"/>
        </w:trPr>
        <w:tc>
          <w:tcPr>
            <w:tcW w:w="4680" w:type="dxa"/>
            <w:shd w:val="clear" w:color="auto" w:fill="auto"/>
            <w:tcMar>
              <w:top w:w="130" w:type="dxa"/>
              <w:bottom w:w="130" w:type="dxa"/>
            </w:tcMar>
          </w:tcPr>
          <w:p w:rsidR="00C32CF1" w:rsidRPr="0045373F" w:rsidRDefault="00C32CF1" w:rsidP="00544B39">
            <w:pPr>
              <w:rPr>
                <w:rFonts w:cs="Tahoma"/>
              </w:rPr>
            </w:pPr>
            <w:r w:rsidRPr="00C32CF1">
              <w:rPr>
                <w:rStyle w:val="normaltextrun"/>
                <w:color w:val="000000"/>
                <w:shd w:val="clear" w:color="auto" w:fill="FFFFFF"/>
              </w:rPr>
              <w:t>Based on the clarifications regarding the intent, design, and pros and cons of the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FCA</w:t>
            </w:r>
            <w:r w:rsidRPr="00C32CF1">
              <w:rPr>
                <w:rStyle w:val="normaltextrun"/>
                <w:color w:val="000000"/>
                <w:shd w:val="clear" w:color="auto" w:fill="FFFFFF"/>
              </w:rPr>
              <w:t xml:space="preserve"> commitment length options presented, do stakeholders continue to support a single auction for a multi-year commitment for the FCA</w:t>
            </w:r>
            <w:r w:rsidR="00544B39">
              <w:rPr>
                <w:rStyle w:val="normaltextrun"/>
                <w:color w:val="000000"/>
                <w:shd w:val="clear" w:color="auto" w:fill="FFFFFF"/>
              </w:rPr>
              <w:t>, or is there support for 3 sequential auctions each with a one year commitment</w:t>
            </w:r>
            <w:r w:rsidRPr="00C32CF1">
              <w:rPr>
                <w:rStyle w:val="normaltextrun"/>
                <w:color w:val="000000"/>
                <w:shd w:val="clear" w:color="auto" w:fill="FFFFFF"/>
              </w:rPr>
              <w:t>?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2CF1" w:rsidRPr="006D7540" w:rsidRDefault="00C32CF1" w:rsidP="00A47EFB">
            <w:pPr>
              <w:pStyle w:val="TableNumeralsLeftAlignment"/>
            </w:pPr>
          </w:p>
        </w:tc>
      </w:tr>
      <w:tr w:rsidR="00C32CF1" w:rsidRPr="006B7128" w:rsidTr="00164A69">
        <w:trPr>
          <w:cantSplit/>
          <w:trHeight w:val="751"/>
        </w:trPr>
        <w:tc>
          <w:tcPr>
            <w:tcW w:w="4680" w:type="dxa"/>
            <w:shd w:val="clear" w:color="auto" w:fill="auto"/>
            <w:tcMar>
              <w:top w:w="130" w:type="dxa"/>
              <w:bottom w:w="130" w:type="dxa"/>
            </w:tcMar>
          </w:tcPr>
          <w:p w:rsidR="00C32CF1" w:rsidRDefault="00C32CF1" w:rsidP="00C32CF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C32CF1">
              <w:rPr>
                <w:color w:val="000000"/>
                <w:shd w:val="clear" w:color="auto" w:fill="FFFFFF"/>
                <w:lang w:val="en-US"/>
              </w:rPr>
              <w:lastRenderedPageBreak/>
              <w:t>The IESO is requesting further elaboration from stake</w:t>
            </w:r>
            <w:r>
              <w:rPr>
                <w:color w:val="000000"/>
                <w:shd w:val="clear" w:color="auto" w:fill="FFFFFF"/>
                <w:lang w:val="en-US"/>
              </w:rPr>
              <w:t>holders on the specific risks,</w:t>
            </w:r>
            <w:r w:rsidRPr="00C32CF1">
              <w:rPr>
                <w:color w:val="000000"/>
                <w:shd w:val="clear" w:color="auto" w:fill="FFFFFF"/>
                <w:lang w:val="en-US"/>
              </w:rPr>
              <w:t xml:space="preserve"> limiting factors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or general preferences</w:t>
            </w:r>
            <w:r w:rsidRPr="00C32CF1">
              <w:rPr>
                <w:color w:val="000000"/>
                <w:shd w:val="clear" w:color="auto" w:fill="FFFFFF"/>
                <w:lang w:val="en-US"/>
              </w:rPr>
              <w:t xml:space="preserve"> associated with holding a capacity auction (FCA and/or ACA) earlier in the year during the summer months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as opposed to the current end of year timing</w:t>
            </w:r>
            <w:r w:rsidRPr="00C32CF1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2CF1" w:rsidRPr="006D7540" w:rsidRDefault="00C32CF1" w:rsidP="00A47EFB">
            <w:pPr>
              <w:pStyle w:val="TableNumeralsLeftAlignment"/>
            </w:pPr>
          </w:p>
        </w:tc>
      </w:tr>
    </w:tbl>
    <w:p w:rsidR="00D2041D" w:rsidRDefault="00D2041D" w:rsidP="00D2041D">
      <w:pPr>
        <w:pStyle w:val="Heading3"/>
      </w:pPr>
      <w:r>
        <w:t>General Comments/Feedback</w:t>
      </w:r>
    </w:p>
    <w:p w:rsidR="00D56CDF" w:rsidRDefault="00D56CDF" w:rsidP="00456376">
      <w:pPr>
        <w:pStyle w:val="BodyText"/>
      </w:pPr>
      <w:bookmarkStart w:id="1" w:name="_GoBack"/>
      <w:bookmarkEnd w:id="0"/>
      <w:bookmarkEnd w:id="1"/>
    </w:p>
    <w:sectPr w:rsidR="00D56CDF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97" w:rsidRDefault="00BA6797" w:rsidP="00F83314">
      <w:r>
        <w:separator/>
      </w:r>
    </w:p>
    <w:p w:rsidR="00BA6797" w:rsidRDefault="00BA6797"/>
  </w:endnote>
  <w:endnote w:type="continuationSeparator" w:id="0">
    <w:p w:rsidR="00BA6797" w:rsidRDefault="00BA6797" w:rsidP="00F83314">
      <w:r>
        <w:continuationSeparator/>
      </w:r>
    </w:p>
    <w:p w:rsidR="00BA6797" w:rsidRDefault="00BA6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796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C6016F" w:rsidRDefault="00E9074F" w:rsidP="00871E07">
    <w:pPr>
      <w:pStyle w:val="Footer"/>
      <w:ind w:right="360"/>
    </w:pPr>
    <w:r>
      <w:t>Capacity Auction Enhancements</w:t>
    </w:r>
    <w:r w:rsidR="00FC7434">
      <w:t xml:space="preserve">, </w:t>
    </w:r>
    <w:r w:rsidR="005B7D69">
      <w:t>2</w:t>
    </w:r>
    <w:r>
      <w:t>5-26</w:t>
    </w:r>
    <w:r w:rsidR="005B7D69">
      <w:t>/</w:t>
    </w:r>
    <w:r>
      <w:t>August</w:t>
    </w:r>
    <w:r w:rsidR="00FC7434">
      <w:t>/</w:t>
    </w:r>
    <w:r w:rsidR="007D5DC6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B796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97" w:rsidRDefault="00BA6797">
      <w:r>
        <w:separator/>
      </w:r>
    </w:p>
  </w:footnote>
  <w:footnote w:type="continuationSeparator" w:id="0">
    <w:p w:rsidR="00BA6797" w:rsidRDefault="00BA6797" w:rsidP="00F83314">
      <w:r>
        <w:continuationSeparator/>
      </w:r>
    </w:p>
    <w:p w:rsidR="00BA6797" w:rsidRDefault="00BA6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0351037"/>
    <w:multiLevelType w:val="hybridMultilevel"/>
    <w:tmpl w:val="866A36E8"/>
    <w:lvl w:ilvl="0" w:tplc="C830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2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6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24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7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2C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C7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A53663"/>
    <w:multiLevelType w:val="hybridMultilevel"/>
    <w:tmpl w:val="84C4C6A0"/>
    <w:lvl w:ilvl="0" w:tplc="92D4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0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02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45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E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8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5F36900"/>
    <w:multiLevelType w:val="hybridMultilevel"/>
    <w:tmpl w:val="DC24FCE8"/>
    <w:lvl w:ilvl="0" w:tplc="174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C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8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6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E9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C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6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E6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6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8FD6FDB"/>
    <w:multiLevelType w:val="hybridMultilevel"/>
    <w:tmpl w:val="CE9CE89C"/>
    <w:lvl w:ilvl="0" w:tplc="5C686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21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C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D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E1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CD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8A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4E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286D33"/>
    <w:multiLevelType w:val="hybridMultilevel"/>
    <w:tmpl w:val="2B98AA70"/>
    <w:lvl w:ilvl="0" w:tplc="16E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0F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CC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6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E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0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8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C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9925D44"/>
    <w:multiLevelType w:val="hybridMultilevel"/>
    <w:tmpl w:val="1B54A6A4"/>
    <w:lvl w:ilvl="0" w:tplc="AC8C1C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870FB"/>
    <w:multiLevelType w:val="hybridMultilevel"/>
    <w:tmpl w:val="3036150E"/>
    <w:lvl w:ilvl="0" w:tplc="42B8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62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29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0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6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B539C8"/>
    <w:multiLevelType w:val="hybridMultilevel"/>
    <w:tmpl w:val="E2FC730C"/>
    <w:lvl w:ilvl="0" w:tplc="1DD28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2C14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D4E0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7E9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6053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C8F6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80CA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84CA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58A2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062916"/>
    <w:multiLevelType w:val="hybridMultilevel"/>
    <w:tmpl w:val="F67EEADE"/>
    <w:lvl w:ilvl="0" w:tplc="E0C0C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A0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C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4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A8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6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97A31"/>
    <w:multiLevelType w:val="hybridMultilevel"/>
    <w:tmpl w:val="15CED4C0"/>
    <w:lvl w:ilvl="0" w:tplc="7E1E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49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0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2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26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A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2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4A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192642A"/>
    <w:multiLevelType w:val="hybridMultilevel"/>
    <w:tmpl w:val="E44CF230"/>
    <w:lvl w:ilvl="0" w:tplc="D078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C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2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E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4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6A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B96CCF"/>
    <w:multiLevelType w:val="hybridMultilevel"/>
    <w:tmpl w:val="0D862154"/>
    <w:lvl w:ilvl="0" w:tplc="1B72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EF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E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E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2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C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A370763"/>
    <w:multiLevelType w:val="hybridMultilevel"/>
    <w:tmpl w:val="1ECE2092"/>
    <w:lvl w:ilvl="0" w:tplc="05E4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2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65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8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EE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48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AE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A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1301945"/>
    <w:multiLevelType w:val="hybridMultilevel"/>
    <w:tmpl w:val="41B415C8"/>
    <w:lvl w:ilvl="0" w:tplc="D7F6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24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6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4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4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E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C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6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860EE5"/>
    <w:multiLevelType w:val="hybridMultilevel"/>
    <w:tmpl w:val="11A8CEE6"/>
    <w:lvl w:ilvl="0" w:tplc="FA62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A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E1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ED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A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0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4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6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0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E55AD"/>
    <w:multiLevelType w:val="hybridMultilevel"/>
    <w:tmpl w:val="4F782FEE"/>
    <w:lvl w:ilvl="0" w:tplc="3B442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8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4A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E5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0E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26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8A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622559"/>
    <w:multiLevelType w:val="hybridMultilevel"/>
    <w:tmpl w:val="E6DE6174"/>
    <w:lvl w:ilvl="0" w:tplc="06F2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25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A3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E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0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E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0F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C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C7D6B39"/>
    <w:multiLevelType w:val="hybridMultilevel"/>
    <w:tmpl w:val="5A9464BE"/>
    <w:lvl w:ilvl="0" w:tplc="2C4C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0A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46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87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85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4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2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4F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4A55F1A"/>
    <w:multiLevelType w:val="hybridMultilevel"/>
    <w:tmpl w:val="728021A0"/>
    <w:lvl w:ilvl="0" w:tplc="6C68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24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2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0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4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6673B4"/>
    <w:multiLevelType w:val="hybridMultilevel"/>
    <w:tmpl w:val="09B245E0"/>
    <w:lvl w:ilvl="0" w:tplc="093A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6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83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C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E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8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C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2F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0DE47D4"/>
    <w:multiLevelType w:val="hybridMultilevel"/>
    <w:tmpl w:val="965004FC"/>
    <w:lvl w:ilvl="0" w:tplc="B4A84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4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2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E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2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8A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2A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7176AB"/>
    <w:multiLevelType w:val="hybridMultilevel"/>
    <w:tmpl w:val="7F740CD4"/>
    <w:lvl w:ilvl="0" w:tplc="8D207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C5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E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81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A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DD1ECC"/>
    <w:multiLevelType w:val="hybridMultilevel"/>
    <w:tmpl w:val="3E4C73A6"/>
    <w:lvl w:ilvl="0" w:tplc="486CB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6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C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A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63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0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65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34"/>
  </w:num>
  <w:num w:numId="11">
    <w:abstractNumId w:val="35"/>
  </w:num>
  <w:num w:numId="12">
    <w:abstractNumId w:val="18"/>
  </w:num>
  <w:num w:numId="13">
    <w:abstractNumId w:val="39"/>
  </w:num>
  <w:num w:numId="14">
    <w:abstractNumId w:val="33"/>
  </w:num>
  <w:num w:numId="15">
    <w:abstractNumId w:val="26"/>
  </w:num>
  <w:num w:numId="16">
    <w:abstractNumId w:val="36"/>
  </w:num>
  <w:num w:numId="17">
    <w:abstractNumId w:val="20"/>
  </w:num>
  <w:num w:numId="18">
    <w:abstractNumId w:val="31"/>
  </w:num>
  <w:num w:numId="19">
    <w:abstractNumId w:val="29"/>
  </w:num>
  <w:num w:numId="20">
    <w:abstractNumId w:val="38"/>
  </w:num>
  <w:num w:numId="21">
    <w:abstractNumId w:val="17"/>
  </w:num>
  <w:num w:numId="22">
    <w:abstractNumId w:val="23"/>
  </w:num>
  <w:num w:numId="23">
    <w:abstractNumId w:val="13"/>
  </w:num>
  <w:num w:numId="24">
    <w:abstractNumId w:val="37"/>
  </w:num>
  <w:num w:numId="25">
    <w:abstractNumId w:val="24"/>
  </w:num>
  <w:num w:numId="26">
    <w:abstractNumId w:val="9"/>
  </w:num>
  <w:num w:numId="27">
    <w:abstractNumId w:val="40"/>
  </w:num>
  <w:num w:numId="28">
    <w:abstractNumId w:val="43"/>
  </w:num>
  <w:num w:numId="29">
    <w:abstractNumId w:val="41"/>
  </w:num>
  <w:num w:numId="30">
    <w:abstractNumId w:val="21"/>
  </w:num>
  <w:num w:numId="31">
    <w:abstractNumId w:val="19"/>
  </w:num>
  <w:num w:numId="32">
    <w:abstractNumId w:val="25"/>
  </w:num>
  <w:num w:numId="33">
    <w:abstractNumId w:val="10"/>
  </w:num>
  <w:num w:numId="34">
    <w:abstractNumId w:val="32"/>
  </w:num>
  <w:num w:numId="35">
    <w:abstractNumId w:val="28"/>
  </w:num>
  <w:num w:numId="36">
    <w:abstractNumId w:val="30"/>
  </w:num>
  <w:num w:numId="37">
    <w:abstractNumId w:val="15"/>
  </w:num>
  <w:num w:numId="38">
    <w:abstractNumId w:val="14"/>
  </w:num>
  <w:num w:numId="39">
    <w:abstractNumId w:val="8"/>
  </w:num>
  <w:num w:numId="40">
    <w:abstractNumId w:val="22"/>
  </w:num>
  <w:num w:numId="41">
    <w:abstractNumId w:val="42"/>
  </w:num>
  <w:num w:numId="42">
    <w:abstractNumId w:val="12"/>
  </w:num>
  <w:num w:numId="43">
    <w:abstractNumId w:val="27"/>
  </w:num>
  <w:num w:numId="44">
    <w:abstractNumId w:val="44"/>
  </w:num>
  <w:num w:numId="4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01A0"/>
    <w:rsid w:val="00006C5A"/>
    <w:rsid w:val="00010794"/>
    <w:rsid w:val="00027C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56F0E"/>
    <w:rsid w:val="000617C1"/>
    <w:rsid w:val="00063A26"/>
    <w:rsid w:val="00066EF6"/>
    <w:rsid w:val="000677EE"/>
    <w:rsid w:val="000703E1"/>
    <w:rsid w:val="00071568"/>
    <w:rsid w:val="000717C2"/>
    <w:rsid w:val="00075B8E"/>
    <w:rsid w:val="00075C0F"/>
    <w:rsid w:val="00081440"/>
    <w:rsid w:val="000817F3"/>
    <w:rsid w:val="00082BCB"/>
    <w:rsid w:val="00082C3C"/>
    <w:rsid w:val="00085452"/>
    <w:rsid w:val="0009444A"/>
    <w:rsid w:val="00095F53"/>
    <w:rsid w:val="000B0E48"/>
    <w:rsid w:val="000B0F9D"/>
    <w:rsid w:val="000B6A46"/>
    <w:rsid w:val="000C382A"/>
    <w:rsid w:val="000C4332"/>
    <w:rsid w:val="000C6558"/>
    <w:rsid w:val="000D535C"/>
    <w:rsid w:val="000F12F2"/>
    <w:rsid w:val="000F55DA"/>
    <w:rsid w:val="00122D98"/>
    <w:rsid w:val="00123B6F"/>
    <w:rsid w:val="00134223"/>
    <w:rsid w:val="00164724"/>
    <w:rsid w:val="00164A69"/>
    <w:rsid w:val="001708DC"/>
    <w:rsid w:val="00180C5F"/>
    <w:rsid w:val="00191D1F"/>
    <w:rsid w:val="00197EE4"/>
    <w:rsid w:val="001B31FB"/>
    <w:rsid w:val="001B5068"/>
    <w:rsid w:val="001C122B"/>
    <w:rsid w:val="001C2B92"/>
    <w:rsid w:val="001E501C"/>
    <w:rsid w:val="001F1B86"/>
    <w:rsid w:val="001F21B1"/>
    <w:rsid w:val="00200EA5"/>
    <w:rsid w:val="002032CE"/>
    <w:rsid w:val="002040D1"/>
    <w:rsid w:val="00204383"/>
    <w:rsid w:val="00206BC2"/>
    <w:rsid w:val="002206A7"/>
    <w:rsid w:val="002273F3"/>
    <w:rsid w:val="00230E09"/>
    <w:rsid w:val="00232C6D"/>
    <w:rsid w:val="00235EFD"/>
    <w:rsid w:val="00245326"/>
    <w:rsid w:val="00246D29"/>
    <w:rsid w:val="00251B87"/>
    <w:rsid w:val="002529F2"/>
    <w:rsid w:val="00252FA6"/>
    <w:rsid w:val="00255139"/>
    <w:rsid w:val="0025740E"/>
    <w:rsid w:val="00271D4B"/>
    <w:rsid w:val="00272F96"/>
    <w:rsid w:val="002835B9"/>
    <w:rsid w:val="0029171F"/>
    <w:rsid w:val="0029717E"/>
    <w:rsid w:val="002A4F50"/>
    <w:rsid w:val="002B2B29"/>
    <w:rsid w:val="002C11A0"/>
    <w:rsid w:val="002C1201"/>
    <w:rsid w:val="002D3238"/>
    <w:rsid w:val="002D4EB9"/>
    <w:rsid w:val="002E4651"/>
    <w:rsid w:val="002F3357"/>
    <w:rsid w:val="002F4C3F"/>
    <w:rsid w:val="00306409"/>
    <w:rsid w:val="00306932"/>
    <w:rsid w:val="00313BFA"/>
    <w:rsid w:val="0032141A"/>
    <w:rsid w:val="00323363"/>
    <w:rsid w:val="00323DDD"/>
    <w:rsid w:val="00325545"/>
    <w:rsid w:val="00326549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153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4652"/>
    <w:rsid w:val="00441C37"/>
    <w:rsid w:val="00445C3E"/>
    <w:rsid w:val="0045373F"/>
    <w:rsid w:val="00456376"/>
    <w:rsid w:val="00482219"/>
    <w:rsid w:val="00497849"/>
    <w:rsid w:val="004C1610"/>
    <w:rsid w:val="004D4ED4"/>
    <w:rsid w:val="004D5A69"/>
    <w:rsid w:val="004D7C5F"/>
    <w:rsid w:val="004E0F5C"/>
    <w:rsid w:val="004E1708"/>
    <w:rsid w:val="004F115E"/>
    <w:rsid w:val="00502752"/>
    <w:rsid w:val="005066CE"/>
    <w:rsid w:val="005250E4"/>
    <w:rsid w:val="00527D3A"/>
    <w:rsid w:val="00530C7D"/>
    <w:rsid w:val="00536D37"/>
    <w:rsid w:val="00540C81"/>
    <w:rsid w:val="00541C90"/>
    <w:rsid w:val="005426F9"/>
    <w:rsid w:val="00544B39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0319"/>
    <w:rsid w:val="005A5558"/>
    <w:rsid w:val="005A5723"/>
    <w:rsid w:val="005A5EF9"/>
    <w:rsid w:val="005B341A"/>
    <w:rsid w:val="005B38FB"/>
    <w:rsid w:val="005B7051"/>
    <w:rsid w:val="005B7D69"/>
    <w:rsid w:val="005C345A"/>
    <w:rsid w:val="005C5CEB"/>
    <w:rsid w:val="005D0417"/>
    <w:rsid w:val="005D064E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4451"/>
    <w:rsid w:val="0067615F"/>
    <w:rsid w:val="00676421"/>
    <w:rsid w:val="00683AC9"/>
    <w:rsid w:val="006A5E35"/>
    <w:rsid w:val="006B0978"/>
    <w:rsid w:val="006B7BD7"/>
    <w:rsid w:val="006C43C7"/>
    <w:rsid w:val="006D1C41"/>
    <w:rsid w:val="006D393A"/>
    <w:rsid w:val="006E0323"/>
    <w:rsid w:val="006E276D"/>
    <w:rsid w:val="006E4F59"/>
    <w:rsid w:val="006E7790"/>
    <w:rsid w:val="006E7BD2"/>
    <w:rsid w:val="006E7EED"/>
    <w:rsid w:val="006F582B"/>
    <w:rsid w:val="006F6935"/>
    <w:rsid w:val="00704EFB"/>
    <w:rsid w:val="0071682C"/>
    <w:rsid w:val="00720AB1"/>
    <w:rsid w:val="00727518"/>
    <w:rsid w:val="00731340"/>
    <w:rsid w:val="007360E5"/>
    <w:rsid w:val="0074423B"/>
    <w:rsid w:val="00744F86"/>
    <w:rsid w:val="00750BE5"/>
    <w:rsid w:val="0076220E"/>
    <w:rsid w:val="00763E64"/>
    <w:rsid w:val="00770B9D"/>
    <w:rsid w:val="007759BF"/>
    <w:rsid w:val="00781262"/>
    <w:rsid w:val="00781339"/>
    <w:rsid w:val="00783647"/>
    <w:rsid w:val="00787A1A"/>
    <w:rsid w:val="00792720"/>
    <w:rsid w:val="007A0FA5"/>
    <w:rsid w:val="007A1A30"/>
    <w:rsid w:val="007A6EC7"/>
    <w:rsid w:val="007B4815"/>
    <w:rsid w:val="007B538A"/>
    <w:rsid w:val="007D1D86"/>
    <w:rsid w:val="007D5689"/>
    <w:rsid w:val="007D5DC6"/>
    <w:rsid w:val="007D7593"/>
    <w:rsid w:val="007E2315"/>
    <w:rsid w:val="007E673E"/>
    <w:rsid w:val="007F4FC9"/>
    <w:rsid w:val="00803BF6"/>
    <w:rsid w:val="00805ED0"/>
    <w:rsid w:val="00821FD8"/>
    <w:rsid w:val="00823D2B"/>
    <w:rsid w:val="00831390"/>
    <w:rsid w:val="00831676"/>
    <w:rsid w:val="00836072"/>
    <w:rsid w:val="0084165E"/>
    <w:rsid w:val="00855324"/>
    <w:rsid w:val="00862CA0"/>
    <w:rsid w:val="00870829"/>
    <w:rsid w:val="00871A07"/>
    <w:rsid w:val="00871E07"/>
    <w:rsid w:val="00872FD8"/>
    <w:rsid w:val="00875A7E"/>
    <w:rsid w:val="00875E05"/>
    <w:rsid w:val="0087614E"/>
    <w:rsid w:val="008823B2"/>
    <w:rsid w:val="008866FF"/>
    <w:rsid w:val="00895B5D"/>
    <w:rsid w:val="00897595"/>
    <w:rsid w:val="008B2095"/>
    <w:rsid w:val="008C57DA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30B1"/>
    <w:rsid w:val="009362BC"/>
    <w:rsid w:val="00937211"/>
    <w:rsid w:val="00940A1F"/>
    <w:rsid w:val="00945BC3"/>
    <w:rsid w:val="00953E44"/>
    <w:rsid w:val="00956691"/>
    <w:rsid w:val="00962D88"/>
    <w:rsid w:val="00965418"/>
    <w:rsid w:val="00966F34"/>
    <w:rsid w:val="009705C0"/>
    <w:rsid w:val="009712B7"/>
    <w:rsid w:val="00974D20"/>
    <w:rsid w:val="0098393A"/>
    <w:rsid w:val="00991A11"/>
    <w:rsid w:val="00991B27"/>
    <w:rsid w:val="00991B46"/>
    <w:rsid w:val="009A4812"/>
    <w:rsid w:val="009A702B"/>
    <w:rsid w:val="009B0889"/>
    <w:rsid w:val="009B09EE"/>
    <w:rsid w:val="009B6BAE"/>
    <w:rsid w:val="009C2901"/>
    <w:rsid w:val="009C2ACE"/>
    <w:rsid w:val="009E2295"/>
    <w:rsid w:val="009E31D3"/>
    <w:rsid w:val="009E7B2D"/>
    <w:rsid w:val="009F02C8"/>
    <w:rsid w:val="009F2774"/>
    <w:rsid w:val="009F4583"/>
    <w:rsid w:val="00A0005D"/>
    <w:rsid w:val="00A00B71"/>
    <w:rsid w:val="00A047A0"/>
    <w:rsid w:val="00A06A5D"/>
    <w:rsid w:val="00A12326"/>
    <w:rsid w:val="00A13411"/>
    <w:rsid w:val="00A256C1"/>
    <w:rsid w:val="00A315B3"/>
    <w:rsid w:val="00A32A0E"/>
    <w:rsid w:val="00A4096B"/>
    <w:rsid w:val="00A452C2"/>
    <w:rsid w:val="00A57C08"/>
    <w:rsid w:val="00A60FEE"/>
    <w:rsid w:val="00A677AB"/>
    <w:rsid w:val="00A7072C"/>
    <w:rsid w:val="00A71078"/>
    <w:rsid w:val="00A71F50"/>
    <w:rsid w:val="00A74A06"/>
    <w:rsid w:val="00A76E31"/>
    <w:rsid w:val="00A777B8"/>
    <w:rsid w:val="00A77E73"/>
    <w:rsid w:val="00A804BB"/>
    <w:rsid w:val="00A86619"/>
    <w:rsid w:val="00A91F80"/>
    <w:rsid w:val="00AA365E"/>
    <w:rsid w:val="00AA3EB3"/>
    <w:rsid w:val="00AA44D1"/>
    <w:rsid w:val="00AA7946"/>
    <w:rsid w:val="00AB1E69"/>
    <w:rsid w:val="00AB2BBC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46B8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94249"/>
    <w:rsid w:val="00B95B4D"/>
    <w:rsid w:val="00BA6797"/>
    <w:rsid w:val="00BB7960"/>
    <w:rsid w:val="00BC1CD2"/>
    <w:rsid w:val="00BC73F3"/>
    <w:rsid w:val="00BC7428"/>
    <w:rsid w:val="00BE4AA6"/>
    <w:rsid w:val="00BE4D1D"/>
    <w:rsid w:val="00BE558C"/>
    <w:rsid w:val="00BF2E6E"/>
    <w:rsid w:val="00BF6E43"/>
    <w:rsid w:val="00C01175"/>
    <w:rsid w:val="00C04795"/>
    <w:rsid w:val="00C213F4"/>
    <w:rsid w:val="00C30B76"/>
    <w:rsid w:val="00C30C0C"/>
    <w:rsid w:val="00C31D32"/>
    <w:rsid w:val="00C32CF1"/>
    <w:rsid w:val="00C36722"/>
    <w:rsid w:val="00C370C7"/>
    <w:rsid w:val="00C37949"/>
    <w:rsid w:val="00C41FBE"/>
    <w:rsid w:val="00C42E0F"/>
    <w:rsid w:val="00C439AF"/>
    <w:rsid w:val="00C44BC7"/>
    <w:rsid w:val="00C51A91"/>
    <w:rsid w:val="00C536BB"/>
    <w:rsid w:val="00C57D67"/>
    <w:rsid w:val="00C6016F"/>
    <w:rsid w:val="00C65893"/>
    <w:rsid w:val="00C7071C"/>
    <w:rsid w:val="00C72164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20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6740A"/>
    <w:rsid w:val="00D759BF"/>
    <w:rsid w:val="00D77A14"/>
    <w:rsid w:val="00D907E6"/>
    <w:rsid w:val="00D91B48"/>
    <w:rsid w:val="00D93CA5"/>
    <w:rsid w:val="00D97AA4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1DFA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9074F"/>
    <w:rsid w:val="00EA1429"/>
    <w:rsid w:val="00EA250A"/>
    <w:rsid w:val="00EB2896"/>
    <w:rsid w:val="00EB4C70"/>
    <w:rsid w:val="00EB5F0D"/>
    <w:rsid w:val="00EB7697"/>
    <w:rsid w:val="00EC6D5E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0EB6"/>
    <w:rsid w:val="00F81023"/>
    <w:rsid w:val="00F83314"/>
    <w:rsid w:val="00F86E4D"/>
    <w:rsid w:val="00F87095"/>
    <w:rsid w:val="00F879DD"/>
    <w:rsid w:val="00F93C15"/>
    <w:rsid w:val="00FA18DA"/>
    <w:rsid w:val="00FB7E99"/>
    <w:rsid w:val="00FC2002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B99A1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441C37"/>
  </w:style>
  <w:style w:type="character" w:customStyle="1" w:styleId="eop">
    <w:name w:val="eop"/>
    <w:basedOn w:val="DefaultParagraphFont"/>
    <w:rsid w:val="004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43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6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5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7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601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25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85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134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646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92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15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82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29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en/Sector-Participants/Engagement-Initiatives/Engagements/Capacity-Auction-Enhancemen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0D6E56"/>
    <w:rsid w:val="001537FF"/>
    <w:rsid w:val="001F0FEB"/>
    <w:rsid w:val="002D2151"/>
    <w:rsid w:val="003D26A5"/>
    <w:rsid w:val="003E3F31"/>
    <w:rsid w:val="00525F43"/>
    <w:rsid w:val="005A5363"/>
    <w:rsid w:val="00661E85"/>
    <w:rsid w:val="006748E9"/>
    <w:rsid w:val="00814D37"/>
    <w:rsid w:val="00884744"/>
    <w:rsid w:val="009704E8"/>
    <w:rsid w:val="009D5442"/>
    <w:rsid w:val="00A85B25"/>
    <w:rsid w:val="00AB6308"/>
    <w:rsid w:val="00B513C0"/>
    <w:rsid w:val="00B87C17"/>
    <w:rsid w:val="00CB5BDD"/>
    <w:rsid w:val="00CD5434"/>
    <w:rsid w:val="00D40372"/>
    <w:rsid w:val="00DE453A"/>
    <w:rsid w:val="00F9503E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D2FA1-3AE7-4382-92B6-B3FBD0F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RFP – February 8, 2022 Feedback</vt:lpstr>
    </vt:vector>
  </TitlesOfParts>
  <Manager/>
  <Company>Independent Electricity System Operator</Company>
  <LinksUpToDate>false</LinksUpToDate>
  <CharactersWithSpaces>4744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August 25 &amp; 26, 2022 Feedback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2022-08-29T14:48:00Z</dcterms:created>
  <dcterms:modified xsi:type="dcterms:W3CDTF">2022-08-29T15:13:00Z</dcterms:modified>
  <cp:category/>
</cp:coreProperties>
</file>