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71F7" w14:textId="77777777" w:rsidR="00D56AEC" w:rsidRDefault="0035658F" w:rsidP="00456376">
      <w:pPr>
        <w:pStyle w:val="BodyText"/>
      </w:pPr>
      <w:r>
        <w:rPr>
          <w:noProof/>
          <w:color w:val="2B579A"/>
          <w:shd w:val="clear" w:color="auto" w:fill="E6E6E6"/>
        </w:rPr>
        <mc:AlternateContent>
          <mc:Choice Requires="wps">
            <w:drawing>
              <wp:anchor distT="0" distB="0" distL="114300" distR="114300" simplePos="0" relativeHeight="251658240" behindDoc="0" locked="0" layoutInCell="1" allowOverlap="1" wp14:anchorId="57547B04" wp14:editId="5F002E34">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A0B45C" w14:textId="77777777"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547B04" id="Rectangle 4" o:spid="_x0000_s1026" alt="Decorative"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" fillcolor="#036 [3215]" stroked="f" strokeweight="1pt">
                <v:fill color2="#006b71 [3207]" angle="90" focus="100%" type="gradient">
                  <o:fill v:ext="view" type="gradientUnscaled"/>
                </v:fill>
                <v:textbox inset="18pt,18pt,18pt,18pt">
                  <w:txbxContent>
                    <w:p w14:paraId="35A0B45C" w14:textId="77777777" w:rsidR="0035658F" w:rsidRPr="006F582B" w:rsidRDefault="002040D1" w:rsidP="00D4161A">
                      <w:pPr>
                        <w:pStyle w:val="Heading1"/>
                        <w:rPr>
                          <w:lang w:val="en-US"/>
                        </w:rPr>
                      </w:pPr>
                      <w:r>
                        <w:rPr>
                          <w:lang w:val="en-US"/>
                        </w:rPr>
                        <w:t>Feedback Form</w:t>
                      </w:r>
                    </w:p>
                  </w:txbxContent>
                </v:textbox>
                <w10:wrap type="square"/>
              </v:rect>
            </w:pict>
          </mc:Fallback>
        </mc:AlternateContent>
      </w:r>
    </w:p>
    <w:p w14:paraId="672A6659" w14:textId="77777777" w:rsidR="005A5EF9" w:rsidRDefault="005A5EF9" w:rsidP="005A5EF9">
      <w:pPr>
        <w:pStyle w:val="YellowBarHeading2"/>
      </w:pPr>
    </w:p>
    <w:p w14:paraId="1C7F7E97" w14:textId="45BA8A40" w:rsidR="006F582B" w:rsidRDefault="001331A4" w:rsidP="006F582B">
      <w:pPr>
        <w:pStyle w:val="Heading2"/>
      </w:pPr>
      <w:r>
        <w:t>Capacity Auction</w:t>
      </w:r>
      <w:r w:rsidR="00AE5B3C">
        <w:t xml:space="preserve"> </w:t>
      </w:r>
      <w:r w:rsidR="00B23D1D">
        <w:t xml:space="preserve">– </w:t>
      </w:r>
      <w:r w:rsidR="004E779E">
        <w:t xml:space="preserve">September 18, </w:t>
      </w:r>
      <w:r w:rsidR="00AE5B3C">
        <w:t>2024</w:t>
      </w:r>
      <w:r w:rsidR="00B23D1D">
        <w:t xml:space="preserve"> </w:t>
      </w:r>
    </w:p>
    <w:p w14:paraId="4A1AA311" w14:textId="77777777" w:rsidR="009B6BAE" w:rsidRDefault="009B6BAE" w:rsidP="006E7BD2">
      <w:pPr>
        <w:pStyle w:val="Heading3"/>
      </w:pPr>
      <w:r>
        <w:t>Feedback Provided by:</w:t>
      </w:r>
    </w:p>
    <w:p w14:paraId="264B2656" w14:textId="77777777" w:rsidR="009B6BAE" w:rsidRDefault="009B6BAE" w:rsidP="006F582B">
      <w:pPr>
        <w:pStyle w:val="BodyText"/>
      </w:pPr>
      <w:r>
        <w:t xml:space="preserve">Name:  </w:t>
      </w:r>
      <w:sdt>
        <w:sdtPr>
          <w:rPr>
            <w:color w:val="2B579A"/>
            <w:shd w:val="clear" w:color="auto" w:fill="E6E6E6"/>
          </w:rPr>
          <w:id w:val="-713506490"/>
          <w:placeholder>
            <w:docPart w:val="9C533DB87EE947A4B4C7AA498FEE8A8F"/>
          </w:placeholder>
          <w:showingPlcHdr/>
        </w:sdtPr>
        <w:sdtEndPr>
          <w:rPr>
            <w:color w:val="000000" w:themeColor="text1"/>
            <w:shd w:val="clear" w:color="auto" w:fill="auto"/>
          </w:rPr>
        </w:sdtEndPr>
        <w:sdtContent>
          <w:r w:rsidR="007C6D7F" w:rsidRPr="00073539">
            <w:rPr>
              <w:rStyle w:val="PlaceholderText"/>
            </w:rPr>
            <w:t>Click or tap here to enter text.</w:t>
          </w:r>
        </w:sdtContent>
      </w:sdt>
    </w:p>
    <w:p w14:paraId="0B99146B" w14:textId="77777777" w:rsidR="009B6BAE" w:rsidRDefault="004C1610" w:rsidP="006F582B">
      <w:pPr>
        <w:pStyle w:val="BodyText"/>
      </w:pPr>
      <w:r>
        <w:t>Title</w:t>
      </w:r>
      <w:r w:rsidR="009B6BAE">
        <w:t>:</w:t>
      </w:r>
      <w:r w:rsidR="00EB7697">
        <w:t xml:space="preserve">  </w:t>
      </w:r>
      <w:sdt>
        <w:sdtPr>
          <w:rPr>
            <w:color w:val="2B579A"/>
            <w:shd w:val="clear" w:color="auto" w:fill="E6E6E6"/>
          </w:rPr>
          <w:id w:val="-1799907666"/>
          <w:placeholder>
            <w:docPart w:val="0F47F12E7A4644B19780CE1BEACF3656"/>
          </w:placeholder>
          <w:showingPlcHdr/>
        </w:sdtPr>
        <w:sdtEndPr>
          <w:rPr>
            <w:color w:val="000000" w:themeColor="text1"/>
            <w:shd w:val="clear" w:color="auto" w:fill="auto"/>
          </w:rPr>
        </w:sdtEndPr>
        <w:sdtContent>
          <w:r w:rsidR="007C6D7F" w:rsidRPr="00073539">
            <w:rPr>
              <w:rStyle w:val="PlaceholderText"/>
            </w:rPr>
            <w:t>Click or tap here to enter text.</w:t>
          </w:r>
        </w:sdtContent>
      </w:sdt>
    </w:p>
    <w:p w14:paraId="11C70916" w14:textId="77777777" w:rsidR="009B6BAE" w:rsidRDefault="004C1610" w:rsidP="006F582B">
      <w:pPr>
        <w:pStyle w:val="BodyText"/>
      </w:pPr>
      <w:r>
        <w:t>Organization</w:t>
      </w:r>
      <w:r w:rsidR="009B6BAE">
        <w:t>:</w:t>
      </w:r>
      <w:r w:rsidR="00EB7697">
        <w:t xml:space="preserve">  </w:t>
      </w:r>
      <w:sdt>
        <w:sdtPr>
          <w:rPr>
            <w:color w:val="2B579A"/>
            <w:shd w:val="clear" w:color="auto" w:fill="E6E6E6"/>
          </w:rPr>
          <w:id w:val="975652756"/>
          <w:placeholder>
            <w:docPart w:val="9E5748EAEA9D472DBF7627D8EAFC857F"/>
          </w:placeholder>
          <w:showingPlcHdr/>
        </w:sdtPr>
        <w:sdtEndPr>
          <w:rPr>
            <w:color w:val="000000" w:themeColor="text1"/>
            <w:shd w:val="clear" w:color="auto" w:fill="auto"/>
          </w:rPr>
        </w:sdtEndPr>
        <w:sdtContent>
          <w:r w:rsidR="007C6D7F" w:rsidRPr="00073539">
            <w:rPr>
              <w:rStyle w:val="PlaceholderText"/>
            </w:rPr>
            <w:t>Click or tap here to enter text.</w:t>
          </w:r>
        </w:sdtContent>
      </w:sdt>
    </w:p>
    <w:p w14:paraId="6B5D84E7" w14:textId="77777777" w:rsidR="009B6BAE" w:rsidRDefault="004C1610" w:rsidP="009B6BAE">
      <w:pPr>
        <w:pStyle w:val="BodyText"/>
      </w:pPr>
      <w:r>
        <w:t>Email</w:t>
      </w:r>
      <w:r w:rsidR="009B6BAE">
        <w:t xml:space="preserve">:  </w:t>
      </w:r>
      <w:sdt>
        <w:sdtPr>
          <w:rPr>
            <w:color w:val="2B579A"/>
            <w:shd w:val="clear" w:color="auto" w:fill="E6E6E6"/>
          </w:rPr>
          <w:id w:val="-995802097"/>
          <w:placeholder>
            <w:docPart w:val="DB0C53BD792941CCA6A1181116471AEA"/>
          </w:placeholder>
          <w:showingPlcHdr/>
        </w:sdtPr>
        <w:sdtEndPr>
          <w:rPr>
            <w:color w:val="000000" w:themeColor="text1"/>
            <w:shd w:val="clear" w:color="auto" w:fill="auto"/>
          </w:rPr>
        </w:sdtEndPr>
        <w:sdtContent>
          <w:r w:rsidR="007C6D7F" w:rsidRPr="00073539">
            <w:rPr>
              <w:rStyle w:val="PlaceholderText"/>
            </w:rPr>
            <w:t>Click or tap here to enter text.</w:t>
          </w:r>
        </w:sdtContent>
      </w:sdt>
    </w:p>
    <w:p w14:paraId="55650A04" w14:textId="77777777" w:rsidR="004C1610" w:rsidRDefault="004C1610" w:rsidP="004C1610">
      <w:pPr>
        <w:pStyle w:val="BodyText"/>
      </w:pPr>
      <w:r>
        <w:t xml:space="preserve">Date:  </w:t>
      </w:r>
      <w:sdt>
        <w:sdtPr>
          <w:rPr>
            <w:color w:val="2B579A"/>
            <w:shd w:val="clear" w:color="auto" w:fill="E6E6E6"/>
          </w:rPr>
          <w:id w:val="1530453228"/>
          <w:placeholder>
            <w:docPart w:val="8CDBE164729B4E618B2D43CD35719164"/>
          </w:placeholder>
          <w:showingPlcHdr/>
        </w:sdtPr>
        <w:sdtEndPr>
          <w:rPr>
            <w:color w:val="000000" w:themeColor="text1"/>
            <w:shd w:val="clear" w:color="auto" w:fill="auto"/>
          </w:rPr>
        </w:sdtEndPr>
        <w:sdtContent>
          <w:r w:rsidR="007C6D7F" w:rsidRPr="00073539">
            <w:rPr>
              <w:rStyle w:val="PlaceholderText"/>
            </w:rPr>
            <w:t>Click or tap here to enter text.</w:t>
          </w:r>
        </w:sdtContent>
      </w:sdt>
    </w:p>
    <w:p w14:paraId="6B1747ED" w14:textId="77777777" w:rsidR="00136A3F" w:rsidRDefault="00136A3F" w:rsidP="00555588">
      <w:pPr>
        <w:pStyle w:val="BodyText"/>
        <w:rPr>
          <w:rFonts w:eastAsiaTheme="minorEastAsia" w:cs="Tahoma"/>
          <w:szCs w:val="22"/>
          <w:lang w:val="en-US"/>
        </w:rPr>
      </w:pPr>
    </w:p>
    <w:p w14:paraId="3C6EEEE1" w14:textId="118B600D" w:rsidR="00555588" w:rsidRPr="00136A3F" w:rsidRDefault="00555588" w:rsidP="00555588">
      <w:pPr>
        <w:pStyle w:val="BodyText"/>
        <w:rPr>
          <w:rStyle w:val="Hyperlink"/>
          <w:rFonts w:eastAsiaTheme="minorEastAsia" w:cs="Tahoma"/>
          <w:noProof w:val="0"/>
          <w:szCs w:val="22"/>
          <w:lang w:val="en-US"/>
        </w:rPr>
      </w:pPr>
      <w:r w:rsidRPr="00555588">
        <w:rPr>
          <w:rFonts w:eastAsiaTheme="minorEastAsia" w:cs="Tahoma"/>
          <w:szCs w:val="22"/>
          <w:lang w:val="en-US"/>
        </w:rPr>
        <w:t xml:space="preserve">Following the </w:t>
      </w:r>
      <w:r w:rsidR="001331A4">
        <w:rPr>
          <w:rFonts w:eastAsiaTheme="minorEastAsia" w:cs="Tahoma"/>
          <w:szCs w:val="22"/>
          <w:lang w:val="en-US"/>
        </w:rPr>
        <w:t>Capacity Auction Enhancements</w:t>
      </w:r>
      <w:r w:rsidR="00B23D1D">
        <w:rPr>
          <w:rFonts w:eastAsiaTheme="minorEastAsia" w:cs="Tahoma"/>
          <w:szCs w:val="22"/>
          <w:lang w:val="en-US"/>
        </w:rPr>
        <w:t xml:space="preserve"> Webinar on </w:t>
      </w:r>
      <w:r w:rsidR="004E779E">
        <w:rPr>
          <w:rFonts w:eastAsiaTheme="minorEastAsia" w:cs="Tahoma"/>
          <w:szCs w:val="22"/>
          <w:lang w:val="en-US"/>
        </w:rPr>
        <w:t xml:space="preserve">September 18, </w:t>
      </w:r>
      <w:r w:rsidR="00B23D1D">
        <w:rPr>
          <w:rFonts w:eastAsiaTheme="minorEastAsia" w:cs="Tahoma"/>
          <w:szCs w:val="22"/>
          <w:lang w:val="en-US"/>
        </w:rPr>
        <w:t>2024</w:t>
      </w:r>
      <w:r w:rsidRPr="00555588">
        <w:rPr>
          <w:rFonts w:eastAsiaTheme="minorEastAsia" w:cs="Tahoma"/>
          <w:szCs w:val="22"/>
          <w:lang w:val="en-US"/>
        </w:rPr>
        <w:t xml:space="preserve">, the Independent Electricity System Operator (IESO) is </w:t>
      </w:r>
      <w:r>
        <w:rPr>
          <w:rFonts w:eastAsiaTheme="minorEastAsia" w:cs="Tahoma"/>
          <w:szCs w:val="22"/>
          <w:lang w:val="en-US"/>
        </w:rPr>
        <w:t>seeking f</w:t>
      </w:r>
      <w:r w:rsidRPr="00555588">
        <w:rPr>
          <w:rFonts w:eastAsiaTheme="minorEastAsia" w:cs="Tahoma"/>
          <w:szCs w:val="22"/>
          <w:lang w:val="en-US"/>
        </w:rPr>
        <w:t xml:space="preserve">eedback </w:t>
      </w:r>
      <w:r w:rsidR="00B23D1D">
        <w:rPr>
          <w:rFonts w:eastAsiaTheme="minorEastAsia" w:cs="Tahoma"/>
          <w:szCs w:val="22"/>
          <w:lang w:val="en-US"/>
        </w:rPr>
        <w:t xml:space="preserve">and comments </w:t>
      </w:r>
      <w:r w:rsidRPr="00555588">
        <w:rPr>
          <w:rFonts w:eastAsiaTheme="minorEastAsia" w:cs="Tahoma"/>
          <w:szCs w:val="22"/>
          <w:lang w:val="en-US"/>
        </w:rPr>
        <w:t>on</w:t>
      </w:r>
      <w:r w:rsidR="00F249AC">
        <w:rPr>
          <w:rFonts w:eastAsiaTheme="minorEastAsia" w:cs="Tahoma"/>
          <w:szCs w:val="22"/>
          <w:lang w:val="en-US"/>
        </w:rPr>
        <w:t xml:space="preserve"> </w:t>
      </w:r>
      <w:r w:rsidR="0022789F">
        <w:rPr>
          <w:rFonts w:eastAsiaTheme="minorEastAsia" w:cs="Tahoma"/>
          <w:szCs w:val="22"/>
          <w:lang w:val="en-US"/>
        </w:rPr>
        <w:t>the</w:t>
      </w:r>
      <w:r w:rsidRPr="00555588">
        <w:rPr>
          <w:rFonts w:eastAsiaTheme="minorEastAsia" w:cs="Tahoma"/>
          <w:szCs w:val="22"/>
          <w:lang w:val="en-US"/>
        </w:rPr>
        <w:t xml:space="preserve"> </w:t>
      </w:r>
      <w:r w:rsidRPr="00F249AC">
        <w:rPr>
          <w:rFonts w:eastAsiaTheme="minorEastAsia" w:cs="Tahoma"/>
          <w:szCs w:val="22"/>
          <w:lang w:val="en-US"/>
        </w:rPr>
        <w:t>items discussed</w:t>
      </w:r>
      <w:r w:rsidR="00136A3F">
        <w:rPr>
          <w:rFonts w:eastAsiaTheme="minorEastAsia" w:cs="Tahoma"/>
          <w:szCs w:val="22"/>
          <w:lang w:val="en-US"/>
        </w:rPr>
        <w:t xml:space="preserve"> during the session</w:t>
      </w:r>
      <w:r w:rsidRPr="00F249AC">
        <w:rPr>
          <w:rFonts w:eastAsiaTheme="minorEastAsia" w:cs="Tahoma"/>
          <w:szCs w:val="22"/>
          <w:lang w:val="en-US"/>
        </w:rPr>
        <w:t>.</w:t>
      </w:r>
      <w:r w:rsidRPr="00555588">
        <w:rPr>
          <w:rFonts w:eastAsiaTheme="minorEastAsia" w:cs="Tahoma"/>
          <w:szCs w:val="22"/>
          <w:lang w:val="en-US"/>
        </w:rPr>
        <w:t xml:space="preserve"> The webinar presentation and recording can be accessed from the</w:t>
      </w:r>
      <w:r w:rsidR="00136A3F">
        <w:rPr>
          <w:rFonts w:eastAsiaTheme="minorEastAsia" w:cs="Tahoma"/>
          <w:szCs w:val="22"/>
          <w:lang w:val="en-US"/>
        </w:rPr>
        <w:t xml:space="preserve"> </w:t>
      </w:r>
      <w:r w:rsidR="00136A3F" w:rsidRPr="1BF7BBBE">
        <w:rPr>
          <w:rFonts w:eastAsiaTheme="minorEastAsia" w:cs="Tahoma"/>
          <w:color w:val="2B579A"/>
          <w:szCs w:val="22"/>
          <w:shd w:val="clear" w:color="auto" w:fill="E6E6E6"/>
          <w:lang w:val="en-US"/>
        </w:rPr>
        <w:fldChar w:fldCharType="begin"/>
      </w:r>
      <w:r w:rsidR="00136A3F">
        <w:rPr>
          <w:rFonts w:eastAsiaTheme="minorEastAsia" w:cs="Tahoma"/>
          <w:szCs w:val="22"/>
          <w:lang w:val="en-US"/>
        </w:rPr>
        <w:instrText>HYPERLINK "https://www.ieso.ca/Sector-Participants/Engagement-Initiatives/Engagements/Capacity-Auction-Enhancements"</w:instrText>
      </w:r>
      <w:r w:rsidR="00136A3F" w:rsidRPr="1BF7BBBE">
        <w:rPr>
          <w:rFonts w:eastAsiaTheme="minorEastAsia" w:cs="Tahoma"/>
          <w:color w:val="2B579A"/>
          <w:szCs w:val="22"/>
          <w:shd w:val="clear" w:color="auto" w:fill="E6E6E6"/>
          <w:lang w:val="en-US"/>
        </w:rPr>
      </w:r>
      <w:r w:rsidR="00136A3F" w:rsidRPr="1BF7BBBE">
        <w:rPr>
          <w:rFonts w:eastAsiaTheme="minorEastAsia" w:cs="Tahoma"/>
          <w:color w:val="2B579A"/>
          <w:szCs w:val="22"/>
          <w:shd w:val="clear" w:color="auto" w:fill="E6E6E6"/>
          <w:lang w:val="en-US"/>
        </w:rPr>
        <w:fldChar w:fldCharType="separate"/>
      </w:r>
      <w:r w:rsidR="00136A3F" w:rsidRPr="00136A3F">
        <w:rPr>
          <w:rStyle w:val="Hyperlink"/>
          <w:rFonts w:eastAsiaTheme="minorEastAsia" w:cs="Tahoma"/>
          <w:noProof w:val="0"/>
          <w:szCs w:val="22"/>
          <w:lang w:val="en-US"/>
        </w:rPr>
        <w:t>Capacity Auction</w:t>
      </w:r>
      <w:r w:rsidRPr="00136A3F">
        <w:rPr>
          <w:rStyle w:val="Hyperlink"/>
          <w:rFonts w:eastAsiaTheme="minorEastAsia" w:cs="Tahoma"/>
          <w:noProof w:val="0"/>
          <w:szCs w:val="22"/>
          <w:lang w:val="en-US"/>
        </w:rPr>
        <w:t xml:space="preserve"> </w:t>
      </w:r>
      <w:r w:rsidR="00136A3F" w:rsidRPr="00136A3F">
        <w:rPr>
          <w:rStyle w:val="Hyperlink"/>
          <w:lang w:val="en-US"/>
        </w:rPr>
        <w:t>E</w:t>
      </w:r>
      <w:r w:rsidRPr="00136A3F">
        <w:rPr>
          <w:rStyle w:val="Hyperlink"/>
          <w:lang w:val="en-US"/>
        </w:rPr>
        <w:t>ngagement web page</w:t>
      </w:r>
      <w:r w:rsidRPr="00136A3F">
        <w:rPr>
          <w:rStyle w:val="Hyperlink"/>
          <w:rFonts w:eastAsiaTheme="minorEastAsia" w:cs="Tahoma"/>
          <w:noProof w:val="0"/>
          <w:szCs w:val="22"/>
          <w:lang w:val="en-US"/>
        </w:rPr>
        <w:t>.</w:t>
      </w:r>
      <w:r w:rsidR="00745E99">
        <w:rPr>
          <w:rStyle w:val="Hyperlink"/>
          <w:rFonts w:eastAsiaTheme="minorEastAsia" w:cs="Tahoma"/>
          <w:noProof w:val="0"/>
          <w:szCs w:val="22"/>
          <w:lang w:val="en-US"/>
        </w:rPr>
        <w:t xml:space="preserve"> </w:t>
      </w:r>
    </w:p>
    <w:p w14:paraId="6A672CB9" w14:textId="2AF090B1" w:rsidR="00136A3F" w:rsidRDefault="00745E99" w:rsidP="1BF7BBBE">
      <w:pPr>
        <w:pStyle w:val="BodyText"/>
        <w:rPr>
          <w:rFonts w:eastAsiaTheme="minorEastAsia" w:cs="Tahoma"/>
          <w:lang w:val="en-US"/>
        </w:rPr>
      </w:pPr>
      <w:r w:rsidRPr="00DC7D2E">
        <w:rPr>
          <w:rFonts w:eastAsiaTheme="minorEastAsia" w:cs="Tahoma"/>
          <w:b/>
          <w:bCs/>
          <w:noProof/>
          <w:color w:val="2B579A"/>
          <w:shd w:val="clear" w:color="auto" w:fill="E6E6E6"/>
          <w:lang w:val="en-US"/>
        </w:rPr>
        <mc:AlternateContent>
          <mc:Choice Requires="wps">
            <w:drawing>
              <wp:anchor distT="45720" distB="45720" distL="114300" distR="114300" simplePos="0" relativeHeight="251660288" behindDoc="0" locked="0" layoutInCell="1" allowOverlap="1" wp14:anchorId="646DC7D4" wp14:editId="69EB9217">
                <wp:simplePos x="0" y="0"/>
                <wp:positionH relativeFrom="margin">
                  <wp:align>right</wp:align>
                </wp:positionH>
                <wp:positionV relativeFrom="paragraph">
                  <wp:posOffset>269373</wp:posOffset>
                </wp:positionV>
                <wp:extent cx="6219825" cy="1228725"/>
                <wp:effectExtent l="57150" t="19050" r="66675" b="1047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28725"/>
                        </a:xfrm>
                        <a:prstGeom prst="rect">
                          <a:avLst/>
                        </a:prstGeom>
                        <a:solidFill>
                          <a:schemeClr val="bg2">
                            <a:lumMod val="40000"/>
                            <a:lumOff val="60000"/>
                          </a:schemeClr>
                        </a:solidFill>
                        <a:ln w="9525">
                          <a:noFill/>
                          <a:miter lim="800000"/>
                          <a:headEnd/>
                          <a:tailEnd/>
                        </a:ln>
                        <a:effectLst>
                          <a:outerShdw blurRad="50800" dist="38100" dir="5400000" algn="t" rotWithShape="0">
                            <a:prstClr val="black">
                              <a:alpha val="40000"/>
                            </a:prstClr>
                          </a:outerShdw>
                        </a:effectLst>
                      </wps:spPr>
                      <wps:txbx>
                        <w:txbxContent>
                          <w:p w14:paraId="2ECB940D" w14:textId="4A720B90" w:rsidR="00136A3F" w:rsidRDefault="00136A3F" w:rsidP="00136A3F">
                            <w:r w:rsidRPr="00F34A2F">
                              <w:t xml:space="preserve">To promote transparency, feedback submitted will be posted on the </w:t>
                            </w:r>
                            <w:r>
                              <w:t>Capacity Auction E</w:t>
                            </w:r>
                            <w:r w:rsidRPr="00F34A2F">
                              <w:t>ngagement</w:t>
                            </w:r>
                            <w:r>
                              <w:t xml:space="preserve"> web</w:t>
                            </w:r>
                            <w:r w:rsidRPr="00F34A2F">
                              <w:t xml:space="preserve">page unless otherwise requested by the sender. </w:t>
                            </w:r>
                          </w:p>
                          <w:p w14:paraId="52FB7091" w14:textId="77777777" w:rsidR="00136A3F" w:rsidRPr="00477360" w:rsidRDefault="00000000" w:rsidP="00136A3F">
                            <w:pPr>
                              <w:pStyle w:val="Heading3"/>
                              <w:spacing w:before="0" w:after="0"/>
                              <w:ind w:firstLine="720"/>
                              <w:rPr>
                                <w:rFonts w:cs="Tahoma"/>
                                <w:b/>
                                <w:bCs/>
                                <w:color w:val="000000" w:themeColor="text1"/>
                                <w:sz w:val="22"/>
                                <w:szCs w:val="22"/>
                              </w:rPr>
                            </w:pPr>
                            <w:sdt>
                              <w:sdtPr>
                                <w:rPr>
                                  <w:rFonts w:cs="Tahoma"/>
                                  <w:b/>
                                  <w:bCs/>
                                  <w:color w:val="000000" w:themeColor="text1"/>
                                  <w:sz w:val="22"/>
                                  <w:szCs w:val="22"/>
                                  <w:shd w:val="clear" w:color="auto" w:fill="E6E6E6"/>
                                </w:rPr>
                                <w:id w:val="1927376897"/>
                                <w14:checkbox>
                                  <w14:checked w14:val="0"/>
                                  <w14:checkedState w14:val="2612" w14:font="MS Gothic"/>
                                  <w14:uncheckedState w14:val="2610" w14:font="MS Gothic"/>
                                </w14:checkbox>
                              </w:sdtPr>
                              <w:sdtContent>
                                <w:r w:rsidR="00136A3F">
                                  <w:rPr>
                                    <w:rFonts w:ascii="MS Gothic" w:eastAsia="MS Gothic" w:hAnsi="MS Gothic" w:cs="Tahoma" w:hint="eastAsia"/>
                                    <w:b/>
                                    <w:bCs/>
                                    <w:color w:val="000000" w:themeColor="text1"/>
                                    <w:sz w:val="22"/>
                                    <w:szCs w:val="22"/>
                                  </w:rPr>
                                  <w:t>☐</w:t>
                                </w:r>
                              </w:sdtContent>
                            </w:sdt>
                            <w:r w:rsidR="00136A3F" w:rsidRPr="00477360">
                              <w:rPr>
                                <w:rFonts w:cs="Tahoma"/>
                                <w:b/>
                                <w:bCs/>
                                <w:color w:val="000000" w:themeColor="text1"/>
                                <w:sz w:val="22"/>
                                <w:szCs w:val="22"/>
                              </w:rPr>
                              <w:tab/>
                            </w:r>
                            <w:r w:rsidR="00136A3F" w:rsidRPr="00136A3F">
                              <w:rPr>
                                <w:rFonts w:cs="Tahoma"/>
                                <w:b/>
                                <w:bCs/>
                                <w:color w:val="404040" w:themeColor="text1" w:themeTint="BF"/>
                                <w:sz w:val="22"/>
                                <w:szCs w:val="22"/>
                              </w:rPr>
                              <w:t>Yes – there is confidential information, do not post</w:t>
                            </w:r>
                          </w:p>
                          <w:p w14:paraId="131A4D36" w14:textId="0AD5078A" w:rsidR="00136A3F" w:rsidRPr="004B0A70" w:rsidRDefault="00000000" w:rsidP="00136A3F">
                            <w:pPr>
                              <w:pStyle w:val="Heading3"/>
                              <w:spacing w:before="0" w:after="0"/>
                              <w:ind w:firstLine="720"/>
                              <w:rPr>
                                <w:rFonts w:cs="Tahoma"/>
                                <w:b/>
                                <w:bCs/>
                                <w:color w:val="000000" w:themeColor="text1"/>
                                <w:sz w:val="22"/>
                                <w:szCs w:val="22"/>
                              </w:rPr>
                            </w:pPr>
                            <w:sdt>
                              <w:sdtPr>
                                <w:rPr>
                                  <w:rFonts w:cs="Tahoma"/>
                                  <w:b/>
                                  <w:bCs/>
                                  <w:color w:val="000000" w:themeColor="text1"/>
                                  <w:sz w:val="22"/>
                                  <w:szCs w:val="22"/>
                                  <w:shd w:val="clear" w:color="auto" w:fill="E6E6E6"/>
                                </w:rPr>
                                <w:id w:val="906808616"/>
                                <w14:checkbox>
                                  <w14:checked w14:val="0"/>
                                  <w14:checkedState w14:val="2612" w14:font="MS Gothic"/>
                                  <w14:uncheckedState w14:val="2610" w14:font="MS Gothic"/>
                                </w14:checkbox>
                              </w:sdtPr>
                              <w:sdtContent>
                                <w:r w:rsidR="00136A3F">
                                  <w:rPr>
                                    <w:rFonts w:ascii="MS Gothic" w:eastAsia="MS Gothic" w:hAnsi="MS Gothic" w:cs="Tahoma" w:hint="eastAsia"/>
                                    <w:b/>
                                    <w:bCs/>
                                    <w:color w:val="000000" w:themeColor="text1"/>
                                    <w:sz w:val="22"/>
                                    <w:szCs w:val="22"/>
                                  </w:rPr>
                                  <w:t>☐</w:t>
                                </w:r>
                              </w:sdtContent>
                            </w:sdt>
                            <w:r w:rsidR="00136A3F" w:rsidRPr="00477360">
                              <w:rPr>
                                <w:rFonts w:cs="Tahoma"/>
                                <w:b/>
                                <w:bCs/>
                                <w:color w:val="000000" w:themeColor="text1"/>
                                <w:sz w:val="22"/>
                                <w:szCs w:val="22"/>
                              </w:rPr>
                              <w:tab/>
                            </w:r>
                            <w:r w:rsidR="00136A3F" w:rsidRPr="00136A3F">
                              <w:rPr>
                                <w:rFonts w:cs="Tahoma"/>
                                <w:b/>
                                <w:bCs/>
                                <w:color w:val="404040" w:themeColor="text1" w:themeTint="BF"/>
                                <w:sz w:val="22"/>
                                <w:szCs w:val="22"/>
                              </w:rPr>
                              <w:t>No – comfortable to publish to the IESO web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DC7D4" id="_x0000_t202" coordsize="21600,21600" o:spt="202" path="m,l,21600r21600,l21600,xe">
                <v:stroke joinstyle="miter"/>
                <v:path gradientshapeok="t" o:connecttype="rect"/>
              </v:shapetype>
              <v:shape id="Text Box 2" o:spid="_x0000_s1027" type="#_x0000_t202" style="position:absolute;margin-left:438.55pt;margin-top:21.2pt;width:489.75pt;height:96.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" fillcolor="#d0ecfa [1310]" stroked="f">
                <v:shadow on="t" color="black" opacity="26214f" origin=",-.5" offset="0,3pt"/>
                <v:textbox>
                  <w:txbxContent>
                    <w:p w14:paraId="2ECB940D" w14:textId="4A720B90" w:rsidR="00136A3F" w:rsidRDefault="00136A3F" w:rsidP="00136A3F">
                      <w:r w:rsidRPr="00F34A2F">
                        <w:t xml:space="preserve">To promote transparency, feedback submitted will be posted on the </w:t>
                      </w:r>
                      <w:r>
                        <w:t>Capacity Auction E</w:t>
                      </w:r>
                      <w:r w:rsidRPr="00F34A2F">
                        <w:t>ngagement</w:t>
                      </w:r>
                      <w:r>
                        <w:t xml:space="preserve"> web</w:t>
                      </w:r>
                      <w:r w:rsidRPr="00F34A2F">
                        <w:t xml:space="preserve">page unless otherwise requested by the sender. </w:t>
                      </w:r>
                    </w:p>
                    <w:p w14:paraId="52FB7091" w14:textId="77777777" w:rsidR="00136A3F" w:rsidRPr="00477360" w:rsidRDefault="00000000" w:rsidP="00136A3F">
                      <w:pPr>
                        <w:pStyle w:val="Heading3"/>
                        <w:spacing w:before="0" w:after="0"/>
                        <w:ind w:firstLine="720"/>
                        <w:rPr>
                          <w:rFonts w:cs="Tahoma"/>
                          <w:b/>
                          <w:bCs/>
                          <w:color w:val="000000" w:themeColor="text1"/>
                          <w:sz w:val="22"/>
                          <w:szCs w:val="22"/>
                        </w:rPr>
                      </w:pPr>
                      <w:sdt>
                        <w:sdtPr>
                          <w:rPr>
                            <w:rFonts w:cs="Tahoma"/>
                            <w:b/>
                            <w:bCs/>
                            <w:color w:val="000000" w:themeColor="text1"/>
                            <w:sz w:val="22"/>
                            <w:szCs w:val="22"/>
                            <w:shd w:val="clear" w:color="auto" w:fill="E6E6E6"/>
                          </w:rPr>
                          <w:id w:val="1927376897"/>
                          <w14:checkbox>
                            <w14:checked w14:val="0"/>
                            <w14:checkedState w14:val="2612" w14:font="MS Gothic"/>
                            <w14:uncheckedState w14:val="2610" w14:font="MS Gothic"/>
                          </w14:checkbox>
                        </w:sdtPr>
                        <w:sdtContent>
                          <w:r w:rsidR="00136A3F">
                            <w:rPr>
                              <w:rFonts w:ascii="MS Gothic" w:eastAsia="MS Gothic" w:hAnsi="MS Gothic" w:cs="Tahoma" w:hint="eastAsia"/>
                              <w:b/>
                              <w:bCs/>
                              <w:color w:val="000000" w:themeColor="text1"/>
                              <w:sz w:val="22"/>
                              <w:szCs w:val="22"/>
                            </w:rPr>
                            <w:t>☐</w:t>
                          </w:r>
                        </w:sdtContent>
                      </w:sdt>
                      <w:r w:rsidR="00136A3F" w:rsidRPr="00477360">
                        <w:rPr>
                          <w:rFonts w:cs="Tahoma"/>
                          <w:b/>
                          <w:bCs/>
                          <w:color w:val="000000" w:themeColor="text1"/>
                          <w:sz w:val="22"/>
                          <w:szCs w:val="22"/>
                        </w:rPr>
                        <w:tab/>
                      </w:r>
                      <w:r w:rsidR="00136A3F" w:rsidRPr="00136A3F">
                        <w:rPr>
                          <w:rFonts w:cs="Tahoma"/>
                          <w:b/>
                          <w:bCs/>
                          <w:color w:val="404040" w:themeColor="text1" w:themeTint="BF"/>
                          <w:sz w:val="22"/>
                          <w:szCs w:val="22"/>
                        </w:rPr>
                        <w:t>Yes – there is confidential information, do not post</w:t>
                      </w:r>
                    </w:p>
                    <w:p w14:paraId="131A4D36" w14:textId="0AD5078A" w:rsidR="00136A3F" w:rsidRPr="004B0A70" w:rsidRDefault="00000000" w:rsidP="00136A3F">
                      <w:pPr>
                        <w:pStyle w:val="Heading3"/>
                        <w:spacing w:before="0" w:after="0"/>
                        <w:ind w:firstLine="720"/>
                        <w:rPr>
                          <w:rFonts w:cs="Tahoma"/>
                          <w:b/>
                          <w:bCs/>
                          <w:color w:val="000000" w:themeColor="text1"/>
                          <w:sz w:val="22"/>
                          <w:szCs w:val="22"/>
                        </w:rPr>
                      </w:pPr>
                      <w:sdt>
                        <w:sdtPr>
                          <w:rPr>
                            <w:rFonts w:cs="Tahoma"/>
                            <w:b/>
                            <w:bCs/>
                            <w:color w:val="000000" w:themeColor="text1"/>
                            <w:sz w:val="22"/>
                            <w:szCs w:val="22"/>
                            <w:shd w:val="clear" w:color="auto" w:fill="E6E6E6"/>
                          </w:rPr>
                          <w:id w:val="906808616"/>
                          <w14:checkbox>
                            <w14:checked w14:val="0"/>
                            <w14:checkedState w14:val="2612" w14:font="MS Gothic"/>
                            <w14:uncheckedState w14:val="2610" w14:font="MS Gothic"/>
                          </w14:checkbox>
                        </w:sdtPr>
                        <w:sdtContent>
                          <w:r w:rsidR="00136A3F">
                            <w:rPr>
                              <w:rFonts w:ascii="MS Gothic" w:eastAsia="MS Gothic" w:hAnsi="MS Gothic" w:cs="Tahoma" w:hint="eastAsia"/>
                              <w:b/>
                              <w:bCs/>
                              <w:color w:val="000000" w:themeColor="text1"/>
                              <w:sz w:val="22"/>
                              <w:szCs w:val="22"/>
                            </w:rPr>
                            <w:t>☐</w:t>
                          </w:r>
                        </w:sdtContent>
                      </w:sdt>
                      <w:r w:rsidR="00136A3F" w:rsidRPr="00477360">
                        <w:rPr>
                          <w:rFonts w:cs="Tahoma"/>
                          <w:b/>
                          <w:bCs/>
                          <w:color w:val="000000" w:themeColor="text1"/>
                          <w:sz w:val="22"/>
                          <w:szCs w:val="22"/>
                        </w:rPr>
                        <w:tab/>
                      </w:r>
                      <w:r w:rsidR="00136A3F" w:rsidRPr="00136A3F">
                        <w:rPr>
                          <w:rFonts w:cs="Tahoma"/>
                          <w:b/>
                          <w:bCs/>
                          <w:color w:val="404040" w:themeColor="text1" w:themeTint="BF"/>
                          <w:sz w:val="22"/>
                          <w:szCs w:val="22"/>
                        </w:rPr>
                        <w:t>No – comfortable to publish to the IESO web page</w:t>
                      </w:r>
                    </w:p>
                  </w:txbxContent>
                </v:textbox>
                <w10:wrap type="square" anchorx="margin"/>
              </v:shape>
            </w:pict>
          </mc:Fallback>
        </mc:AlternateContent>
      </w:r>
      <w:r w:rsidR="00136A3F" w:rsidRPr="1BF7BBBE">
        <w:rPr>
          <w:rFonts w:eastAsiaTheme="minorEastAsia" w:cs="Tahoma"/>
          <w:color w:val="2B579A"/>
          <w:shd w:val="clear" w:color="auto" w:fill="E6E6E6"/>
          <w:lang w:val="en-US"/>
        </w:rPr>
        <w:fldChar w:fldCharType="end"/>
      </w:r>
    </w:p>
    <w:p w14:paraId="637C8EFB" w14:textId="77777777" w:rsidR="00745E99" w:rsidRDefault="00745E99" w:rsidP="00745E99">
      <w:pPr>
        <w:pStyle w:val="BodyText"/>
        <w:rPr>
          <w:rFonts w:eastAsiaTheme="minorEastAsia" w:cs="Tahoma"/>
          <w:b/>
          <w:bCs/>
          <w:lang w:val="en-US"/>
        </w:rPr>
      </w:pPr>
    </w:p>
    <w:p w14:paraId="6A05A809" w14:textId="0D507A9D" w:rsidR="00DC119F" w:rsidRPr="00745E99" w:rsidRDefault="355706AD" w:rsidP="00745E99">
      <w:pPr>
        <w:pStyle w:val="BodyText"/>
        <w:rPr>
          <w:rFonts w:eastAsiaTheme="minorEastAsia" w:cs="Tahoma"/>
          <w:szCs w:val="22"/>
          <w:lang w:val="en-US"/>
        </w:rPr>
      </w:pPr>
      <w:r w:rsidRPr="49076B03">
        <w:rPr>
          <w:rFonts w:eastAsiaTheme="minorEastAsia" w:cs="Tahoma"/>
          <w:b/>
          <w:bCs/>
          <w:lang w:val="en-US"/>
        </w:rPr>
        <w:t>Please submit feedback to</w:t>
      </w:r>
      <w:r w:rsidRPr="49076B03">
        <w:rPr>
          <w:rFonts w:eastAsiaTheme="minorEastAsia" w:cs="Tahoma"/>
          <w:lang w:val="en-US"/>
        </w:rPr>
        <w:t xml:space="preserve"> </w:t>
      </w:r>
      <w:hyperlink r:id="rId11" w:history="1">
        <w:r w:rsidR="007C6D7F" w:rsidRPr="0058589F">
          <w:rPr>
            <w:rStyle w:val="Hyperlink"/>
            <w:rFonts w:eastAsiaTheme="minorEastAsia" w:cs="Tahoma"/>
            <w:noProof w:val="0"/>
            <w:u w:color="8CD2F3" w:themeColor="background2"/>
            <w:lang w:val="en-US"/>
          </w:rPr>
          <w:t>engagement@ieso.ca</w:t>
        </w:r>
      </w:hyperlink>
      <w:r w:rsidRPr="49076B03">
        <w:rPr>
          <w:rFonts w:eastAsiaTheme="minorEastAsia" w:cs="Tahoma"/>
          <w:lang w:val="en-US"/>
        </w:rPr>
        <w:t xml:space="preserve"> </w:t>
      </w:r>
      <w:r w:rsidRPr="0022789F">
        <w:rPr>
          <w:rFonts w:eastAsiaTheme="minorEastAsia" w:cs="Tahoma"/>
          <w:b/>
          <w:lang w:val="en-US"/>
        </w:rPr>
        <w:t xml:space="preserve">by </w:t>
      </w:r>
      <w:r w:rsidR="00136A3F">
        <w:rPr>
          <w:rFonts w:eastAsiaTheme="minorEastAsia" w:cs="Tahoma"/>
          <w:b/>
          <w:lang w:val="en-US"/>
        </w:rPr>
        <w:t xml:space="preserve">October 2, </w:t>
      </w:r>
      <w:r w:rsidRPr="0022789F">
        <w:rPr>
          <w:rFonts w:eastAsiaTheme="minorEastAsia" w:cs="Tahoma"/>
          <w:b/>
          <w:lang w:val="en-US"/>
        </w:rPr>
        <w:t>2024.</w:t>
      </w:r>
      <w:r w:rsidRPr="49076B03">
        <w:rPr>
          <w:rFonts w:eastAsiaTheme="minorEastAsia" w:cs="Tahoma"/>
          <w:lang w:val="en-US"/>
        </w:rPr>
        <w:t xml:space="preserve"> </w:t>
      </w:r>
      <w:bookmarkStart w:id="0" w:name="_Toc35868671"/>
    </w:p>
    <w:p w14:paraId="5A39BBE3" w14:textId="77777777" w:rsidR="00DC119F" w:rsidRDefault="00DC119F" w:rsidP="00EF1F49">
      <w:pPr>
        <w:pStyle w:val="Heading3"/>
        <w:rPr>
          <w:lang w:val="en-US"/>
        </w:rPr>
      </w:pPr>
    </w:p>
    <w:p w14:paraId="022C3D20" w14:textId="77777777" w:rsidR="00745E99" w:rsidRPr="00745E99" w:rsidRDefault="00745E99" w:rsidP="00745E99">
      <w:pPr>
        <w:pStyle w:val="BodyText"/>
        <w:rPr>
          <w:lang w:val="en-US" w:eastAsia="en-US"/>
        </w:rPr>
      </w:pPr>
    </w:p>
    <w:bookmarkEnd w:id="0"/>
    <w:p w14:paraId="145D04DB" w14:textId="5E63253F" w:rsidR="00AE5B3C" w:rsidRDefault="35B255DE" w:rsidP="00AE5B3C">
      <w:pPr>
        <w:pStyle w:val="Heading3"/>
      </w:pPr>
      <w:r>
        <w:lastRenderedPageBreak/>
        <w:t xml:space="preserve">Testing </w:t>
      </w:r>
      <w:r w:rsidR="004E779E">
        <w:t xml:space="preserve">and Emergency Activation </w:t>
      </w:r>
      <w:r>
        <w:t xml:space="preserve">Results </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AE5B3C" w14:paraId="21674E24" w14:textId="77777777" w:rsidTr="041178F2">
        <w:trPr>
          <w:cantSplit/>
          <w:trHeight w:val="300"/>
          <w:tblHeader/>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hideMark/>
          </w:tcPr>
          <w:p w14:paraId="63782C29" w14:textId="5F05142F" w:rsidR="00AE5B3C" w:rsidRDefault="002960BD">
            <w:pPr>
              <w:pStyle w:val="TableHeaderLeftAlignment"/>
            </w:pPr>
            <w:r>
              <w:t>Question</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hideMark/>
          </w:tcPr>
          <w:p w14:paraId="7C5A7EB3" w14:textId="77777777" w:rsidR="00AE5B3C" w:rsidRDefault="00AE5B3C">
            <w:pPr>
              <w:pStyle w:val="TableHeaderRightAlignment"/>
              <w:framePr w:wrap="around"/>
            </w:pPr>
            <w:r>
              <w:t>Stakeholder Feedback</w:t>
            </w:r>
          </w:p>
        </w:tc>
      </w:tr>
      <w:tr w:rsidR="00AE5B3C" w14:paraId="0955EFFC" w14:textId="77777777" w:rsidTr="041178F2">
        <w:trPr>
          <w:cantSplit/>
          <w:trHeight w:val="300"/>
        </w:trPr>
        <w:tc>
          <w:tcPr>
            <w:tcW w:w="4050" w:type="dxa"/>
            <w:tcBorders>
              <w:top w:val="single" w:sz="4" w:space="0" w:color="auto"/>
              <w:left w:val="nil"/>
              <w:bottom w:val="single" w:sz="4" w:space="0" w:color="auto"/>
              <w:right w:val="single" w:sz="4" w:space="0" w:color="auto"/>
            </w:tcBorders>
            <w:hideMark/>
          </w:tcPr>
          <w:p w14:paraId="5230809A" w14:textId="5CB0EF39" w:rsidR="00AE5B3C" w:rsidRPr="00A7630A" w:rsidRDefault="35B255DE" w:rsidP="00177327">
            <w:pPr>
              <w:pStyle w:val="paragraph"/>
              <w:spacing w:after="0"/>
              <w:textAlignment w:val="baseline"/>
              <w:rPr>
                <w:rFonts w:ascii="Tahoma" w:eastAsia="Tahoma" w:hAnsi="Tahoma" w:cs="Tahoma"/>
                <w:color w:val="000000" w:themeColor="text1"/>
                <w:lang w:eastAsia="en-US"/>
              </w:rPr>
            </w:pPr>
            <w:r w:rsidRPr="11846B9E">
              <w:rPr>
                <w:rFonts w:ascii="Tahoma" w:eastAsia="Tahoma" w:hAnsi="Tahoma" w:cs="Tahoma"/>
                <w:color w:val="000000" w:themeColor="text1"/>
                <w:lang w:eastAsia="en-US"/>
              </w:rPr>
              <w:t xml:space="preserve">Do </w:t>
            </w:r>
            <w:r w:rsidR="00177327">
              <w:rPr>
                <w:rFonts w:ascii="Tahoma" w:eastAsia="Tahoma" w:hAnsi="Tahoma" w:cs="Tahoma"/>
                <w:color w:val="000000" w:themeColor="text1"/>
                <w:lang w:eastAsia="en-US"/>
              </w:rPr>
              <w:t>you</w:t>
            </w:r>
            <w:r w:rsidR="00177327" w:rsidRPr="11846B9E">
              <w:rPr>
                <w:rFonts w:ascii="Tahoma" w:eastAsia="Tahoma" w:hAnsi="Tahoma" w:cs="Tahoma"/>
                <w:color w:val="000000" w:themeColor="text1"/>
                <w:lang w:eastAsia="en-US"/>
              </w:rPr>
              <w:t xml:space="preserve"> </w:t>
            </w:r>
            <w:r w:rsidRPr="11846B9E">
              <w:rPr>
                <w:rFonts w:ascii="Tahoma" w:eastAsia="Tahoma" w:hAnsi="Tahoma" w:cs="Tahoma"/>
                <w:color w:val="000000" w:themeColor="text1"/>
                <w:lang w:eastAsia="en-US"/>
              </w:rPr>
              <w:t xml:space="preserve">have any </w:t>
            </w:r>
            <w:r w:rsidR="534F9B18" w:rsidRPr="11846B9E">
              <w:rPr>
                <w:rFonts w:ascii="Tahoma" w:eastAsia="Tahoma" w:hAnsi="Tahoma" w:cs="Tahoma"/>
                <w:color w:val="000000" w:themeColor="text1"/>
                <w:lang w:eastAsia="en-US"/>
              </w:rPr>
              <w:t xml:space="preserve">comments </w:t>
            </w:r>
            <w:r w:rsidRPr="11846B9E">
              <w:rPr>
                <w:rFonts w:ascii="Tahoma" w:eastAsia="Tahoma" w:hAnsi="Tahoma" w:cs="Tahoma"/>
                <w:color w:val="000000" w:themeColor="text1"/>
                <w:lang w:eastAsia="en-US"/>
              </w:rPr>
              <w:t xml:space="preserve">regarding the </w:t>
            </w:r>
            <w:r w:rsidR="004E779E">
              <w:rPr>
                <w:rFonts w:ascii="Tahoma" w:eastAsia="Tahoma" w:hAnsi="Tahoma" w:cs="Tahoma"/>
                <w:color w:val="000000" w:themeColor="text1"/>
                <w:lang w:eastAsia="en-US"/>
              </w:rPr>
              <w:t xml:space="preserve">summer </w:t>
            </w:r>
            <w:r w:rsidR="3F9B628B" w:rsidRPr="11846B9E">
              <w:rPr>
                <w:rFonts w:ascii="Tahoma" w:eastAsia="Tahoma" w:hAnsi="Tahoma" w:cs="Tahoma"/>
                <w:color w:val="000000" w:themeColor="text1"/>
                <w:lang w:eastAsia="en-US"/>
              </w:rPr>
              <w:t>2024 testing</w:t>
            </w:r>
            <w:r w:rsidR="000E4241">
              <w:rPr>
                <w:rFonts w:ascii="Tahoma" w:eastAsia="Tahoma" w:hAnsi="Tahoma" w:cs="Tahoma"/>
                <w:color w:val="000000" w:themeColor="text1"/>
                <w:lang w:eastAsia="en-US"/>
              </w:rPr>
              <w:t xml:space="preserve"> </w:t>
            </w:r>
            <w:r w:rsidR="3F9B628B" w:rsidRPr="11846B9E">
              <w:rPr>
                <w:rFonts w:ascii="Tahoma" w:eastAsia="Tahoma" w:hAnsi="Tahoma" w:cs="Tahoma"/>
                <w:color w:val="000000" w:themeColor="text1"/>
                <w:lang w:eastAsia="en-US"/>
              </w:rPr>
              <w:t>results</w:t>
            </w:r>
            <w:r w:rsidRPr="11846B9E">
              <w:rPr>
                <w:rFonts w:ascii="Tahoma" w:eastAsia="Tahoma" w:hAnsi="Tahoma" w:cs="Tahoma"/>
                <w:color w:val="000000" w:themeColor="text1"/>
                <w:lang w:eastAsia="en-US"/>
              </w:rPr>
              <w:t xml:space="preserve">? </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72A3D3EC" w14:textId="77777777" w:rsidR="00AE5B3C" w:rsidRDefault="00AE5B3C">
            <w:pPr>
              <w:pStyle w:val="TableNumeralsLeftAlignment"/>
            </w:pPr>
          </w:p>
        </w:tc>
      </w:tr>
      <w:tr w:rsidR="004E779E" w14:paraId="65DEF0EE" w14:textId="77777777" w:rsidTr="041178F2">
        <w:trPr>
          <w:cantSplit/>
          <w:trHeight w:val="300"/>
        </w:trPr>
        <w:tc>
          <w:tcPr>
            <w:tcW w:w="4050" w:type="dxa"/>
            <w:tcBorders>
              <w:top w:val="single" w:sz="4" w:space="0" w:color="auto"/>
              <w:left w:val="nil"/>
              <w:bottom w:val="single" w:sz="4" w:space="0" w:color="auto"/>
              <w:right w:val="single" w:sz="4" w:space="0" w:color="auto"/>
            </w:tcBorders>
          </w:tcPr>
          <w:p w14:paraId="6F674B53" w14:textId="194B9969" w:rsidR="004E779E" w:rsidRPr="11846B9E" w:rsidRDefault="004E779E" w:rsidP="00177327">
            <w:pPr>
              <w:pStyle w:val="paragraph"/>
              <w:spacing w:after="0"/>
              <w:textAlignment w:val="baseline"/>
              <w:rPr>
                <w:rFonts w:ascii="Tahoma" w:eastAsia="Tahoma" w:hAnsi="Tahoma" w:cs="Tahoma"/>
                <w:color w:val="000000" w:themeColor="text1"/>
                <w:lang w:eastAsia="en-US"/>
              </w:rPr>
            </w:pPr>
            <w:r w:rsidRPr="11846B9E">
              <w:rPr>
                <w:rFonts w:ascii="Tahoma" w:eastAsia="Tahoma" w:hAnsi="Tahoma" w:cs="Tahoma"/>
                <w:color w:val="000000" w:themeColor="text1"/>
                <w:lang w:eastAsia="en-US"/>
              </w:rPr>
              <w:t xml:space="preserve">Do </w:t>
            </w:r>
            <w:r>
              <w:rPr>
                <w:rFonts w:ascii="Tahoma" w:eastAsia="Tahoma" w:hAnsi="Tahoma" w:cs="Tahoma"/>
                <w:color w:val="000000" w:themeColor="text1"/>
                <w:lang w:eastAsia="en-US"/>
              </w:rPr>
              <w:t>you</w:t>
            </w:r>
            <w:r w:rsidRPr="11846B9E">
              <w:rPr>
                <w:rFonts w:ascii="Tahoma" w:eastAsia="Tahoma" w:hAnsi="Tahoma" w:cs="Tahoma"/>
                <w:color w:val="000000" w:themeColor="text1"/>
                <w:lang w:eastAsia="en-US"/>
              </w:rPr>
              <w:t xml:space="preserve"> have any comments regarding the </w:t>
            </w:r>
            <w:r>
              <w:rPr>
                <w:rFonts w:ascii="Tahoma" w:eastAsia="Tahoma" w:hAnsi="Tahoma" w:cs="Tahoma"/>
                <w:color w:val="000000" w:themeColor="text1"/>
                <w:lang w:eastAsia="en-US"/>
              </w:rPr>
              <w:t xml:space="preserve">summer </w:t>
            </w:r>
            <w:r w:rsidRPr="11846B9E">
              <w:rPr>
                <w:rFonts w:ascii="Tahoma" w:eastAsia="Tahoma" w:hAnsi="Tahoma" w:cs="Tahoma"/>
                <w:color w:val="000000" w:themeColor="text1"/>
                <w:lang w:eastAsia="en-US"/>
              </w:rPr>
              <w:t xml:space="preserve">2024 </w:t>
            </w:r>
            <w:r>
              <w:rPr>
                <w:rFonts w:ascii="Tahoma" w:eastAsia="Tahoma" w:hAnsi="Tahoma" w:cs="Tahoma"/>
                <w:color w:val="000000" w:themeColor="text1"/>
                <w:lang w:eastAsia="en-US"/>
              </w:rPr>
              <w:t xml:space="preserve">emergency activation </w:t>
            </w:r>
            <w:r w:rsidRPr="11846B9E">
              <w:rPr>
                <w:rFonts w:ascii="Tahoma" w:eastAsia="Tahoma" w:hAnsi="Tahoma" w:cs="Tahoma"/>
                <w:color w:val="000000" w:themeColor="text1"/>
                <w:lang w:eastAsia="en-US"/>
              </w:rPr>
              <w:t>results?</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68C19786" w14:textId="77777777" w:rsidR="004E779E" w:rsidRDefault="004E779E">
            <w:pPr>
              <w:pStyle w:val="TableNumeralsLeftAlignment"/>
            </w:pPr>
          </w:p>
        </w:tc>
      </w:tr>
    </w:tbl>
    <w:p w14:paraId="013C309B" w14:textId="4F7BE0EF" w:rsidR="04FAB5EF" w:rsidRDefault="04FAB5EF" w:rsidP="11846B9E">
      <w:pPr>
        <w:pStyle w:val="Heading3"/>
      </w:pPr>
      <w:r>
        <w:t>202</w:t>
      </w:r>
      <w:r w:rsidR="004E779E">
        <w:t>5</w:t>
      </w:r>
      <w:r>
        <w:t xml:space="preserve"> </w:t>
      </w:r>
      <w:r w:rsidR="42BBB2DD">
        <w:t>Enhancement</w:t>
      </w:r>
      <w:r w:rsidR="004E779E">
        <w:t>s</w:t>
      </w:r>
    </w:p>
    <w:tbl>
      <w:tblPr>
        <w:tblStyle w:val="TableGrid"/>
        <w:tblW w:w="0" w:type="auto"/>
        <w:tblBorders>
          <w:top w:val="none" w:sz="0" w:space="0" w:color="auto"/>
          <w:left w:val="none" w:sz="0" w:space="0" w:color="auto"/>
          <w:right w:val="none" w:sz="0" w:space="0" w:color="auto"/>
        </w:tblBorders>
        <w:tblLook w:val="0620" w:firstRow="1" w:lastRow="0" w:firstColumn="0" w:lastColumn="0" w:noHBand="1" w:noVBand="1"/>
      </w:tblPr>
      <w:tblGrid>
        <w:gridCol w:w="4019"/>
        <w:gridCol w:w="5874"/>
      </w:tblGrid>
      <w:tr w:rsidR="11846B9E" w14:paraId="5926C855" w14:textId="77777777" w:rsidTr="004E779E">
        <w:trPr>
          <w:trHeight w:val="300"/>
        </w:trPr>
        <w:tc>
          <w:tcPr>
            <w:tcW w:w="4019" w:type="dxa"/>
            <w:tcBorders>
              <w:top w:val="nil"/>
              <w:left w:val="nil"/>
              <w:bottom w:val="single" w:sz="4" w:space="0" w:color="auto"/>
              <w:right w:val="single" w:sz="4" w:space="0" w:color="auto"/>
            </w:tcBorders>
            <w:tcMar>
              <w:top w:w="0" w:type="dxa"/>
              <w:left w:w="0" w:type="dxa"/>
              <w:bottom w:w="130" w:type="dxa"/>
              <w:right w:w="0" w:type="dxa"/>
            </w:tcMar>
            <w:vAlign w:val="bottom"/>
          </w:tcPr>
          <w:p w14:paraId="5B7709F8" w14:textId="224AB9C8" w:rsidR="11846B9E" w:rsidRDefault="002960BD" w:rsidP="11846B9E">
            <w:pPr>
              <w:pStyle w:val="TableHeaderLeftAlignment"/>
            </w:pPr>
            <w:r>
              <w:t>Question</w:t>
            </w:r>
          </w:p>
        </w:tc>
        <w:tc>
          <w:tcPr>
            <w:tcW w:w="5874" w:type="dxa"/>
            <w:tcBorders>
              <w:top w:val="nil"/>
              <w:left w:val="single" w:sz="4" w:space="0" w:color="auto"/>
              <w:bottom w:val="single" w:sz="4" w:space="0" w:color="auto"/>
              <w:right w:val="nil"/>
            </w:tcBorders>
            <w:tcMar>
              <w:top w:w="0" w:type="dxa"/>
              <w:left w:w="144" w:type="dxa"/>
              <w:bottom w:w="130" w:type="dxa"/>
              <w:right w:w="0" w:type="dxa"/>
            </w:tcMar>
            <w:vAlign w:val="bottom"/>
          </w:tcPr>
          <w:p w14:paraId="61FF09BB" w14:textId="77777777" w:rsidR="11846B9E" w:rsidRDefault="11846B9E" w:rsidP="11846B9E">
            <w:pPr>
              <w:pStyle w:val="TableHeaderRightAlignment"/>
              <w:framePr w:wrap="around"/>
            </w:pPr>
            <w:r>
              <w:t>Response</w:t>
            </w:r>
          </w:p>
        </w:tc>
      </w:tr>
      <w:tr w:rsidR="11846B9E" w14:paraId="0DFC9800" w14:textId="77777777" w:rsidTr="004E779E">
        <w:trPr>
          <w:trHeight w:val="300"/>
        </w:trPr>
        <w:tc>
          <w:tcPr>
            <w:tcW w:w="4019" w:type="dxa"/>
            <w:tcBorders>
              <w:top w:val="single" w:sz="4" w:space="0" w:color="auto"/>
              <w:left w:val="nil"/>
              <w:bottom w:val="single" w:sz="4" w:space="0" w:color="auto"/>
              <w:right w:val="single" w:sz="4" w:space="0" w:color="auto"/>
            </w:tcBorders>
          </w:tcPr>
          <w:p w14:paraId="1EDA5CDF" w14:textId="485917F5" w:rsidR="11846B9E" w:rsidRDefault="11846B9E" w:rsidP="00177327">
            <w:pPr>
              <w:rPr>
                <w:rFonts w:eastAsia="Tahoma" w:cs="Tahoma"/>
                <w:color w:val="000000" w:themeColor="text1"/>
              </w:rPr>
            </w:pPr>
            <w:r w:rsidRPr="11846B9E">
              <w:rPr>
                <w:rFonts w:eastAsia="Tahoma" w:cs="Tahoma"/>
                <w:color w:val="000000" w:themeColor="text1"/>
                <w:sz w:val="24"/>
              </w:rPr>
              <w:t xml:space="preserve">Do </w:t>
            </w:r>
            <w:r w:rsidR="00177327">
              <w:rPr>
                <w:rFonts w:eastAsia="Tahoma" w:cs="Tahoma"/>
                <w:color w:val="000000" w:themeColor="text1"/>
                <w:sz w:val="24"/>
              </w:rPr>
              <w:t>you</w:t>
            </w:r>
            <w:r w:rsidR="00177327" w:rsidRPr="11846B9E">
              <w:rPr>
                <w:rFonts w:eastAsia="Tahoma" w:cs="Tahoma"/>
                <w:color w:val="000000" w:themeColor="text1"/>
                <w:sz w:val="24"/>
              </w:rPr>
              <w:t xml:space="preserve"> </w:t>
            </w:r>
            <w:r w:rsidRPr="11846B9E">
              <w:rPr>
                <w:rFonts w:eastAsia="Tahoma" w:cs="Tahoma"/>
                <w:color w:val="000000" w:themeColor="text1"/>
                <w:sz w:val="24"/>
              </w:rPr>
              <w:t xml:space="preserve">have any </w:t>
            </w:r>
            <w:r w:rsidR="004E779E">
              <w:rPr>
                <w:rFonts w:eastAsia="Tahoma" w:cs="Tahoma"/>
                <w:color w:val="000000" w:themeColor="text1"/>
                <w:sz w:val="24"/>
              </w:rPr>
              <w:t>comments</w:t>
            </w:r>
            <w:r w:rsidRPr="11846B9E">
              <w:rPr>
                <w:rFonts w:eastAsia="Tahoma" w:cs="Tahoma"/>
                <w:color w:val="000000" w:themeColor="text1"/>
                <w:sz w:val="24"/>
              </w:rPr>
              <w:t xml:space="preserve"> regarding the enhancement </w:t>
            </w:r>
            <w:r w:rsidR="004E779E">
              <w:rPr>
                <w:rFonts w:eastAsia="Tahoma" w:cs="Tahoma"/>
                <w:color w:val="000000" w:themeColor="text1"/>
                <w:sz w:val="24"/>
              </w:rPr>
              <w:t>prioritization for 2025?</w:t>
            </w:r>
            <w:r w:rsidRPr="11846B9E">
              <w:rPr>
                <w:rFonts w:eastAsia="Tahoma" w:cs="Tahoma"/>
                <w:color w:val="000000" w:themeColor="text1"/>
                <w:sz w:val="24"/>
              </w:rPr>
              <w:t xml:space="preserve"> </w:t>
            </w:r>
          </w:p>
        </w:tc>
        <w:tc>
          <w:tcPr>
            <w:tcW w:w="5874"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175CA342" w14:textId="77777777" w:rsidR="11846B9E" w:rsidRDefault="11846B9E" w:rsidP="11846B9E">
            <w:pPr>
              <w:rPr>
                <w:highlight w:val="yellow"/>
              </w:rPr>
            </w:pPr>
          </w:p>
        </w:tc>
      </w:tr>
    </w:tbl>
    <w:p w14:paraId="3F6AC680" w14:textId="5D9B66EC" w:rsidR="00AE5B3C" w:rsidRDefault="004E779E" w:rsidP="00AE5B3C">
      <w:pPr>
        <w:pStyle w:val="Heading3"/>
      </w:pPr>
      <w:r w:rsidRPr="004E779E">
        <w:rPr>
          <w:lang w:val="en-US"/>
        </w:rPr>
        <w:t>Physical-Virtual Obligation Transfers: Proposal</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AE5B3C" w14:paraId="7B5D50CC" w14:textId="77777777" w:rsidTr="5F7E6C5C">
        <w:trPr>
          <w:cantSplit/>
          <w:trHeight w:val="144"/>
          <w:tblHeader/>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hideMark/>
          </w:tcPr>
          <w:p w14:paraId="4CF1A9D6" w14:textId="77777777" w:rsidR="00AE5B3C" w:rsidRDefault="00AE5B3C">
            <w:pPr>
              <w:pStyle w:val="TableHeaderLeftAlignment"/>
            </w:pPr>
            <w:r>
              <w:t>Question</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hideMark/>
          </w:tcPr>
          <w:p w14:paraId="4D43246D" w14:textId="77777777" w:rsidR="00AE5B3C" w:rsidRDefault="00AE5B3C">
            <w:pPr>
              <w:pStyle w:val="TableHeaderRightAlignment"/>
              <w:framePr w:wrap="around"/>
            </w:pPr>
            <w:r>
              <w:t>Response</w:t>
            </w:r>
          </w:p>
        </w:tc>
      </w:tr>
      <w:tr w:rsidR="00AE5B3C" w14:paraId="50060B06" w14:textId="77777777" w:rsidTr="5F7E6C5C">
        <w:trPr>
          <w:trHeight w:val="144"/>
        </w:trPr>
        <w:tc>
          <w:tcPr>
            <w:tcW w:w="4050" w:type="dxa"/>
            <w:tcBorders>
              <w:top w:val="single" w:sz="4" w:space="0" w:color="auto"/>
              <w:left w:val="nil"/>
              <w:bottom w:val="single" w:sz="4" w:space="0" w:color="auto"/>
              <w:right w:val="single" w:sz="4" w:space="0" w:color="auto"/>
            </w:tcBorders>
            <w:hideMark/>
          </w:tcPr>
          <w:p w14:paraId="5E338CD5" w14:textId="32F4B0D5" w:rsidR="00AE5B3C" w:rsidRDefault="002960BD" w:rsidP="61A023DE">
            <w:pPr>
              <w:rPr>
                <w:rFonts w:eastAsia="Tahoma"/>
                <w:color w:val="000000" w:themeColor="text1"/>
                <w:sz w:val="24"/>
              </w:rPr>
            </w:pPr>
            <w:r w:rsidRPr="61A023DE">
              <w:rPr>
                <w:rFonts w:eastAsia="Tahoma"/>
                <w:color w:val="000000" w:themeColor="text1"/>
                <w:sz w:val="24"/>
              </w:rPr>
              <w:t xml:space="preserve">Do you have any feedback on the current proposal </w:t>
            </w:r>
            <w:r w:rsidR="0A34EEF3" w:rsidRPr="61A023DE">
              <w:rPr>
                <w:rFonts w:eastAsia="Tahoma"/>
                <w:color w:val="000000" w:themeColor="text1"/>
                <w:sz w:val="24"/>
              </w:rPr>
              <w:t>to enable obligation transfers between</w:t>
            </w:r>
            <w:r w:rsidRPr="61A023DE">
              <w:rPr>
                <w:rFonts w:eastAsia="Tahoma"/>
                <w:color w:val="000000" w:themeColor="text1"/>
                <w:sz w:val="24"/>
              </w:rPr>
              <w:t xml:space="preserve"> physical-virtual </w:t>
            </w:r>
            <w:r w:rsidR="53EB444A" w:rsidRPr="61A023DE">
              <w:rPr>
                <w:rFonts w:eastAsia="Tahoma"/>
                <w:color w:val="000000" w:themeColor="text1"/>
                <w:sz w:val="24"/>
              </w:rPr>
              <w:t>resource types</w:t>
            </w:r>
            <w:r w:rsidRPr="61A023DE">
              <w:rPr>
                <w:rFonts w:eastAsia="Tahoma"/>
                <w:color w:val="000000" w:themeColor="text1"/>
                <w:sz w:val="24"/>
              </w:rPr>
              <w:t xml:space="preserve">? </w:t>
            </w:r>
          </w:p>
          <w:p w14:paraId="1E1AD007" w14:textId="5BB2E256" w:rsidR="00AE5B3C" w:rsidRDefault="16E2B674" w:rsidP="004E779E">
            <w:pPr>
              <w:rPr>
                <w:rFonts w:eastAsia="Tahoma"/>
                <w:color w:val="000000" w:themeColor="text1"/>
                <w:sz w:val="24"/>
              </w:rPr>
            </w:pPr>
            <w:r w:rsidRPr="5F7E6C5C">
              <w:rPr>
                <w:rFonts w:eastAsia="Tahoma"/>
                <w:color w:val="000000" w:themeColor="text1"/>
                <w:sz w:val="24"/>
              </w:rPr>
              <w:t xml:space="preserve">Is there any </w:t>
            </w:r>
            <w:r w:rsidR="5F0915D4" w:rsidRPr="5F7E6C5C">
              <w:rPr>
                <w:rFonts w:eastAsia="Tahoma"/>
                <w:color w:val="000000" w:themeColor="text1"/>
                <w:sz w:val="24"/>
              </w:rPr>
              <w:t>other</w:t>
            </w:r>
            <w:r w:rsidRPr="5F7E6C5C">
              <w:rPr>
                <w:rFonts w:eastAsia="Tahoma"/>
                <w:color w:val="000000" w:themeColor="text1"/>
                <w:sz w:val="24"/>
              </w:rPr>
              <w:t xml:space="preserve"> information the IESO should consider including in the final high-level design?</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3DEEC669" w14:textId="77777777" w:rsidR="00AE5B3C" w:rsidRDefault="00AE5B3C">
            <w:pPr>
              <w:rPr>
                <w:highlight w:val="yellow"/>
              </w:rPr>
            </w:pPr>
          </w:p>
        </w:tc>
      </w:tr>
    </w:tbl>
    <w:p w14:paraId="42859B08" w14:textId="1796ADE2" w:rsidR="000C63F7" w:rsidRPr="000C63F7" w:rsidRDefault="4A702C1B" w:rsidP="61A023DE">
      <w:pPr>
        <w:pStyle w:val="Heading3"/>
        <w:rPr>
          <w:lang w:val="en-US"/>
        </w:rPr>
      </w:pPr>
      <w:r>
        <w:t>Review Buy-out Charge: Proposal</w:t>
      </w:r>
    </w:p>
    <w:tbl>
      <w:tblPr>
        <w:tblStyle w:val="TableGrid"/>
        <w:tblW w:w="0" w:type="auto"/>
        <w:tblBorders>
          <w:top w:val="none" w:sz="0" w:space="0" w:color="auto"/>
          <w:left w:val="none" w:sz="0" w:space="0" w:color="auto"/>
          <w:right w:val="none" w:sz="0" w:space="0" w:color="auto"/>
        </w:tblBorders>
        <w:tblLook w:val="0620" w:firstRow="1" w:lastRow="0" w:firstColumn="0" w:lastColumn="0" w:noHBand="1" w:noVBand="1"/>
      </w:tblPr>
      <w:tblGrid>
        <w:gridCol w:w="4018"/>
        <w:gridCol w:w="5875"/>
      </w:tblGrid>
      <w:tr w:rsidR="61A023DE" w14:paraId="5B0C6D18" w14:textId="77777777" w:rsidTr="5F7E6C5C">
        <w:trPr>
          <w:trHeight w:val="144"/>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tcPr>
          <w:p w14:paraId="79DA950B" w14:textId="77777777" w:rsidR="61A023DE" w:rsidRDefault="61A023DE" w:rsidP="61A023DE">
            <w:pPr>
              <w:pStyle w:val="TableHeaderLeftAlignment"/>
            </w:pPr>
            <w:r>
              <w:t>Question</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tcPr>
          <w:p w14:paraId="52CA049C" w14:textId="77777777" w:rsidR="61A023DE" w:rsidRDefault="61A023DE" w:rsidP="61A023DE">
            <w:pPr>
              <w:pStyle w:val="TableHeaderRightAlignment"/>
              <w:framePr w:wrap="around"/>
            </w:pPr>
            <w:r>
              <w:t>Response</w:t>
            </w:r>
          </w:p>
        </w:tc>
      </w:tr>
      <w:tr w:rsidR="61A023DE" w14:paraId="1AE92C0D" w14:textId="77777777" w:rsidTr="5F7E6C5C">
        <w:trPr>
          <w:trHeight w:val="300"/>
        </w:trPr>
        <w:tc>
          <w:tcPr>
            <w:tcW w:w="4050" w:type="dxa"/>
            <w:tcBorders>
              <w:top w:val="single" w:sz="4" w:space="0" w:color="auto"/>
              <w:left w:val="nil"/>
              <w:bottom w:val="single" w:sz="4" w:space="0" w:color="auto"/>
              <w:right w:val="single" w:sz="4" w:space="0" w:color="auto"/>
            </w:tcBorders>
          </w:tcPr>
          <w:p w14:paraId="6320A5B9" w14:textId="38451477" w:rsidR="40A26513" w:rsidRDefault="61A023DE" w:rsidP="55AA982B">
            <w:pPr>
              <w:rPr>
                <w:rFonts w:eastAsia="Tahoma"/>
                <w:color w:val="000000" w:themeColor="text1"/>
                <w:sz w:val="24"/>
              </w:rPr>
            </w:pPr>
            <w:r w:rsidRPr="61A023DE">
              <w:rPr>
                <w:rFonts w:eastAsia="Tahoma"/>
                <w:color w:val="000000" w:themeColor="text1"/>
                <w:sz w:val="24"/>
              </w:rPr>
              <w:t xml:space="preserve">Do you have any feedback on the current proposal </w:t>
            </w:r>
            <w:r w:rsidR="64E87FF1" w:rsidRPr="61A023DE">
              <w:rPr>
                <w:rFonts w:eastAsia="Tahoma"/>
                <w:color w:val="000000" w:themeColor="text1"/>
                <w:sz w:val="24"/>
              </w:rPr>
              <w:t>to amend the way in which the buy-out charge is calculated</w:t>
            </w:r>
            <w:r w:rsidR="382EC40F" w:rsidRPr="61A023DE">
              <w:rPr>
                <w:rFonts w:eastAsia="Tahoma"/>
                <w:color w:val="000000" w:themeColor="text1"/>
                <w:sz w:val="24"/>
              </w:rPr>
              <w:t>?</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318FE45B" w14:textId="77777777" w:rsidR="61A023DE" w:rsidRDefault="61A023DE" w:rsidP="61A023DE">
            <w:pPr>
              <w:rPr>
                <w:highlight w:val="yellow"/>
              </w:rPr>
            </w:pPr>
          </w:p>
        </w:tc>
      </w:tr>
      <w:tr w:rsidR="5F7E6C5C" w14:paraId="33EAD9E9" w14:textId="77777777" w:rsidTr="5F7E6C5C">
        <w:trPr>
          <w:trHeight w:val="300"/>
        </w:trPr>
        <w:tc>
          <w:tcPr>
            <w:tcW w:w="4050" w:type="dxa"/>
            <w:tcBorders>
              <w:top w:val="single" w:sz="4" w:space="0" w:color="auto"/>
              <w:left w:val="nil"/>
              <w:bottom w:val="single" w:sz="4" w:space="0" w:color="auto"/>
              <w:right w:val="single" w:sz="4" w:space="0" w:color="auto"/>
            </w:tcBorders>
          </w:tcPr>
          <w:p w14:paraId="5F5E8194" w14:textId="143BCE3C" w:rsidR="5F7E6C5C" w:rsidRDefault="04EB3F2D" w:rsidP="5F7E6C5C">
            <w:pPr>
              <w:rPr>
                <w:rFonts w:eastAsia="Tahoma"/>
                <w:color w:val="000000" w:themeColor="text1"/>
                <w:sz w:val="24"/>
              </w:rPr>
            </w:pPr>
            <w:r w:rsidRPr="5F7E6C5C">
              <w:rPr>
                <w:rFonts w:eastAsia="Tahoma"/>
                <w:color w:val="000000" w:themeColor="text1"/>
                <w:sz w:val="24"/>
              </w:rPr>
              <w:t>Would an increase in prudential requirements to cover the risk of a participant defaulting on the buy-out charge? Would this create challenges for participation in the Capacity Auction? If so, describe how.</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5AE4A0D7" w14:textId="18583064" w:rsidR="5F7E6C5C" w:rsidRDefault="5F7E6C5C" w:rsidP="5F7E6C5C">
            <w:pPr>
              <w:rPr>
                <w:highlight w:val="yellow"/>
              </w:rPr>
            </w:pPr>
          </w:p>
        </w:tc>
      </w:tr>
    </w:tbl>
    <w:p w14:paraId="27B948C4" w14:textId="52CF8B51" w:rsidR="000C63F7" w:rsidRPr="000C63F7" w:rsidRDefault="002960BD" w:rsidP="000C63F7">
      <w:pPr>
        <w:pStyle w:val="Heading3"/>
        <w:rPr>
          <w:lang w:val="en-US"/>
        </w:rPr>
      </w:pPr>
      <w:r>
        <w:t>Review Deposit and Forfeiture Rules: Proposal</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0C63F7" w14:paraId="73C907A2" w14:textId="77777777" w:rsidTr="55AA982B">
        <w:trPr>
          <w:cantSplit/>
          <w:trHeight w:val="144"/>
          <w:tblHeader/>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hideMark/>
          </w:tcPr>
          <w:p w14:paraId="6BE01517" w14:textId="77777777" w:rsidR="000C63F7" w:rsidRDefault="000C63F7">
            <w:pPr>
              <w:pStyle w:val="TableHeaderLeftAlignment"/>
            </w:pPr>
            <w:r>
              <w:t>Question</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hideMark/>
          </w:tcPr>
          <w:p w14:paraId="1E329073" w14:textId="77777777" w:rsidR="000C63F7" w:rsidRDefault="000C63F7">
            <w:pPr>
              <w:pStyle w:val="TableHeaderRightAlignment"/>
              <w:framePr w:wrap="around"/>
            </w:pPr>
            <w:r>
              <w:t>Response</w:t>
            </w:r>
          </w:p>
        </w:tc>
      </w:tr>
      <w:tr w:rsidR="000C63F7" w14:paraId="208A3EB2" w14:textId="77777777" w:rsidTr="55AA982B">
        <w:trPr>
          <w:trHeight w:val="144"/>
        </w:trPr>
        <w:tc>
          <w:tcPr>
            <w:tcW w:w="4050" w:type="dxa"/>
            <w:tcBorders>
              <w:top w:val="single" w:sz="4" w:space="0" w:color="auto"/>
              <w:left w:val="nil"/>
              <w:bottom w:val="single" w:sz="4" w:space="0" w:color="auto"/>
              <w:right w:val="single" w:sz="4" w:space="0" w:color="auto"/>
            </w:tcBorders>
            <w:hideMark/>
          </w:tcPr>
          <w:p w14:paraId="33484E3B" w14:textId="35F30906" w:rsidR="000C63F7" w:rsidRPr="00A7630A" w:rsidRDefault="4142F01A" w:rsidP="61A023DE">
            <w:pPr>
              <w:rPr>
                <w:rFonts w:eastAsia="Tahoma"/>
                <w:color w:val="000000" w:themeColor="text1"/>
                <w:sz w:val="24"/>
              </w:rPr>
            </w:pPr>
            <w:r w:rsidRPr="61A023DE">
              <w:rPr>
                <w:rFonts w:eastAsia="Tahoma"/>
                <w:color w:val="000000" w:themeColor="text1"/>
                <w:sz w:val="24"/>
              </w:rPr>
              <w:t xml:space="preserve">Do </w:t>
            </w:r>
            <w:r w:rsidR="00177327" w:rsidRPr="61A023DE">
              <w:rPr>
                <w:rFonts w:eastAsia="Tahoma"/>
                <w:color w:val="000000" w:themeColor="text1"/>
                <w:sz w:val="24"/>
              </w:rPr>
              <w:t xml:space="preserve">you </w:t>
            </w:r>
            <w:r w:rsidRPr="61A023DE">
              <w:rPr>
                <w:rFonts w:eastAsia="Tahoma"/>
                <w:color w:val="000000" w:themeColor="text1"/>
                <w:sz w:val="24"/>
              </w:rPr>
              <w:t xml:space="preserve">have any feedback on </w:t>
            </w:r>
            <w:r w:rsidR="004E779E" w:rsidRPr="61A023DE">
              <w:rPr>
                <w:rFonts w:eastAsia="Tahoma"/>
                <w:color w:val="000000" w:themeColor="text1"/>
                <w:sz w:val="24"/>
              </w:rPr>
              <w:t xml:space="preserve">the current proposal </w:t>
            </w:r>
            <w:r w:rsidR="009C9B7C" w:rsidRPr="61A023DE">
              <w:rPr>
                <w:rFonts w:eastAsia="Tahoma"/>
                <w:color w:val="000000" w:themeColor="text1"/>
                <w:sz w:val="24"/>
              </w:rPr>
              <w:t>to eliminate the obligation forfeiture process</w:t>
            </w:r>
            <w:r w:rsidR="002960BD" w:rsidRPr="61A023DE">
              <w:rPr>
                <w:rFonts w:eastAsia="Tahoma"/>
                <w:color w:val="000000" w:themeColor="text1"/>
                <w:sz w:val="24"/>
              </w:rPr>
              <w:t xml:space="preserve">? </w:t>
            </w:r>
            <w:r w:rsidR="004E779E" w:rsidRPr="61A023DE">
              <w:rPr>
                <w:rFonts w:eastAsia="Tahoma"/>
                <w:color w:val="000000" w:themeColor="text1"/>
                <w:sz w:val="24"/>
              </w:rPr>
              <w:t xml:space="preserve"> </w:t>
            </w:r>
          </w:p>
          <w:p w14:paraId="637B5EB4" w14:textId="03A57E49" w:rsidR="000C63F7" w:rsidRPr="00A7630A" w:rsidRDefault="4BCFF437" w:rsidP="61A023DE">
            <w:pPr>
              <w:rPr>
                <w:rFonts w:eastAsia="Tahoma"/>
                <w:color w:val="000000" w:themeColor="text1"/>
                <w:sz w:val="24"/>
              </w:rPr>
            </w:pPr>
            <w:r w:rsidRPr="55AA982B">
              <w:rPr>
                <w:rFonts w:eastAsia="Tahoma"/>
                <w:color w:val="000000" w:themeColor="text1"/>
                <w:sz w:val="24"/>
              </w:rPr>
              <w:t>Are there other ways the IESO could</w:t>
            </w:r>
            <w:r w:rsidR="73506FBB" w:rsidRPr="55AA982B">
              <w:rPr>
                <w:rFonts w:eastAsia="Tahoma"/>
                <w:color w:val="000000" w:themeColor="text1"/>
                <w:sz w:val="24"/>
              </w:rPr>
              <w:t xml:space="preserve"> screen participants during the pre-auction period to</w:t>
            </w:r>
            <w:r w:rsidRPr="55AA982B">
              <w:rPr>
                <w:rFonts w:eastAsia="Tahoma"/>
                <w:color w:val="000000" w:themeColor="text1"/>
                <w:sz w:val="24"/>
              </w:rPr>
              <w:t xml:space="preserve"> verify a participant’s likelihood to fulfill a capacity obligation?</w:t>
            </w:r>
          </w:p>
          <w:p w14:paraId="3607D701" w14:textId="26B99570" w:rsidR="000C63F7" w:rsidRPr="00A7630A" w:rsidRDefault="000C63F7" w:rsidP="61A023DE">
            <w:pPr>
              <w:rPr>
                <w:rFonts w:eastAsia="Tahoma"/>
                <w:color w:val="000000" w:themeColor="text1"/>
                <w:sz w:val="24"/>
              </w:rPr>
            </w:pP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3656B9AB" w14:textId="77777777" w:rsidR="000C63F7" w:rsidRDefault="000C63F7">
            <w:pPr>
              <w:rPr>
                <w:highlight w:val="yellow"/>
              </w:rPr>
            </w:pPr>
          </w:p>
        </w:tc>
      </w:tr>
    </w:tbl>
    <w:p w14:paraId="0583F6D2" w14:textId="405E18B6" w:rsidR="000C63F7" w:rsidRPr="000C63F7" w:rsidRDefault="002960BD" w:rsidP="000C63F7">
      <w:pPr>
        <w:pStyle w:val="Heading3"/>
        <w:rPr>
          <w:lang w:val="en-US"/>
        </w:rPr>
      </w:pPr>
      <w:r w:rsidRPr="002960BD">
        <w:rPr>
          <w:lang w:val="en-US"/>
        </w:rPr>
        <w:t xml:space="preserve">New </w:t>
      </w:r>
      <w:r w:rsidRPr="002960BD">
        <w:t>Dispatchable Load Registration​</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50"/>
        <w:gridCol w:w="5940"/>
      </w:tblGrid>
      <w:tr w:rsidR="000C63F7" w14:paraId="2407C486" w14:textId="77777777" w:rsidTr="5F7E6C5C">
        <w:trPr>
          <w:cantSplit/>
          <w:trHeight w:val="144"/>
          <w:tblHeader/>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hideMark/>
          </w:tcPr>
          <w:p w14:paraId="467F95C7" w14:textId="77777777" w:rsidR="000C63F7" w:rsidRDefault="000C63F7">
            <w:pPr>
              <w:pStyle w:val="TableHeaderLeftAlignment"/>
            </w:pPr>
            <w:r>
              <w:t>Question</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hideMark/>
          </w:tcPr>
          <w:p w14:paraId="2462100C" w14:textId="77777777" w:rsidR="000C63F7" w:rsidRDefault="000C63F7">
            <w:pPr>
              <w:pStyle w:val="TableHeaderRightAlignment"/>
              <w:framePr w:wrap="around"/>
            </w:pPr>
            <w:r>
              <w:t>Response</w:t>
            </w:r>
          </w:p>
        </w:tc>
      </w:tr>
      <w:tr w:rsidR="000C63F7" w14:paraId="6895ED94" w14:textId="77777777" w:rsidTr="5F7E6C5C">
        <w:trPr>
          <w:trHeight w:val="144"/>
        </w:trPr>
        <w:tc>
          <w:tcPr>
            <w:tcW w:w="4050" w:type="dxa"/>
            <w:tcBorders>
              <w:top w:val="single" w:sz="4" w:space="0" w:color="auto"/>
              <w:left w:val="nil"/>
              <w:bottom w:val="single" w:sz="4" w:space="0" w:color="auto"/>
              <w:right w:val="single" w:sz="4" w:space="0" w:color="auto"/>
            </w:tcBorders>
            <w:hideMark/>
          </w:tcPr>
          <w:p w14:paraId="531FB1AE" w14:textId="41810A06" w:rsidR="000C63F7" w:rsidRDefault="002960BD" w:rsidP="61A023DE">
            <w:pPr>
              <w:rPr>
                <w:rFonts w:eastAsia="Tahoma"/>
                <w:color w:val="000000" w:themeColor="text1"/>
                <w:sz w:val="24"/>
              </w:rPr>
            </w:pPr>
            <w:r w:rsidRPr="61A023DE">
              <w:rPr>
                <w:rFonts w:eastAsia="Tahoma"/>
                <w:color w:val="000000" w:themeColor="text1"/>
                <w:sz w:val="24"/>
              </w:rPr>
              <w:t xml:space="preserve">Do you have any comments regarding the </w:t>
            </w:r>
            <w:r w:rsidR="18D28FD2" w:rsidRPr="61A023DE">
              <w:rPr>
                <w:rFonts w:eastAsia="Tahoma"/>
                <w:color w:val="000000" w:themeColor="text1"/>
                <w:sz w:val="24"/>
              </w:rPr>
              <w:t>formalization of the</w:t>
            </w:r>
            <w:r w:rsidR="1049C8A0" w:rsidRPr="61A023DE">
              <w:rPr>
                <w:rFonts w:eastAsia="Tahoma"/>
                <w:color w:val="000000" w:themeColor="text1"/>
                <w:sz w:val="24"/>
              </w:rPr>
              <w:t xml:space="preserve"> registration</w:t>
            </w:r>
            <w:r w:rsidR="18D28FD2" w:rsidRPr="61A023DE">
              <w:rPr>
                <w:rFonts w:eastAsia="Tahoma"/>
                <w:color w:val="000000" w:themeColor="text1"/>
                <w:sz w:val="24"/>
              </w:rPr>
              <w:t xml:space="preserve"> process for </w:t>
            </w:r>
            <w:r w:rsidRPr="61A023DE">
              <w:rPr>
                <w:rFonts w:eastAsia="Tahoma"/>
                <w:color w:val="000000" w:themeColor="text1"/>
                <w:sz w:val="24"/>
              </w:rPr>
              <w:t xml:space="preserve">new dispatchable load </w:t>
            </w:r>
            <w:r w:rsidR="04340D3C" w:rsidRPr="61A023DE">
              <w:rPr>
                <w:rFonts w:eastAsia="Tahoma"/>
                <w:color w:val="000000" w:themeColor="text1"/>
                <w:sz w:val="24"/>
              </w:rPr>
              <w:t>resources</w:t>
            </w:r>
            <w:r w:rsidRPr="61A023DE">
              <w:rPr>
                <w:rFonts w:eastAsia="Tahoma"/>
                <w:color w:val="000000" w:themeColor="text1"/>
                <w:sz w:val="24"/>
              </w:rPr>
              <w:t xml:space="preserve">? </w:t>
            </w:r>
          </w:p>
          <w:p w14:paraId="35054A7A" w14:textId="3CB8C85B" w:rsidR="000C63F7" w:rsidRDefault="1F488DF1" w:rsidP="61A023DE">
            <w:pPr>
              <w:rPr>
                <w:rFonts w:eastAsia="Tahoma"/>
                <w:color w:val="000000" w:themeColor="text1"/>
                <w:sz w:val="24"/>
              </w:rPr>
            </w:pPr>
            <w:r w:rsidRPr="5F7E6C5C">
              <w:rPr>
                <w:rFonts w:eastAsia="Tahoma"/>
                <w:color w:val="000000" w:themeColor="text1"/>
                <w:sz w:val="24"/>
              </w:rPr>
              <w:t xml:space="preserve">Would you pursue </w:t>
            </w:r>
            <w:r w:rsidR="58605B1C" w:rsidRPr="5F7E6C5C">
              <w:rPr>
                <w:rFonts w:eastAsia="Tahoma"/>
                <w:color w:val="000000" w:themeColor="text1"/>
                <w:sz w:val="24"/>
              </w:rPr>
              <w:t xml:space="preserve">this option </w:t>
            </w:r>
            <w:r w:rsidRPr="5F7E6C5C">
              <w:rPr>
                <w:rFonts w:eastAsia="Tahoma"/>
                <w:color w:val="000000" w:themeColor="text1"/>
                <w:sz w:val="24"/>
              </w:rPr>
              <w:t xml:space="preserve">to become dispatchable with the understanding that deposits </w:t>
            </w:r>
            <w:r w:rsidR="17661983" w:rsidRPr="5F7E6C5C">
              <w:rPr>
                <w:rFonts w:eastAsia="Tahoma"/>
                <w:color w:val="000000" w:themeColor="text1"/>
                <w:sz w:val="24"/>
              </w:rPr>
              <w:t>must</w:t>
            </w:r>
            <w:r w:rsidRPr="5F7E6C5C">
              <w:rPr>
                <w:rFonts w:eastAsia="Tahoma"/>
                <w:color w:val="000000" w:themeColor="text1"/>
                <w:sz w:val="24"/>
              </w:rPr>
              <w:t xml:space="preserve"> be </w:t>
            </w:r>
            <w:r w:rsidR="2774863A" w:rsidRPr="5F7E6C5C">
              <w:rPr>
                <w:rFonts w:eastAsia="Tahoma"/>
                <w:color w:val="000000" w:themeColor="text1"/>
                <w:sz w:val="24"/>
              </w:rPr>
              <w:t xml:space="preserve">posted </w:t>
            </w:r>
            <w:r w:rsidRPr="5F7E6C5C">
              <w:rPr>
                <w:rFonts w:eastAsia="Tahoma"/>
                <w:color w:val="000000" w:themeColor="text1"/>
                <w:sz w:val="24"/>
              </w:rPr>
              <w:t xml:space="preserve">for each </w:t>
            </w:r>
            <w:r w:rsidR="6230D8C3" w:rsidRPr="5F7E6C5C">
              <w:rPr>
                <w:rFonts w:eastAsia="Tahoma"/>
                <w:color w:val="000000" w:themeColor="text1"/>
                <w:sz w:val="24"/>
              </w:rPr>
              <w:t>capacity auction resource during qualification</w:t>
            </w:r>
            <w:r w:rsidR="77B7777D" w:rsidRPr="5F7E6C5C">
              <w:rPr>
                <w:rFonts w:eastAsia="Tahoma"/>
                <w:color w:val="000000" w:themeColor="text1"/>
                <w:sz w:val="24"/>
              </w:rPr>
              <w:t>,</w:t>
            </w:r>
            <w:r w:rsidR="2265CDFE" w:rsidRPr="5F7E6C5C">
              <w:rPr>
                <w:rFonts w:eastAsia="Tahoma"/>
                <w:color w:val="000000" w:themeColor="text1"/>
                <w:sz w:val="24"/>
              </w:rPr>
              <w:t xml:space="preserve"> which can be returned </w:t>
            </w:r>
            <w:r w:rsidR="782E2C3D" w:rsidRPr="5F7E6C5C">
              <w:rPr>
                <w:rFonts w:eastAsia="Tahoma"/>
                <w:color w:val="000000" w:themeColor="text1"/>
                <w:sz w:val="24"/>
              </w:rPr>
              <w:t>upon</w:t>
            </w:r>
            <w:r w:rsidR="2265CDFE" w:rsidRPr="5F7E6C5C">
              <w:rPr>
                <w:rFonts w:eastAsia="Tahoma"/>
                <w:color w:val="000000" w:themeColor="text1"/>
                <w:sz w:val="24"/>
              </w:rPr>
              <w:t xml:space="preserve"> request following the </w:t>
            </w:r>
            <w:r w:rsidR="3F2AB1AF" w:rsidRPr="5F7E6C5C">
              <w:rPr>
                <w:rFonts w:eastAsia="Tahoma"/>
                <w:color w:val="000000" w:themeColor="text1"/>
                <w:sz w:val="24"/>
              </w:rPr>
              <w:t>completion of the registration process</w:t>
            </w:r>
            <w:r w:rsidR="3932A6D1" w:rsidRPr="5F7E6C5C">
              <w:rPr>
                <w:rFonts w:eastAsia="Tahoma"/>
                <w:color w:val="000000" w:themeColor="text1"/>
                <w:sz w:val="24"/>
              </w:rPr>
              <w:t>?</w:t>
            </w:r>
            <w:r w:rsidR="6230D8C3" w:rsidRPr="5F7E6C5C">
              <w:rPr>
                <w:rFonts w:eastAsia="Tahoma"/>
                <w:color w:val="000000" w:themeColor="text1"/>
                <w:sz w:val="24"/>
              </w:rPr>
              <w:t xml:space="preserve"> </w:t>
            </w:r>
          </w:p>
          <w:p w14:paraId="2001DEAE" w14:textId="6DEB1049" w:rsidR="000C63F7" w:rsidRDefault="2A89F014" w:rsidP="55AA982B">
            <w:pPr>
              <w:rPr>
                <w:rFonts w:eastAsia="Tahoma"/>
                <w:color w:val="000000" w:themeColor="text1"/>
                <w:sz w:val="24"/>
              </w:rPr>
            </w:pPr>
            <w:r w:rsidRPr="5F7E6C5C">
              <w:rPr>
                <w:rFonts w:eastAsia="Tahoma"/>
                <w:color w:val="000000" w:themeColor="text1"/>
                <w:sz w:val="24"/>
              </w:rPr>
              <w:t xml:space="preserve">Is there any </w:t>
            </w:r>
            <w:r w:rsidR="207B8231" w:rsidRPr="5F7E6C5C">
              <w:rPr>
                <w:rFonts w:eastAsia="Tahoma"/>
                <w:color w:val="000000" w:themeColor="text1"/>
                <w:sz w:val="24"/>
              </w:rPr>
              <w:t>other</w:t>
            </w:r>
            <w:r w:rsidRPr="5F7E6C5C">
              <w:rPr>
                <w:rFonts w:eastAsia="Tahoma"/>
                <w:color w:val="000000" w:themeColor="text1"/>
                <w:sz w:val="24"/>
              </w:rPr>
              <w:t xml:space="preserve"> information the IESO should consider including in the final high-level design?</w:t>
            </w:r>
          </w:p>
          <w:p w14:paraId="003D7982" w14:textId="38963C17" w:rsidR="000C63F7" w:rsidRDefault="000C63F7" w:rsidP="3886B1EC">
            <w:pPr>
              <w:rPr>
                <w:rFonts w:eastAsia="Tahoma"/>
                <w:color w:val="000000" w:themeColor="text1"/>
                <w:sz w:val="24"/>
              </w:rPr>
            </w:pP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049F31CB" w14:textId="77777777" w:rsidR="000C63F7" w:rsidRDefault="000C63F7">
            <w:pPr>
              <w:rPr>
                <w:highlight w:val="yellow"/>
              </w:rPr>
            </w:pPr>
          </w:p>
        </w:tc>
      </w:tr>
    </w:tbl>
    <w:p w14:paraId="53128261" w14:textId="77777777" w:rsidR="000C63F7" w:rsidRPr="00A7630A" w:rsidRDefault="000C63F7" w:rsidP="11846B9E">
      <w:pPr>
        <w:pStyle w:val="BodyText"/>
        <w:rPr>
          <w:rFonts w:eastAsiaTheme="majorEastAsia" w:cs="Times New Roman (Headings CS)"/>
          <w:color w:val="003366" w:themeColor="text2"/>
          <w:kern w:val="2"/>
          <w:sz w:val="28"/>
          <w:szCs w:val="28"/>
          <w:lang w:val="en-US" w:eastAsia="en-US"/>
          <w14:ligatures w14:val="standard"/>
        </w:rPr>
      </w:pPr>
    </w:p>
    <w:p w14:paraId="5FAE543F" w14:textId="77777777" w:rsidR="00745E99" w:rsidRDefault="00745E99" w:rsidP="11846B9E">
      <w:pPr>
        <w:pStyle w:val="Heading3"/>
        <w:rPr>
          <w:lang w:val="en-US"/>
        </w:rPr>
      </w:pPr>
    </w:p>
    <w:p w14:paraId="37F8822C" w14:textId="5E2F8280" w:rsidR="00A7630A" w:rsidRDefault="002960BD" w:rsidP="11846B9E">
      <w:pPr>
        <w:pStyle w:val="Heading3"/>
        <w:rPr>
          <w:lang w:val="en-US"/>
        </w:rPr>
      </w:pPr>
      <w:r w:rsidRPr="002960BD">
        <w:rPr>
          <w:lang w:val="en-US"/>
        </w:rPr>
        <w:t>High-Level Design</w:t>
      </w:r>
      <w:r>
        <w:rPr>
          <w:lang w:val="en-US"/>
        </w:rPr>
        <w:t xml:space="preserve"> (HLD)</w:t>
      </w:r>
      <w:r w:rsidRPr="002960BD">
        <w:rPr>
          <w:lang w:val="en-US"/>
        </w:rPr>
        <w:t>: Capacity Auction Participation Model for Wind and Solar Resources </w:t>
      </w:r>
    </w:p>
    <w:p w14:paraId="3D5E28DC" w14:textId="4DA5C98C" w:rsidR="00A7630A" w:rsidRPr="00A7630A" w:rsidRDefault="002960BD" w:rsidP="00136A3F">
      <w:pPr>
        <w:pStyle w:val="Heading4"/>
        <w:rPr>
          <w:lang w:val="en-US"/>
        </w:rPr>
      </w:pPr>
      <w:r w:rsidRPr="002960BD">
        <w:rPr>
          <w:lang w:val="en-US"/>
        </w:rPr>
        <w:t>Draft HLD: Capacity Qualification</w:t>
      </w:r>
    </w:p>
    <w:tbl>
      <w:tblPr>
        <w:tblStyle w:val="TableGrid"/>
        <w:tblW w:w="0" w:type="auto"/>
        <w:tblBorders>
          <w:top w:val="none" w:sz="0" w:space="0" w:color="auto"/>
          <w:left w:val="none" w:sz="0" w:space="0" w:color="auto"/>
          <w:right w:val="none" w:sz="0" w:space="0" w:color="auto"/>
        </w:tblBorders>
        <w:tblLook w:val="0620" w:firstRow="1" w:lastRow="0" w:firstColumn="0" w:lastColumn="0" w:noHBand="1" w:noVBand="1"/>
      </w:tblPr>
      <w:tblGrid>
        <w:gridCol w:w="4018"/>
        <w:gridCol w:w="5875"/>
      </w:tblGrid>
      <w:tr w:rsidR="11846B9E" w14:paraId="582862F7" w14:textId="77777777" w:rsidTr="61A023DE">
        <w:trPr>
          <w:trHeight w:val="300"/>
        </w:trPr>
        <w:tc>
          <w:tcPr>
            <w:tcW w:w="4050" w:type="dxa"/>
            <w:tcBorders>
              <w:top w:val="nil"/>
              <w:left w:val="nil"/>
              <w:bottom w:val="single" w:sz="4" w:space="0" w:color="auto"/>
              <w:right w:val="single" w:sz="4" w:space="0" w:color="auto"/>
            </w:tcBorders>
            <w:tcMar>
              <w:top w:w="0" w:type="dxa"/>
              <w:left w:w="0" w:type="dxa"/>
              <w:bottom w:w="130" w:type="dxa"/>
              <w:right w:w="0" w:type="dxa"/>
            </w:tcMar>
            <w:vAlign w:val="bottom"/>
          </w:tcPr>
          <w:p w14:paraId="274E685F" w14:textId="4681884D" w:rsidR="11846B9E" w:rsidRDefault="002960BD" w:rsidP="11846B9E">
            <w:pPr>
              <w:pStyle w:val="TableHeaderLeftAlignment"/>
            </w:pPr>
            <w:r>
              <w:t>Question</w:t>
            </w:r>
            <w:r w:rsidR="11846B9E">
              <w:t xml:space="preserve"> </w:t>
            </w:r>
          </w:p>
        </w:tc>
        <w:tc>
          <w:tcPr>
            <w:tcW w:w="5940" w:type="dxa"/>
            <w:tcBorders>
              <w:top w:val="nil"/>
              <w:left w:val="single" w:sz="4" w:space="0" w:color="auto"/>
              <w:bottom w:val="single" w:sz="4" w:space="0" w:color="auto"/>
              <w:right w:val="nil"/>
            </w:tcBorders>
            <w:tcMar>
              <w:top w:w="0" w:type="dxa"/>
              <w:left w:w="144" w:type="dxa"/>
              <w:bottom w:w="130" w:type="dxa"/>
              <w:right w:w="0" w:type="dxa"/>
            </w:tcMar>
            <w:vAlign w:val="bottom"/>
          </w:tcPr>
          <w:p w14:paraId="2B7A0C37" w14:textId="77777777" w:rsidR="11846B9E" w:rsidRDefault="11846B9E" w:rsidP="11846B9E">
            <w:pPr>
              <w:pStyle w:val="TableHeaderRightAlignment"/>
              <w:framePr w:wrap="around"/>
            </w:pPr>
            <w:r>
              <w:t>Response</w:t>
            </w:r>
          </w:p>
        </w:tc>
      </w:tr>
      <w:tr w:rsidR="11846B9E" w14:paraId="1BBF7830" w14:textId="77777777" w:rsidTr="61A023DE">
        <w:trPr>
          <w:trHeight w:val="300"/>
        </w:trPr>
        <w:tc>
          <w:tcPr>
            <w:tcW w:w="4050" w:type="dxa"/>
            <w:tcBorders>
              <w:top w:val="single" w:sz="4" w:space="0" w:color="auto"/>
              <w:left w:val="nil"/>
              <w:bottom w:val="single" w:sz="4" w:space="0" w:color="auto"/>
              <w:right w:val="single" w:sz="4" w:space="0" w:color="auto"/>
            </w:tcBorders>
          </w:tcPr>
          <w:p w14:paraId="6DA93D1C" w14:textId="5DD7E213" w:rsidR="0ACF67ED" w:rsidRDefault="68076E5F" w:rsidP="00177327">
            <w:pPr>
              <w:pStyle w:val="paragraph"/>
              <w:rPr>
                <w:rFonts w:ascii="Tahoma" w:eastAsia="Tahoma" w:hAnsi="Tahoma" w:cs="Tahoma"/>
                <w:color w:val="000000" w:themeColor="text1"/>
                <w:lang w:eastAsia="en-US"/>
              </w:rPr>
            </w:pPr>
            <w:r w:rsidRPr="61A023DE">
              <w:rPr>
                <w:rFonts w:ascii="Tahoma" w:eastAsia="Tahoma" w:hAnsi="Tahoma" w:cs="Tahoma"/>
                <w:color w:val="000000" w:themeColor="text1"/>
                <w:lang w:eastAsia="en-US"/>
              </w:rPr>
              <w:t>Do you have any feedback regarding the proposed capacity qualification methodology for variable generation (VG) resources?</w:t>
            </w:r>
            <w:r w:rsidR="002960BD" w:rsidRPr="61A023DE">
              <w:rPr>
                <w:rFonts w:ascii="Tahoma" w:eastAsia="Tahoma" w:hAnsi="Tahoma" w:cs="Tahoma"/>
                <w:color w:val="000000" w:themeColor="text1"/>
                <w:lang w:eastAsia="en-US"/>
              </w:rPr>
              <w:t xml:space="preserve"> </w:t>
            </w:r>
          </w:p>
        </w:tc>
        <w:tc>
          <w:tcPr>
            <w:tcW w:w="5940"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257B8BA4" w14:textId="77777777" w:rsidR="11846B9E" w:rsidRDefault="11846B9E" w:rsidP="11846B9E">
            <w:pPr>
              <w:rPr>
                <w:highlight w:val="yellow"/>
              </w:rPr>
            </w:pPr>
          </w:p>
        </w:tc>
      </w:tr>
    </w:tbl>
    <w:p w14:paraId="258C2745" w14:textId="1AE01E69" w:rsidR="00A7630A" w:rsidRPr="002960BD" w:rsidRDefault="002960BD" w:rsidP="00136A3F">
      <w:pPr>
        <w:pStyle w:val="Heading4"/>
        <w:rPr>
          <w:lang w:val="en-US"/>
        </w:rPr>
      </w:pPr>
      <w:r w:rsidRPr="002960BD">
        <w:rPr>
          <w:lang w:val="en-US"/>
        </w:rPr>
        <w:t>Draft HLD: Capacity Testing and PAF </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017"/>
        <w:gridCol w:w="5973"/>
      </w:tblGrid>
      <w:tr w:rsidR="00A7630A" w14:paraId="0674FB62" w14:textId="77777777" w:rsidTr="00745E99">
        <w:trPr>
          <w:cantSplit/>
          <w:trHeight w:val="144"/>
          <w:tblHeader/>
        </w:trPr>
        <w:tc>
          <w:tcPr>
            <w:tcW w:w="4017" w:type="dxa"/>
            <w:tcBorders>
              <w:top w:val="nil"/>
              <w:left w:val="nil"/>
              <w:bottom w:val="single" w:sz="4" w:space="0" w:color="auto"/>
              <w:right w:val="single" w:sz="4" w:space="0" w:color="auto"/>
            </w:tcBorders>
            <w:tcMar>
              <w:top w:w="0" w:type="dxa"/>
              <w:left w:w="0" w:type="dxa"/>
              <w:bottom w:w="130" w:type="dxa"/>
              <w:right w:w="0" w:type="dxa"/>
            </w:tcMar>
            <w:vAlign w:val="bottom"/>
            <w:hideMark/>
          </w:tcPr>
          <w:p w14:paraId="62BBAAF1" w14:textId="77777777" w:rsidR="00A7630A" w:rsidRDefault="00A7630A">
            <w:pPr>
              <w:pStyle w:val="TableHeaderLeftAlignment"/>
            </w:pPr>
            <w:r>
              <w:t>Question</w:t>
            </w:r>
          </w:p>
        </w:tc>
        <w:tc>
          <w:tcPr>
            <w:tcW w:w="5973" w:type="dxa"/>
            <w:tcBorders>
              <w:top w:val="nil"/>
              <w:left w:val="single" w:sz="4" w:space="0" w:color="auto"/>
              <w:bottom w:val="single" w:sz="4" w:space="0" w:color="auto"/>
              <w:right w:val="nil"/>
            </w:tcBorders>
            <w:tcMar>
              <w:top w:w="0" w:type="dxa"/>
              <w:left w:w="144" w:type="dxa"/>
              <w:bottom w:w="130" w:type="dxa"/>
              <w:right w:w="0" w:type="dxa"/>
            </w:tcMar>
            <w:vAlign w:val="bottom"/>
            <w:hideMark/>
          </w:tcPr>
          <w:p w14:paraId="4094CAF5" w14:textId="77777777" w:rsidR="00A7630A" w:rsidRDefault="00A7630A">
            <w:pPr>
              <w:pStyle w:val="TableHeaderRightAlignment"/>
              <w:framePr w:wrap="around"/>
            </w:pPr>
            <w:r>
              <w:t>Response</w:t>
            </w:r>
          </w:p>
        </w:tc>
      </w:tr>
      <w:tr w:rsidR="11846B9E" w14:paraId="45476C4B" w14:textId="77777777" w:rsidTr="00745E99">
        <w:trPr>
          <w:cantSplit/>
          <w:trHeight w:val="300"/>
          <w:tblHeader/>
        </w:trPr>
        <w:tc>
          <w:tcPr>
            <w:tcW w:w="4017" w:type="dxa"/>
            <w:tcBorders>
              <w:top w:val="single" w:sz="4" w:space="0" w:color="auto"/>
              <w:left w:val="nil"/>
              <w:bottom w:val="single" w:sz="4" w:space="0" w:color="auto"/>
              <w:right w:val="single" w:sz="4" w:space="0" w:color="auto"/>
            </w:tcBorders>
            <w:tcMar>
              <w:top w:w="0" w:type="dxa"/>
              <w:left w:w="0" w:type="dxa"/>
              <w:bottom w:w="130" w:type="dxa"/>
              <w:right w:w="0" w:type="dxa"/>
            </w:tcMar>
            <w:vAlign w:val="bottom"/>
            <w:hideMark/>
          </w:tcPr>
          <w:p w14:paraId="67FD81F9" w14:textId="4B63C284" w:rsidR="51C93BEE" w:rsidRDefault="7A6E42B6" w:rsidP="61A023DE">
            <w:pPr>
              <w:pStyle w:val="BodyText"/>
              <w:rPr>
                <w:sz w:val="24"/>
              </w:rPr>
            </w:pPr>
            <w:r w:rsidRPr="5F7E6C5C">
              <w:rPr>
                <w:sz w:val="24"/>
              </w:rPr>
              <w:t>Do you have any feedback regarding the proposal for VG resources to prove their maximum capability using historical performance data?</w:t>
            </w:r>
          </w:p>
        </w:tc>
        <w:tc>
          <w:tcPr>
            <w:tcW w:w="5973" w:type="dxa"/>
            <w:tcBorders>
              <w:top w:val="single" w:sz="4" w:space="0" w:color="auto"/>
              <w:left w:val="single" w:sz="4" w:space="0" w:color="auto"/>
              <w:bottom w:val="single" w:sz="4" w:space="0" w:color="auto"/>
              <w:right w:val="nil"/>
            </w:tcBorders>
            <w:tcMar>
              <w:top w:w="130" w:type="dxa"/>
              <w:left w:w="144" w:type="dxa"/>
              <w:bottom w:w="130" w:type="dxa"/>
              <w:right w:w="0" w:type="dxa"/>
            </w:tcMar>
            <w:vAlign w:val="bottom"/>
            <w:hideMark/>
          </w:tcPr>
          <w:p w14:paraId="6B92533E" w14:textId="146EE7CF" w:rsidR="11846B9E" w:rsidRDefault="11846B9E" w:rsidP="11846B9E">
            <w:pPr>
              <w:rPr>
                <w:highlight w:val="yellow"/>
              </w:rPr>
            </w:pPr>
          </w:p>
        </w:tc>
      </w:tr>
      <w:tr w:rsidR="00745E99" w14:paraId="340F5A1A" w14:textId="77777777" w:rsidTr="00745E99">
        <w:trPr>
          <w:cantSplit/>
          <w:trHeight w:val="300"/>
          <w:tblHeader/>
        </w:trPr>
        <w:tc>
          <w:tcPr>
            <w:tcW w:w="4017" w:type="dxa"/>
            <w:tcBorders>
              <w:top w:val="single" w:sz="4" w:space="0" w:color="auto"/>
              <w:left w:val="nil"/>
              <w:bottom w:val="single" w:sz="4" w:space="0" w:color="auto"/>
              <w:right w:val="single" w:sz="4" w:space="0" w:color="auto"/>
            </w:tcBorders>
            <w:tcMar>
              <w:top w:w="0" w:type="dxa"/>
              <w:left w:w="0" w:type="dxa"/>
              <w:bottom w:w="130" w:type="dxa"/>
              <w:right w:w="0" w:type="dxa"/>
            </w:tcMar>
            <w:vAlign w:val="bottom"/>
          </w:tcPr>
          <w:p w14:paraId="37A81C34" w14:textId="67F7DB2E" w:rsidR="00745E99" w:rsidRPr="5F7E6C5C" w:rsidRDefault="00745E99" w:rsidP="5F7E6C5C">
            <w:pPr>
              <w:pStyle w:val="BodyText"/>
              <w:rPr>
                <w:sz w:val="24"/>
              </w:rPr>
            </w:pPr>
            <w:r w:rsidRPr="5F7E6C5C">
              <w:rPr>
                <w:sz w:val="24"/>
              </w:rPr>
              <w:t>Are any of the proposed requirements incompatible with the performance capabilities of VG resources? If so, please indicate which requirements cannot be met and why they are incompatible with VG resources.</w:t>
            </w:r>
          </w:p>
        </w:tc>
        <w:tc>
          <w:tcPr>
            <w:tcW w:w="5973" w:type="dxa"/>
            <w:tcBorders>
              <w:top w:val="single" w:sz="4" w:space="0" w:color="auto"/>
              <w:left w:val="single" w:sz="4" w:space="0" w:color="auto"/>
              <w:bottom w:val="single" w:sz="4" w:space="0" w:color="auto"/>
              <w:right w:val="nil"/>
            </w:tcBorders>
            <w:tcMar>
              <w:top w:w="130" w:type="dxa"/>
              <w:left w:w="144" w:type="dxa"/>
              <w:bottom w:w="130" w:type="dxa"/>
              <w:right w:w="0" w:type="dxa"/>
            </w:tcMar>
            <w:vAlign w:val="bottom"/>
          </w:tcPr>
          <w:p w14:paraId="474EC604" w14:textId="77777777" w:rsidR="00745E99" w:rsidRDefault="00745E99" w:rsidP="11846B9E">
            <w:pPr>
              <w:rPr>
                <w:highlight w:val="yellow"/>
              </w:rPr>
            </w:pPr>
          </w:p>
        </w:tc>
      </w:tr>
    </w:tbl>
    <w:p w14:paraId="1A2EFFBD" w14:textId="1182747F" w:rsidR="55A08C34" w:rsidRPr="002960BD" w:rsidRDefault="002960BD">
      <w:pPr>
        <w:pStyle w:val="Heading4"/>
        <w:rPr>
          <w:lang w:val="en-US"/>
        </w:rPr>
      </w:pPr>
      <w:r w:rsidRPr="5F7E6C5C">
        <w:rPr>
          <w:lang w:val="en-US"/>
        </w:rPr>
        <w:t xml:space="preserve">Draft HLD: </w:t>
      </w:r>
      <w:r w:rsidR="57614F94" w:rsidRPr="5F7E6C5C">
        <w:rPr>
          <w:lang w:val="en-US"/>
        </w:rPr>
        <w:t>General Feedback</w:t>
      </w:r>
    </w:p>
    <w:tbl>
      <w:tblPr>
        <w:tblStyle w:val="TableGrid"/>
        <w:tblW w:w="0" w:type="auto"/>
        <w:tblBorders>
          <w:top w:val="none" w:sz="0" w:space="0" w:color="auto"/>
          <w:left w:val="none" w:sz="0" w:space="0" w:color="auto"/>
          <w:right w:val="none" w:sz="0" w:space="0" w:color="auto"/>
        </w:tblBorders>
        <w:tblLook w:val="0620" w:firstRow="1" w:lastRow="0" w:firstColumn="0" w:lastColumn="0" w:noHBand="1" w:noVBand="1"/>
      </w:tblPr>
      <w:tblGrid>
        <w:gridCol w:w="4017"/>
        <w:gridCol w:w="5876"/>
      </w:tblGrid>
      <w:tr w:rsidR="11846B9E" w14:paraId="131F3781" w14:textId="77777777" w:rsidTr="5F7E6C5C">
        <w:trPr>
          <w:trHeight w:val="300"/>
        </w:trPr>
        <w:tc>
          <w:tcPr>
            <w:tcW w:w="4017" w:type="dxa"/>
            <w:tcBorders>
              <w:top w:val="nil"/>
              <w:left w:val="nil"/>
              <w:bottom w:val="single" w:sz="4" w:space="0" w:color="auto"/>
              <w:right w:val="single" w:sz="4" w:space="0" w:color="auto"/>
            </w:tcBorders>
            <w:tcMar>
              <w:top w:w="0" w:type="dxa"/>
              <w:left w:w="0" w:type="dxa"/>
              <w:bottom w:w="130" w:type="dxa"/>
              <w:right w:w="0" w:type="dxa"/>
            </w:tcMar>
            <w:vAlign w:val="bottom"/>
          </w:tcPr>
          <w:p w14:paraId="5BEE5661" w14:textId="77777777" w:rsidR="11846B9E" w:rsidRDefault="11846B9E" w:rsidP="11846B9E">
            <w:pPr>
              <w:pStyle w:val="TableHeaderLeftAlignment"/>
            </w:pPr>
            <w:r>
              <w:t>Question</w:t>
            </w:r>
          </w:p>
        </w:tc>
        <w:tc>
          <w:tcPr>
            <w:tcW w:w="5876" w:type="dxa"/>
            <w:tcBorders>
              <w:top w:val="nil"/>
              <w:left w:val="single" w:sz="4" w:space="0" w:color="auto"/>
              <w:bottom w:val="single" w:sz="4" w:space="0" w:color="auto"/>
              <w:right w:val="nil"/>
            </w:tcBorders>
            <w:tcMar>
              <w:top w:w="0" w:type="dxa"/>
              <w:left w:w="144" w:type="dxa"/>
              <w:bottom w:w="130" w:type="dxa"/>
              <w:right w:w="0" w:type="dxa"/>
            </w:tcMar>
            <w:vAlign w:val="bottom"/>
          </w:tcPr>
          <w:p w14:paraId="4634B174" w14:textId="77777777" w:rsidR="11846B9E" w:rsidRDefault="11846B9E" w:rsidP="11846B9E">
            <w:pPr>
              <w:pStyle w:val="TableHeaderRightAlignment"/>
              <w:framePr w:wrap="around"/>
            </w:pPr>
            <w:r>
              <w:t>Response</w:t>
            </w:r>
          </w:p>
        </w:tc>
      </w:tr>
      <w:tr w:rsidR="11846B9E" w14:paraId="52B0BCB6" w14:textId="77777777" w:rsidTr="5F7E6C5C">
        <w:trPr>
          <w:trHeight w:val="300"/>
        </w:trPr>
        <w:tc>
          <w:tcPr>
            <w:tcW w:w="4017" w:type="dxa"/>
            <w:tcBorders>
              <w:top w:val="single" w:sz="4" w:space="0" w:color="auto"/>
              <w:left w:val="nil"/>
              <w:bottom w:val="single" w:sz="4" w:space="0" w:color="auto"/>
              <w:right w:val="single" w:sz="4" w:space="0" w:color="auto"/>
            </w:tcBorders>
          </w:tcPr>
          <w:p w14:paraId="44E843F1" w14:textId="2D21D278" w:rsidR="0F827278" w:rsidRPr="00745E99" w:rsidRDefault="57EE9D15" w:rsidP="5F7E6C5C">
            <w:pPr>
              <w:pStyle w:val="BodyText"/>
              <w:rPr>
                <w:sz w:val="24"/>
              </w:rPr>
            </w:pPr>
            <w:r w:rsidRPr="5F7E6C5C">
              <w:rPr>
                <w:sz w:val="24"/>
              </w:rPr>
              <w:t>Is there any other information th</w:t>
            </w:r>
            <w:r w:rsidR="28FB657F" w:rsidRPr="5F7E6C5C">
              <w:rPr>
                <w:sz w:val="24"/>
              </w:rPr>
              <w:t>at the IESO should consider including in the final high-level design for VG resource</w:t>
            </w:r>
            <w:r w:rsidR="049BF897" w:rsidRPr="5F7E6C5C">
              <w:rPr>
                <w:sz w:val="24"/>
              </w:rPr>
              <w:t xml:space="preserve"> participation in the Capacity Auction</w:t>
            </w:r>
            <w:r w:rsidR="28FB657F" w:rsidRPr="5F7E6C5C">
              <w:rPr>
                <w:sz w:val="24"/>
              </w:rPr>
              <w:t>?</w:t>
            </w:r>
          </w:p>
        </w:tc>
        <w:tc>
          <w:tcPr>
            <w:tcW w:w="5876"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65398EAF" w14:textId="77777777" w:rsidR="11846B9E" w:rsidRDefault="11846B9E" w:rsidP="11846B9E">
            <w:pPr>
              <w:rPr>
                <w:highlight w:val="yellow"/>
              </w:rPr>
            </w:pPr>
          </w:p>
        </w:tc>
      </w:tr>
    </w:tbl>
    <w:p w14:paraId="446EA138" w14:textId="77777777" w:rsidR="00745E99" w:rsidRDefault="00745E99" w:rsidP="00136A3F">
      <w:pPr>
        <w:pStyle w:val="Heading3"/>
        <w:rPr>
          <w:lang w:val="en-US"/>
        </w:rPr>
      </w:pPr>
    </w:p>
    <w:p w14:paraId="220EB0D9" w14:textId="77777777" w:rsidR="00745E99" w:rsidRDefault="00745E99" w:rsidP="00136A3F">
      <w:pPr>
        <w:pStyle w:val="Heading3"/>
        <w:rPr>
          <w:lang w:val="en-US"/>
        </w:rPr>
      </w:pPr>
    </w:p>
    <w:p w14:paraId="0A268549" w14:textId="28A34109" w:rsidR="00136A3F" w:rsidRDefault="00136A3F" w:rsidP="00136A3F">
      <w:pPr>
        <w:pStyle w:val="Heading3"/>
        <w:rPr>
          <w:lang w:val="en-US"/>
        </w:rPr>
      </w:pPr>
      <w:r w:rsidRPr="00136A3F">
        <w:rPr>
          <w:lang w:val="en-US"/>
        </w:rPr>
        <w:t>High-Level Design: Auction Tie-Break Mechanism​</w:t>
      </w:r>
    </w:p>
    <w:tbl>
      <w:tblPr>
        <w:tblStyle w:val="TableGrid"/>
        <w:tblW w:w="0" w:type="auto"/>
        <w:tblBorders>
          <w:top w:val="none" w:sz="0" w:space="0" w:color="auto"/>
          <w:left w:val="none" w:sz="0" w:space="0" w:color="auto"/>
          <w:right w:val="none" w:sz="0" w:space="0" w:color="auto"/>
        </w:tblBorders>
        <w:tblLook w:val="0620" w:firstRow="1" w:lastRow="0" w:firstColumn="0" w:lastColumn="0" w:noHBand="1" w:noVBand="1"/>
      </w:tblPr>
      <w:tblGrid>
        <w:gridCol w:w="4017"/>
        <w:gridCol w:w="5876"/>
      </w:tblGrid>
      <w:tr w:rsidR="00136A3F" w14:paraId="04DF1634" w14:textId="77777777" w:rsidTr="5F7E6C5C">
        <w:trPr>
          <w:trHeight w:val="300"/>
        </w:trPr>
        <w:tc>
          <w:tcPr>
            <w:tcW w:w="4017" w:type="dxa"/>
            <w:tcBorders>
              <w:top w:val="nil"/>
              <w:left w:val="nil"/>
              <w:bottom w:val="single" w:sz="4" w:space="0" w:color="auto"/>
              <w:right w:val="single" w:sz="4" w:space="0" w:color="auto"/>
            </w:tcBorders>
            <w:tcMar>
              <w:top w:w="0" w:type="dxa"/>
              <w:left w:w="0" w:type="dxa"/>
              <w:bottom w:w="130" w:type="dxa"/>
              <w:right w:w="0" w:type="dxa"/>
            </w:tcMar>
            <w:vAlign w:val="bottom"/>
          </w:tcPr>
          <w:p w14:paraId="099D7148" w14:textId="77777777" w:rsidR="00136A3F" w:rsidRDefault="00136A3F" w:rsidP="00982D96">
            <w:pPr>
              <w:pStyle w:val="TableHeaderLeftAlignment"/>
            </w:pPr>
            <w:r>
              <w:t>Question</w:t>
            </w:r>
          </w:p>
        </w:tc>
        <w:tc>
          <w:tcPr>
            <w:tcW w:w="5876" w:type="dxa"/>
            <w:tcBorders>
              <w:top w:val="nil"/>
              <w:left w:val="single" w:sz="4" w:space="0" w:color="auto"/>
              <w:bottom w:val="single" w:sz="4" w:space="0" w:color="auto"/>
              <w:right w:val="nil"/>
            </w:tcBorders>
            <w:tcMar>
              <w:top w:w="0" w:type="dxa"/>
              <w:left w:w="144" w:type="dxa"/>
              <w:bottom w:w="130" w:type="dxa"/>
              <w:right w:w="0" w:type="dxa"/>
            </w:tcMar>
            <w:vAlign w:val="bottom"/>
          </w:tcPr>
          <w:p w14:paraId="780F7A98" w14:textId="77777777" w:rsidR="00136A3F" w:rsidRDefault="00136A3F" w:rsidP="00982D96">
            <w:pPr>
              <w:pStyle w:val="TableHeaderRightAlignment"/>
              <w:framePr w:wrap="around"/>
            </w:pPr>
            <w:r>
              <w:t>Response</w:t>
            </w:r>
          </w:p>
        </w:tc>
      </w:tr>
      <w:tr w:rsidR="00136A3F" w14:paraId="3097A224" w14:textId="77777777" w:rsidTr="5F7E6C5C">
        <w:trPr>
          <w:trHeight w:val="300"/>
        </w:trPr>
        <w:tc>
          <w:tcPr>
            <w:tcW w:w="4017" w:type="dxa"/>
            <w:tcBorders>
              <w:top w:val="single" w:sz="4" w:space="0" w:color="auto"/>
              <w:left w:val="nil"/>
              <w:bottom w:val="single" w:sz="4" w:space="0" w:color="auto"/>
              <w:right w:val="single" w:sz="4" w:space="0" w:color="auto"/>
            </w:tcBorders>
          </w:tcPr>
          <w:p w14:paraId="7D637B77" w14:textId="7217EB92" w:rsidR="00136A3F" w:rsidRDefault="6C0C3B0E" w:rsidP="55AA982B">
            <w:pPr>
              <w:pStyle w:val="BodyText"/>
              <w:rPr>
                <w:color w:val="auto"/>
                <w:sz w:val="24"/>
              </w:rPr>
            </w:pPr>
            <w:r w:rsidRPr="5F7E6C5C">
              <w:rPr>
                <w:sz w:val="24"/>
              </w:rPr>
              <w:t>Is the proposed</w:t>
            </w:r>
            <w:r w:rsidR="00136A3F" w:rsidRPr="5F7E6C5C">
              <w:rPr>
                <w:sz w:val="24"/>
              </w:rPr>
              <w:t xml:space="preserve"> tie-break mechanism</w:t>
            </w:r>
            <w:r w:rsidR="0A387B64" w:rsidRPr="5F7E6C5C">
              <w:rPr>
                <w:sz w:val="24"/>
              </w:rPr>
              <w:t xml:space="preserve"> more equitable than the current time stamp method</w:t>
            </w:r>
            <w:r w:rsidR="00136A3F" w:rsidRPr="5F7E6C5C">
              <w:rPr>
                <w:sz w:val="24"/>
              </w:rPr>
              <w:t xml:space="preserve">?  </w:t>
            </w:r>
          </w:p>
        </w:tc>
        <w:tc>
          <w:tcPr>
            <w:tcW w:w="5876"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6C84755F" w14:textId="77777777" w:rsidR="00136A3F" w:rsidRDefault="00136A3F" w:rsidP="00982D96">
            <w:pPr>
              <w:rPr>
                <w:highlight w:val="yellow"/>
              </w:rPr>
            </w:pPr>
          </w:p>
        </w:tc>
      </w:tr>
      <w:tr w:rsidR="5F7E6C5C" w14:paraId="05F39C6B" w14:textId="77777777" w:rsidTr="5F7E6C5C">
        <w:trPr>
          <w:trHeight w:val="300"/>
        </w:trPr>
        <w:tc>
          <w:tcPr>
            <w:tcW w:w="4017" w:type="dxa"/>
            <w:tcBorders>
              <w:top w:val="single" w:sz="4" w:space="0" w:color="auto"/>
              <w:left w:val="nil"/>
              <w:bottom w:val="single" w:sz="4" w:space="0" w:color="auto"/>
              <w:right w:val="single" w:sz="4" w:space="0" w:color="auto"/>
            </w:tcBorders>
          </w:tcPr>
          <w:p w14:paraId="6ADEE6D5" w14:textId="0F1C8D53" w:rsidR="03E4EC39" w:rsidRDefault="03E4EC39" w:rsidP="00745E99">
            <w:pPr>
              <w:pStyle w:val="BodyText"/>
              <w:rPr>
                <w:sz w:val="24"/>
              </w:rPr>
            </w:pPr>
            <w:r w:rsidRPr="5F7E6C5C">
              <w:rPr>
                <w:sz w:val="24"/>
              </w:rPr>
              <w:t>Does the proposed tie-break mechanism solve concerns stakeholders have raised with past tie-break results?</w:t>
            </w:r>
          </w:p>
        </w:tc>
        <w:tc>
          <w:tcPr>
            <w:tcW w:w="5876" w:type="dxa"/>
            <w:tcBorders>
              <w:top w:val="single" w:sz="4" w:space="0" w:color="auto"/>
              <w:left w:val="single" w:sz="4" w:space="0" w:color="auto"/>
              <w:bottom w:val="single" w:sz="4" w:space="0" w:color="auto"/>
              <w:right w:val="nil"/>
            </w:tcBorders>
            <w:tcMar>
              <w:top w:w="130" w:type="dxa"/>
              <w:left w:w="144" w:type="dxa"/>
              <w:bottom w:w="130" w:type="dxa"/>
              <w:right w:w="0" w:type="dxa"/>
            </w:tcMar>
          </w:tcPr>
          <w:p w14:paraId="79111761" w14:textId="38DD8B94" w:rsidR="5F7E6C5C" w:rsidRDefault="5F7E6C5C" w:rsidP="5F7E6C5C">
            <w:pPr>
              <w:rPr>
                <w:highlight w:val="yellow"/>
              </w:rPr>
            </w:pPr>
          </w:p>
        </w:tc>
      </w:tr>
    </w:tbl>
    <w:p w14:paraId="3D49BE75" w14:textId="77777777" w:rsidR="00136A3F" w:rsidRDefault="00136A3F" w:rsidP="00136A3F">
      <w:pPr>
        <w:pStyle w:val="BodyText"/>
        <w:rPr>
          <w:lang w:val="en-US" w:eastAsia="en-US"/>
        </w:rPr>
      </w:pPr>
    </w:p>
    <w:p w14:paraId="4356F0AE" w14:textId="77777777" w:rsidR="00AE5B3C" w:rsidRDefault="00AE5B3C" w:rsidP="00AE5B3C">
      <w:pPr>
        <w:pStyle w:val="Heading3"/>
      </w:pPr>
      <w:r>
        <w:t>General Comments/Feedback</w:t>
      </w:r>
    </w:p>
    <w:p w14:paraId="1299C43A" w14:textId="77777777" w:rsidR="00AE5B3C" w:rsidRDefault="00AE5B3C" w:rsidP="00AE5B3C">
      <w:pPr>
        <w:pStyle w:val="BodyText"/>
      </w:pPr>
    </w:p>
    <w:p w14:paraId="4DDBEF00" w14:textId="77777777" w:rsidR="00D2041D" w:rsidRDefault="00D2041D" w:rsidP="00AE5B3C">
      <w:pPr>
        <w:pStyle w:val="BodyText"/>
        <w:spacing w:line="380" w:lineRule="exact"/>
      </w:pPr>
    </w:p>
    <w:sectPr w:rsidR="00D2041D" w:rsidSect="0082016A">
      <w:footerReference w:type="default" r:id="rId12"/>
      <w:footerReference w:type="first" r:id="rId13"/>
      <w:pgSz w:w="12240" w:h="15840"/>
      <w:pgMar w:top="720" w:right="907" w:bottom="1440"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D830C" w14:textId="77777777" w:rsidR="007E1245" w:rsidRDefault="007E1245" w:rsidP="00F83314">
      <w:r>
        <w:separator/>
      </w:r>
    </w:p>
    <w:p w14:paraId="000940A6" w14:textId="77777777" w:rsidR="007E1245" w:rsidRDefault="007E1245"/>
  </w:endnote>
  <w:endnote w:type="continuationSeparator" w:id="0">
    <w:p w14:paraId="27F847E4" w14:textId="77777777" w:rsidR="007E1245" w:rsidRDefault="007E1245" w:rsidP="00F83314">
      <w:r>
        <w:continuationSeparator/>
      </w:r>
    </w:p>
    <w:p w14:paraId="7AEABCA2" w14:textId="77777777" w:rsidR="007E1245" w:rsidRDefault="007E1245"/>
  </w:endnote>
  <w:endnote w:type="continuationNotice" w:id="1">
    <w:p w14:paraId="113AC8E9" w14:textId="77777777" w:rsidR="007E1245" w:rsidRDefault="007E12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Headings)">
    <w:altName w:val="Calibri Light"/>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8332361"/>
      <w:docPartObj>
        <w:docPartGallery w:val="Page Numbers (Bottom of Page)"/>
        <w:docPartUnique/>
      </w:docPartObj>
    </w:sdtPr>
    <w:sdtContent>
      <w:p w14:paraId="0D7DFC9E" w14:textId="5D035D41" w:rsidR="003543AA" w:rsidRDefault="003543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77327">
          <w:rPr>
            <w:rStyle w:val="PageNumber"/>
            <w:noProof/>
          </w:rPr>
          <w:t>5</w:t>
        </w:r>
        <w:r>
          <w:rPr>
            <w:rStyle w:val="PageNumber"/>
          </w:rPr>
          <w:fldChar w:fldCharType="end"/>
        </w:r>
      </w:p>
    </w:sdtContent>
  </w:sdt>
  <w:p w14:paraId="4560DD34" w14:textId="3D0B8A09" w:rsidR="00C6016F" w:rsidRDefault="00983B2E" w:rsidP="00871E07">
    <w:pPr>
      <w:pStyle w:val="Footer"/>
      <w:ind w:right="360"/>
    </w:pPr>
    <w:r>
      <w:t xml:space="preserve">Capacity Auction Engagement- </w:t>
    </w:r>
    <w:r w:rsidR="00136A3F">
      <w:t>September</w:t>
    </w:r>
    <w:r w:rsidR="00830850">
      <w:t>/</w:t>
    </w:r>
    <w:r w:rsidR="00136A3F">
      <w:t>18</w:t>
    </w:r>
    <w:r w:rsidR="00FC7434">
      <w:t>/</w:t>
    </w:r>
    <w:r w:rsidR="002166C4">
      <w:t>202</w:t>
    </w:r>
    <w:r w:rsidR="007C6D7F">
      <w:t>4</w:t>
    </w:r>
    <w:r w:rsidR="00777FA2">
      <w:t xml:space="preserve"> -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E1988" w14:textId="1422AD7D" w:rsidR="00C6016F" w:rsidRDefault="009C2ACE" w:rsidP="00E24C84">
    <w:pPr>
      <w:pStyle w:val="Footer"/>
    </w:pPr>
    <w:r w:rsidRPr="00A71F50">
      <w:rPr>
        <w:rFonts w:hint="eastAsia"/>
        <w:noProof/>
        <w:color w:val="2B579A"/>
        <w:shd w:val="clear" w:color="auto" w:fill="E6E6E6"/>
        <w:lang w:eastAsia="en-CA"/>
      </w:rPr>
      <w:drawing>
        <wp:anchor distT="0" distB="0" distL="114300" distR="114300" simplePos="0" relativeHeight="251658240" behindDoc="0" locked="0" layoutInCell="1" allowOverlap="1" wp14:anchorId="10562081" wp14:editId="5329BED1">
          <wp:simplePos x="0" y="0"/>
          <wp:positionH relativeFrom="page">
            <wp:posOffset>469377</wp:posOffset>
          </wp:positionH>
          <wp:positionV relativeFrom="page">
            <wp:posOffset>9146540</wp:posOffset>
          </wp:positionV>
          <wp:extent cx="1170432" cy="539496"/>
          <wp:effectExtent l="0" t="0" r="0" b="0"/>
          <wp:wrapNone/>
          <wp:docPr id="7" name="Picture 7"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rPr>
        <w:color w:val="2B579A"/>
        <w:shd w:val="clear" w:color="auto" w:fill="E6E6E6"/>
      </w:rPr>
      <w:fldChar w:fldCharType="begin"/>
    </w:r>
    <w:r w:rsidR="00C01175" w:rsidRPr="00A71F50">
      <w:instrText xml:space="preserve"> PAGE  \* Arabic </w:instrText>
    </w:r>
    <w:r w:rsidR="00C01175" w:rsidRPr="00A71F50">
      <w:rPr>
        <w:color w:val="2B579A"/>
        <w:shd w:val="clear" w:color="auto" w:fill="E6E6E6"/>
      </w:rPr>
      <w:fldChar w:fldCharType="separate"/>
    </w:r>
    <w:r w:rsidR="00177327">
      <w:rPr>
        <w:noProof/>
      </w:rPr>
      <w:t>1</w:t>
    </w:r>
    <w:r w:rsidR="00C01175" w:rsidRPr="00A71F50">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85356" w14:textId="77777777" w:rsidR="007E1245" w:rsidRDefault="007E1245">
      <w:r>
        <w:separator/>
      </w:r>
    </w:p>
  </w:footnote>
  <w:footnote w:type="continuationSeparator" w:id="0">
    <w:p w14:paraId="7D2CE50D" w14:textId="77777777" w:rsidR="007E1245" w:rsidRDefault="007E1245" w:rsidP="00F83314">
      <w:r>
        <w:continuationSeparator/>
      </w:r>
    </w:p>
    <w:p w14:paraId="3E5C123E" w14:textId="77777777" w:rsidR="007E1245" w:rsidRDefault="007E1245"/>
  </w:footnote>
  <w:footnote w:type="continuationNotice" w:id="1">
    <w:p w14:paraId="189EFCA2" w14:textId="77777777" w:rsidR="007E1245" w:rsidRDefault="007E12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03FC7CA0"/>
    <w:multiLevelType w:val="hybridMultilevel"/>
    <w:tmpl w:val="B19C36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5954F05"/>
    <w:multiLevelType w:val="hybridMultilevel"/>
    <w:tmpl w:val="5030A79C"/>
    <w:lvl w:ilvl="0" w:tplc="94282F22">
      <w:start w:val="1"/>
      <w:numFmt w:val="decimal"/>
      <w:lvlText w:val="%1."/>
      <w:lvlJc w:val="left"/>
      <w:pPr>
        <w:tabs>
          <w:tab w:val="num" w:pos="720"/>
        </w:tabs>
        <w:ind w:left="720" w:hanging="360"/>
      </w:pPr>
    </w:lvl>
    <w:lvl w:ilvl="1" w:tplc="7F765FC4" w:tentative="1">
      <w:start w:val="1"/>
      <w:numFmt w:val="decimal"/>
      <w:lvlText w:val="%2."/>
      <w:lvlJc w:val="left"/>
      <w:pPr>
        <w:tabs>
          <w:tab w:val="num" w:pos="1440"/>
        </w:tabs>
        <w:ind w:left="1440" w:hanging="360"/>
      </w:pPr>
    </w:lvl>
    <w:lvl w:ilvl="2" w:tplc="3BF6AE9A" w:tentative="1">
      <w:start w:val="1"/>
      <w:numFmt w:val="decimal"/>
      <w:lvlText w:val="%3."/>
      <w:lvlJc w:val="left"/>
      <w:pPr>
        <w:tabs>
          <w:tab w:val="num" w:pos="2160"/>
        </w:tabs>
        <w:ind w:left="2160" w:hanging="360"/>
      </w:pPr>
    </w:lvl>
    <w:lvl w:ilvl="3" w:tplc="E3F4AE58" w:tentative="1">
      <w:start w:val="1"/>
      <w:numFmt w:val="decimal"/>
      <w:lvlText w:val="%4."/>
      <w:lvlJc w:val="left"/>
      <w:pPr>
        <w:tabs>
          <w:tab w:val="num" w:pos="2880"/>
        </w:tabs>
        <w:ind w:left="2880" w:hanging="360"/>
      </w:pPr>
    </w:lvl>
    <w:lvl w:ilvl="4" w:tplc="E3280B08" w:tentative="1">
      <w:start w:val="1"/>
      <w:numFmt w:val="decimal"/>
      <w:lvlText w:val="%5."/>
      <w:lvlJc w:val="left"/>
      <w:pPr>
        <w:tabs>
          <w:tab w:val="num" w:pos="3600"/>
        </w:tabs>
        <w:ind w:left="3600" w:hanging="360"/>
      </w:pPr>
    </w:lvl>
    <w:lvl w:ilvl="5" w:tplc="726405FE" w:tentative="1">
      <w:start w:val="1"/>
      <w:numFmt w:val="decimal"/>
      <w:lvlText w:val="%6."/>
      <w:lvlJc w:val="left"/>
      <w:pPr>
        <w:tabs>
          <w:tab w:val="num" w:pos="4320"/>
        </w:tabs>
        <w:ind w:left="4320" w:hanging="360"/>
      </w:pPr>
    </w:lvl>
    <w:lvl w:ilvl="6" w:tplc="35520720" w:tentative="1">
      <w:start w:val="1"/>
      <w:numFmt w:val="decimal"/>
      <w:lvlText w:val="%7."/>
      <w:lvlJc w:val="left"/>
      <w:pPr>
        <w:tabs>
          <w:tab w:val="num" w:pos="5040"/>
        </w:tabs>
        <w:ind w:left="5040" w:hanging="360"/>
      </w:pPr>
    </w:lvl>
    <w:lvl w:ilvl="7" w:tplc="90023704" w:tentative="1">
      <w:start w:val="1"/>
      <w:numFmt w:val="decimal"/>
      <w:lvlText w:val="%8."/>
      <w:lvlJc w:val="left"/>
      <w:pPr>
        <w:tabs>
          <w:tab w:val="num" w:pos="5760"/>
        </w:tabs>
        <w:ind w:left="5760" w:hanging="360"/>
      </w:pPr>
    </w:lvl>
    <w:lvl w:ilvl="8" w:tplc="F5F8E550" w:tentative="1">
      <w:start w:val="1"/>
      <w:numFmt w:val="decimal"/>
      <w:lvlText w:val="%9."/>
      <w:lvlJc w:val="left"/>
      <w:pPr>
        <w:tabs>
          <w:tab w:val="num" w:pos="6480"/>
        </w:tabs>
        <w:ind w:left="6480" w:hanging="360"/>
      </w:pPr>
    </w:lvl>
  </w:abstractNum>
  <w:abstractNum w:abstractNumId="10" w15:restartNumberingAfterBreak="0">
    <w:nsid w:val="0C5C6361"/>
    <w:multiLevelType w:val="hybridMultilevel"/>
    <w:tmpl w:val="8ACE8B3E"/>
    <w:lvl w:ilvl="0" w:tplc="39FE31CC">
      <w:start w:val="1"/>
      <w:numFmt w:val="bullet"/>
      <w:lvlText w:val="•"/>
      <w:lvlJc w:val="left"/>
      <w:pPr>
        <w:tabs>
          <w:tab w:val="num" w:pos="720"/>
        </w:tabs>
        <w:ind w:left="720" w:hanging="360"/>
      </w:pPr>
      <w:rPr>
        <w:rFonts w:ascii="Arial" w:hAnsi="Arial" w:hint="default"/>
      </w:rPr>
    </w:lvl>
    <w:lvl w:ilvl="1" w:tplc="A6AA627E">
      <w:start w:val="1"/>
      <w:numFmt w:val="bullet"/>
      <w:lvlText w:val="•"/>
      <w:lvlJc w:val="left"/>
      <w:pPr>
        <w:tabs>
          <w:tab w:val="num" w:pos="1440"/>
        </w:tabs>
        <w:ind w:left="1440" w:hanging="360"/>
      </w:pPr>
      <w:rPr>
        <w:rFonts w:ascii="Arial" w:hAnsi="Arial" w:hint="default"/>
      </w:rPr>
    </w:lvl>
    <w:lvl w:ilvl="2" w:tplc="FCB42F3E">
      <w:start w:val="89"/>
      <w:numFmt w:val="bullet"/>
      <w:lvlText w:val=""/>
      <w:lvlJc w:val="left"/>
      <w:pPr>
        <w:tabs>
          <w:tab w:val="num" w:pos="2160"/>
        </w:tabs>
        <w:ind w:left="2160" w:hanging="360"/>
      </w:pPr>
      <w:rPr>
        <w:rFonts w:ascii="Wingdings" w:hAnsi="Wingdings" w:hint="default"/>
      </w:rPr>
    </w:lvl>
    <w:lvl w:ilvl="3" w:tplc="C778C77C" w:tentative="1">
      <w:start w:val="1"/>
      <w:numFmt w:val="bullet"/>
      <w:lvlText w:val="•"/>
      <w:lvlJc w:val="left"/>
      <w:pPr>
        <w:tabs>
          <w:tab w:val="num" w:pos="2880"/>
        </w:tabs>
        <w:ind w:left="2880" w:hanging="360"/>
      </w:pPr>
      <w:rPr>
        <w:rFonts w:ascii="Arial" w:hAnsi="Arial" w:hint="default"/>
      </w:rPr>
    </w:lvl>
    <w:lvl w:ilvl="4" w:tplc="7428B260" w:tentative="1">
      <w:start w:val="1"/>
      <w:numFmt w:val="bullet"/>
      <w:lvlText w:val="•"/>
      <w:lvlJc w:val="left"/>
      <w:pPr>
        <w:tabs>
          <w:tab w:val="num" w:pos="3600"/>
        </w:tabs>
        <w:ind w:left="3600" w:hanging="360"/>
      </w:pPr>
      <w:rPr>
        <w:rFonts w:ascii="Arial" w:hAnsi="Arial" w:hint="default"/>
      </w:rPr>
    </w:lvl>
    <w:lvl w:ilvl="5" w:tplc="B1A0C936" w:tentative="1">
      <w:start w:val="1"/>
      <w:numFmt w:val="bullet"/>
      <w:lvlText w:val="•"/>
      <w:lvlJc w:val="left"/>
      <w:pPr>
        <w:tabs>
          <w:tab w:val="num" w:pos="4320"/>
        </w:tabs>
        <w:ind w:left="4320" w:hanging="360"/>
      </w:pPr>
      <w:rPr>
        <w:rFonts w:ascii="Arial" w:hAnsi="Arial" w:hint="default"/>
      </w:rPr>
    </w:lvl>
    <w:lvl w:ilvl="6" w:tplc="A98CCFD0" w:tentative="1">
      <w:start w:val="1"/>
      <w:numFmt w:val="bullet"/>
      <w:lvlText w:val="•"/>
      <w:lvlJc w:val="left"/>
      <w:pPr>
        <w:tabs>
          <w:tab w:val="num" w:pos="5040"/>
        </w:tabs>
        <w:ind w:left="5040" w:hanging="360"/>
      </w:pPr>
      <w:rPr>
        <w:rFonts w:ascii="Arial" w:hAnsi="Arial" w:hint="default"/>
      </w:rPr>
    </w:lvl>
    <w:lvl w:ilvl="7" w:tplc="D5D4AADE" w:tentative="1">
      <w:start w:val="1"/>
      <w:numFmt w:val="bullet"/>
      <w:lvlText w:val="•"/>
      <w:lvlJc w:val="left"/>
      <w:pPr>
        <w:tabs>
          <w:tab w:val="num" w:pos="5760"/>
        </w:tabs>
        <w:ind w:left="5760" w:hanging="360"/>
      </w:pPr>
      <w:rPr>
        <w:rFonts w:ascii="Arial" w:hAnsi="Arial" w:hint="default"/>
      </w:rPr>
    </w:lvl>
    <w:lvl w:ilvl="8" w:tplc="A19428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D884FFA"/>
    <w:multiLevelType w:val="hybridMultilevel"/>
    <w:tmpl w:val="03A89412"/>
    <w:lvl w:ilvl="0" w:tplc="E5FA2C10">
      <w:start w:val="1"/>
      <w:numFmt w:val="bullet"/>
      <w:lvlText w:val="•"/>
      <w:lvlJc w:val="left"/>
      <w:pPr>
        <w:tabs>
          <w:tab w:val="num" w:pos="720"/>
        </w:tabs>
        <w:ind w:left="720" w:hanging="360"/>
      </w:pPr>
      <w:rPr>
        <w:rFonts w:ascii="Arial" w:hAnsi="Arial" w:hint="default"/>
      </w:rPr>
    </w:lvl>
    <w:lvl w:ilvl="1" w:tplc="BD842C4A" w:tentative="1">
      <w:start w:val="1"/>
      <w:numFmt w:val="bullet"/>
      <w:lvlText w:val="•"/>
      <w:lvlJc w:val="left"/>
      <w:pPr>
        <w:tabs>
          <w:tab w:val="num" w:pos="1440"/>
        </w:tabs>
        <w:ind w:left="1440" w:hanging="360"/>
      </w:pPr>
      <w:rPr>
        <w:rFonts w:ascii="Arial" w:hAnsi="Arial" w:hint="default"/>
      </w:rPr>
    </w:lvl>
    <w:lvl w:ilvl="2" w:tplc="8E0A9D12" w:tentative="1">
      <w:start w:val="1"/>
      <w:numFmt w:val="bullet"/>
      <w:lvlText w:val="•"/>
      <w:lvlJc w:val="left"/>
      <w:pPr>
        <w:tabs>
          <w:tab w:val="num" w:pos="2160"/>
        </w:tabs>
        <w:ind w:left="2160" w:hanging="360"/>
      </w:pPr>
      <w:rPr>
        <w:rFonts w:ascii="Arial" w:hAnsi="Arial" w:hint="default"/>
      </w:rPr>
    </w:lvl>
    <w:lvl w:ilvl="3" w:tplc="3B54616E" w:tentative="1">
      <w:start w:val="1"/>
      <w:numFmt w:val="bullet"/>
      <w:lvlText w:val="•"/>
      <w:lvlJc w:val="left"/>
      <w:pPr>
        <w:tabs>
          <w:tab w:val="num" w:pos="2880"/>
        </w:tabs>
        <w:ind w:left="2880" w:hanging="360"/>
      </w:pPr>
      <w:rPr>
        <w:rFonts w:ascii="Arial" w:hAnsi="Arial" w:hint="default"/>
      </w:rPr>
    </w:lvl>
    <w:lvl w:ilvl="4" w:tplc="4928D7D6" w:tentative="1">
      <w:start w:val="1"/>
      <w:numFmt w:val="bullet"/>
      <w:lvlText w:val="•"/>
      <w:lvlJc w:val="left"/>
      <w:pPr>
        <w:tabs>
          <w:tab w:val="num" w:pos="3600"/>
        </w:tabs>
        <w:ind w:left="3600" w:hanging="360"/>
      </w:pPr>
      <w:rPr>
        <w:rFonts w:ascii="Arial" w:hAnsi="Arial" w:hint="default"/>
      </w:rPr>
    </w:lvl>
    <w:lvl w:ilvl="5" w:tplc="D652BFB4" w:tentative="1">
      <w:start w:val="1"/>
      <w:numFmt w:val="bullet"/>
      <w:lvlText w:val="•"/>
      <w:lvlJc w:val="left"/>
      <w:pPr>
        <w:tabs>
          <w:tab w:val="num" w:pos="4320"/>
        </w:tabs>
        <w:ind w:left="4320" w:hanging="360"/>
      </w:pPr>
      <w:rPr>
        <w:rFonts w:ascii="Arial" w:hAnsi="Arial" w:hint="default"/>
      </w:rPr>
    </w:lvl>
    <w:lvl w:ilvl="6" w:tplc="F2DA2F96" w:tentative="1">
      <w:start w:val="1"/>
      <w:numFmt w:val="bullet"/>
      <w:lvlText w:val="•"/>
      <w:lvlJc w:val="left"/>
      <w:pPr>
        <w:tabs>
          <w:tab w:val="num" w:pos="5040"/>
        </w:tabs>
        <w:ind w:left="5040" w:hanging="360"/>
      </w:pPr>
      <w:rPr>
        <w:rFonts w:ascii="Arial" w:hAnsi="Arial" w:hint="default"/>
      </w:rPr>
    </w:lvl>
    <w:lvl w:ilvl="7" w:tplc="E49E226A" w:tentative="1">
      <w:start w:val="1"/>
      <w:numFmt w:val="bullet"/>
      <w:lvlText w:val="•"/>
      <w:lvlJc w:val="left"/>
      <w:pPr>
        <w:tabs>
          <w:tab w:val="num" w:pos="5760"/>
        </w:tabs>
        <w:ind w:left="5760" w:hanging="360"/>
      </w:pPr>
      <w:rPr>
        <w:rFonts w:ascii="Arial" w:hAnsi="Arial" w:hint="default"/>
      </w:rPr>
    </w:lvl>
    <w:lvl w:ilvl="8" w:tplc="934094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317C67"/>
    <w:multiLevelType w:val="hybridMultilevel"/>
    <w:tmpl w:val="8698DE84"/>
    <w:lvl w:ilvl="0" w:tplc="1009000F">
      <w:start w:val="1"/>
      <w:numFmt w:val="decimal"/>
      <w:lvlText w:val="%1."/>
      <w:lvlJc w:val="left"/>
      <w:pPr>
        <w:tabs>
          <w:tab w:val="num" w:pos="720"/>
        </w:tabs>
        <w:ind w:left="720" w:hanging="360"/>
      </w:pPr>
      <w:rPr>
        <w:rFonts w:hint="default"/>
      </w:rPr>
    </w:lvl>
    <w:lvl w:ilvl="1" w:tplc="BD842C4A" w:tentative="1">
      <w:start w:val="1"/>
      <w:numFmt w:val="bullet"/>
      <w:lvlText w:val="•"/>
      <w:lvlJc w:val="left"/>
      <w:pPr>
        <w:tabs>
          <w:tab w:val="num" w:pos="1440"/>
        </w:tabs>
        <w:ind w:left="1440" w:hanging="360"/>
      </w:pPr>
      <w:rPr>
        <w:rFonts w:ascii="Arial" w:hAnsi="Arial" w:hint="default"/>
      </w:rPr>
    </w:lvl>
    <w:lvl w:ilvl="2" w:tplc="8E0A9D12" w:tentative="1">
      <w:start w:val="1"/>
      <w:numFmt w:val="bullet"/>
      <w:lvlText w:val="•"/>
      <w:lvlJc w:val="left"/>
      <w:pPr>
        <w:tabs>
          <w:tab w:val="num" w:pos="2160"/>
        </w:tabs>
        <w:ind w:left="2160" w:hanging="360"/>
      </w:pPr>
      <w:rPr>
        <w:rFonts w:ascii="Arial" w:hAnsi="Arial" w:hint="default"/>
      </w:rPr>
    </w:lvl>
    <w:lvl w:ilvl="3" w:tplc="3B54616E" w:tentative="1">
      <w:start w:val="1"/>
      <w:numFmt w:val="bullet"/>
      <w:lvlText w:val="•"/>
      <w:lvlJc w:val="left"/>
      <w:pPr>
        <w:tabs>
          <w:tab w:val="num" w:pos="2880"/>
        </w:tabs>
        <w:ind w:left="2880" w:hanging="360"/>
      </w:pPr>
      <w:rPr>
        <w:rFonts w:ascii="Arial" w:hAnsi="Arial" w:hint="default"/>
      </w:rPr>
    </w:lvl>
    <w:lvl w:ilvl="4" w:tplc="4928D7D6" w:tentative="1">
      <w:start w:val="1"/>
      <w:numFmt w:val="bullet"/>
      <w:lvlText w:val="•"/>
      <w:lvlJc w:val="left"/>
      <w:pPr>
        <w:tabs>
          <w:tab w:val="num" w:pos="3600"/>
        </w:tabs>
        <w:ind w:left="3600" w:hanging="360"/>
      </w:pPr>
      <w:rPr>
        <w:rFonts w:ascii="Arial" w:hAnsi="Arial" w:hint="default"/>
      </w:rPr>
    </w:lvl>
    <w:lvl w:ilvl="5" w:tplc="D652BFB4" w:tentative="1">
      <w:start w:val="1"/>
      <w:numFmt w:val="bullet"/>
      <w:lvlText w:val="•"/>
      <w:lvlJc w:val="left"/>
      <w:pPr>
        <w:tabs>
          <w:tab w:val="num" w:pos="4320"/>
        </w:tabs>
        <w:ind w:left="4320" w:hanging="360"/>
      </w:pPr>
      <w:rPr>
        <w:rFonts w:ascii="Arial" w:hAnsi="Arial" w:hint="default"/>
      </w:rPr>
    </w:lvl>
    <w:lvl w:ilvl="6" w:tplc="F2DA2F96" w:tentative="1">
      <w:start w:val="1"/>
      <w:numFmt w:val="bullet"/>
      <w:lvlText w:val="•"/>
      <w:lvlJc w:val="left"/>
      <w:pPr>
        <w:tabs>
          <w:tab w:val="num" w:pos="5040"/>
        </w:tabs>
        <w:ind w:left="5040" w:hanging="360"/>
      </w:pPr>
      <w:rPr>
        <w:rFonts w:ascii="Arial" w:hAnsi="Arial" w:hint="default"/>
      </w:rPr>
    </w:lvl>
    <w:lvl w:ilvl="7" w:tplc="E49E226A" w:tentative="1">
      <w:start w:val="1"/>
      <w:numFmt w:val="bullet"/>
      <w:lvlText w:val="•"/>
      <w:lvlJc w:val="left"/>
      <w:pPr>
        <w:tabs>
          <w:tab w:val="num" w:pos="5760"/>
        </w:tabs>
        <w:ind w:left="5760" w:hanging="360"/>
      </w:pPr>
      <w:rPr>
        <w:rFonts w:ascii="Arial" w:hAnsi="Arial" w:hint="default"/>
      </w:rPr>
    </w:lvl>
    <w:lvl w:ilvl="8" w:tplc="934094E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01268C"/>
    <w:multiLevelType w:val="hybridMultilevel"/>
    <w:tmpl w:val="AA40C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7D03162"/>
    <w:multiLevelType w:val="hybridMultilevel"/>
    <w:tmpl w:val="5F628A50"/>
    <w:lvl w:ilvl="0" w:tplc="C4E64A8E">
      <w:start w:val="1"/>
      <w:numFmt w:val="bullet"/>
      <w:lvlText w:val="•"/>
      <w:lvlJc w:val="left"/>
      <w:pPr>
        <w:tabs>
          <w:tab w:val="num" w:pos="720"/>
        </w:tabs>
        <w:ind w:left="720" w:hanging="360"/>
      </w:pPr>
      <w:rPr>
        <w:rFonts w:ascii="Arial" w:hAnsi="Arial" w:hint="default"/>
      </w:rPr>
    </w:lvl>
    <w:lvl w:ilvl="1" w:tplc="BB367F10" w:tentative="1">
      <w:start w:val="1"/>
      <w:numFmt w:val="bullet"/>
      <w:lvlText w:val="•"/>
      <w:lvlJc w:val="left"/>
      <w:pPr>
        <w:tabs>
          <w:tab w:val="num" w:pos="1440"/>
        </w:tabs>
        <w:ind w:left="1440" w:hanging="360"/>
      </w:pPr>
      <w:rPr>
        <w:rFonts w:ascii="Arial" w:hAnsi="Arial" w:hint="default"/>
      </w:rPr>
    </w:lvl>
    <w:lvl w:ilvl="2" w:tplc="08948980" w:tentative="1">
      <w:start w:val="1"/>
      <w:numFmt w:val="bullet"/>
      <w:lvlText w:val="•"/>
      <w:lvlJc w:val="left"/>
      <w:pPr>
        <w:tabs>
          <w:tab w:val="num" w:pos="2160"/>
        </w:tabs>
        <w:ind w:left="2160" w:hanging="360"/>
      </w:pPr>
      <w:rPr>
        <w:rFonts w:ascii="Arial" w:hAnsi="Arial" w:hint="default"/>
      </w:rPr>
    </w:lvl>
    <w:lvl w:ilvl="3" w:tplc="982EC5BE" w:tentative="1">
      <w:start w:val="1"/>
      <w:numFmt w:val="bullet"/>
      <w:lvlText w:val="•"/>
      <w:lvlJc w:val="left"/>
      <w:pPr>
        <w:tabs>
          <w:tab w:val="num" w:pos="2880"/>
        </w:tabs>
        <w:ind w:left="2880" w:hanging="360"/>
      </w:pPr>
      <w:rPr>
        <w:rFonts w:ascii="Arial" w:hAnsi="Arial" w:hint="default"/>
      </w:rPr>
    </w:lvl>
    <w:lvl w:ilvl="4" w:tplc="BFD4B442" w:tentative="1">
      <w:start w:val="1"/>
      <w:numFmt w:val="bullet"/>
      <w:lvlText w:val="•"/>
      <w:lvlJc w:val="left"/>
      <w:pPr>
        <w:tabs>
          <w:tab w:val="num" w:pos="3600"/>
        </w:tabs>
        <w:ind w:left="3600" w:hanging="360"/>
      </w:pPr>
      <w:rPr>
        <w:rFonts w:ascii="Arial" w:hAnsi="Arial" w:hint="default"/>
      </w:rPr>
    </w:lvl>
    <w:lvl w:ilvl="5" w:tplc="FF00306C" w:tentative="1">
      <w:start w:val="1"/>
      <w:numFmt w:val="bullet"/>
      <w:lvlText w:val="•"/>
      <w:lvlJc w:val="left"/>
      <w:pPr>
        <w:tabs>
          <w:tab w:val="num" w:pos="4320"/>
        </w:tabs>
        <w:ind w:left="4320" w:hanging="360"/>
      </w:pPr>
      <w:rPr>
        <w:rFonts w:ascii="Arial" w:hAnsi="Arial" w:hint="default"/>
      </w:rPr>
    </w:lvl>
    <w:lvl w:ilvl="6" w:tplc="2D789892" w:tentative="1">
      <w:start w:val="1"/>
      <w:numFmt w:val="bullet"/>
      <w:lvlText w:val="•"/>
      <w:lvlJc w:val="left"/>
      <w:pPr>
        <w:tabs>
          <w:tab w:val="num" w:pos="5040"/>
        </w:tabs>
        <w:ind w:left="5040" w:hanging="360"/>
      </w:pPr>
      <w:rPr>
        <w:rFonts w:ascii="Arial" w:hAnsi="Arial" w:hint="default"/>
      </w:rPr>
    </w:lvl>
    <w:lvl w:ilvl="7" w:tplc="9028CA40" w:tentative="1">
      <w:start w:val="1"/>
      <w:numFmt w:val="bullet"/>
      <w:lvlText w:val="•"/>
      <w:lvlJc w:val="left"/>
      <w:pPr>
        <w:tabs>
          <w:tab w:val="num" w:pos="5760"/>
        </w:tabs>
        <w:ind w:left="5760" w:hanging="360"/>
      </w:pPr>
      <w:rPr>
        <w:rFonts w:ascii="Arial" w:hAnsi="Arial" w:hint="default"/>
      </w:rPr>
    </w:lvl>
    <w:lvl w:ilvl="8" w:tplc="A74E00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DE931B2"/>
    <w:multiLevelType w:val="hybridMultilevel"/>
    <w:tmpl w:val="FFFFFFFF"/>
    <w:lvl w:ilvl="0" w:tplc="95685D82">
      <w:start w:val="1"/>
      <w:numFmt w:val="decimal"/>
      <w:lvlText w:val="%1."/>
      <w:lvlJc w:val="left"/>
      <w:pPr>
        <w:ind w:left="720" w:hanging="360"/>
      </w:pPr>
    </w:lvl>
    <w:lvl w:ilvl="1" w:tplc="C5307D48">
      <w:start w:val="1"/>
      <w:numFmt w:val="lowerLetter"/>
      <w:lvlText w:val="%2."/>
      <w:lvlJc w:val="left"/>
      <w:pPr>
        <w:ind w:left="1440" w:hanging="360"/>
      </w:pPr>
    </w:lvl>
    <w:lvl w:ilvl="2" w:tplc="90BCF2B4">
      <w:start w:val="1"/>
      <w:numFmt w:val="lowerRoman"/>
      <w:lvlText w:val="%3."/>
      <w:lvlJc w:val="right"/>
      <w:pPr>
        <w:ind w:left="2160" w:hanging="180"/>
      </w:pPr>
    </w:lvl>
    <w:lvl w:ilvl="3" w:tplc="A668688C">
      <w:start w:val="1"/>
      <w:numFmt w:val="decimal"/>
      <w:lvlText w:val="%4."/>
      <w:lvlJc w:val="left"/>
      <w:pPr>
        <w:ind w:left="2880" w:hanging="360"/>
      </w:pPr>
    </w:lvl>
    <w:lvl w:ilvl="4" w:tplc="4120E708">
      <w:start w:val="1"/>
      <w:numFmt w:val="lowerLetter"/>
      <w:lvlText w:val="%5."/>
      <w:lvlJc w:val="left"/>
      <w:pPr>
        <w:ind w:left="3600" w:hanging="360"/>
      </w:pPr>
    </w:lvl>
    <w:lvl w:ilvl="5" w:tplc="CE2C194E">
      <w:start w:val="1"/>
      <w:numFmt w:val="lowerRoman"/>
      <w:lvlText w:val="%6."/>
      <w:lvlJc w:val="right"/>
      <w:pPr>
        <w:ind w:left="4320" w:hanging="180"/>
      </w:pPr>
    </w:lvl>
    <w:lvl w:ilvl="6" w:tplc="45400DD0">
      <w:start w:val="1"/>
      <w:numFmt w:val="decimal"/>
      <w:lvlText w:val="%7."/>
      <w:lvlJc w:val="left"/>
      <w:pPr>
        <w:ind w:left="5040" w:hanging="360"/>
      </w:pPr>
    </w:lvl>
    <w:lvl w:ilvl="7" w:tplc="3E720256">
      <w:start w:val="1"/>
      <w:numFmt w:val="lowerLetter"/>
      <w:lvlText w:val="%8."/>
      <w:lvlJc w:val="left"/>
      <w:pPr>
        <w:ind w:left="5760" w:hanging="360"/>
      </w:pPr>
    </w:lvl>
    <w:lvl w:ilvl="8" w:tplc="ECBC81E4">
      <w:start w:val="1"/>
      <w:numFmt w:val="lowerRoman"/>
      <w:lvlText w:val="%9."/>
      <w:lvlJc w:val="right"/>
      <w:pPr>
        <w:ind w:left="6480" w:hanging="180"/>
      </w:pPr>
    </w:lvl>
  </w:abstractNum>
  <w:abstractNum w:abstractNumId="17" w15:restartNumberingAfterBreak="0">
    <w:nsid w:val="321A42AC"/>
    <w:multiLevelType w:val="hybridMultilevel"/>
    <w:tmpl w:val="2AA2E1B6"/>
    <w:lvl w:ilvl="0" w:tplc="B86C9754">
      <w:start w:val="1"/>
      <w:numFmt w:val="bullet"/>
      <w:lvlText w:val="•"/>
      <w:lvlJc w:val="left"/>
      <w:pPr>
        <w:tabs>
          <w:tab w:val="num" w:pos="720"/>
        </w:tabs>
        <w:ind w:left="720" w:hanging="360"/>
      </w:pPr>
      <w:rPr>
        <w:rFonts w:ascii="Arial" w:hAnsi="Arial" w:hint="default"/>
      </w:rPr>
    </w:lvl>
    <w:lvl w:ilvl="1" w:tplc="158CF0A2">
      <w:start w:val="1"/>
      <w:numFmt w:val="bullet"/>
      <w:lvlText w:val="•"/>
      <w:lvlJc w:val="left"/>
      <w:pPr>
        <w:tabs>
          <w:tab w:val="num" w:pos="1440"/>
        </w:tabs>
        <w:ind w:left="1440" w:hanging="360"/>
      </w:pPr>
      <w:rPr>
        <w:rFonts w:ascii="Arial" w:hAnsi="Arial" w:hint="default"/>
      </w:rPr>
    </w:lvl>
    <w:lvl w:ilvl="2" w:tplc="FEDCD4E2" w:tentative="1">
      <w:start w:val="1"/>
      <w:numFmt w:val="bullet"/>
      <w:lvlText w:val="•"/>
      <w:lvlJc w:val="left"/>
      <w:pPr>
        <w:tabs>
          <w:tab w:val="num" w:pos="2160"/>
        </w:tabs>
        <w:ind w:left="2160" w:hanging="360"/>
      </w:pPr>
      <w:rPr>
        <w:rFonts w:ascii="Arial" w:hAnsi="Arial" w:hint="default"/>
      </w:rPr>
    </w:lvl>
    <w:lvl w:ilvl="3" w:tplc="8948F960" w:tentative="1">
      <w:start w:val="1"/>
      <w:numFmt w:val="bullet"/>
      <w:lvlText w:val="•"/>
      <w:lvlJc w:val="left"/>
      <w:pPr>
        <w:tabs>
          <w:tab w:val="num" w:pos="2880"/>
        </w:tabs>
        <w:ind w:left="2880" w:hanging="360"/>
      </w:pPr>
      <w:rPr>
        <w:rFonts w:ascii="Arial" w:hAnsi="Arial" w:hint="default"/>
      </w:rPr>
    </w:lvl>
    <w:lvl w:ilvl="4" w:tplc="782A51B2" w:tentative="1">
      <w:start w:val="1"/>
      <w:numFmt w:val="bullet"/>
      <w:lvlText w:val="•"/>
      <w:lvlJc w:val="left"/>
      <w:pPr>
        <w:tabs>
          <w:tab w:val="num" w:pos="3600"/>
        </w:tabs>
        <w:ind w:left="3600" w:hanging="360"/>
      </w:pPr>
      <w:rPr>
        <w:rFonts w:ascii="Arial" w:hAnsi="Arial" w:hint="default"/>
      </w:rPr>
    </w:lvl>
    <w:lvl w:ilvl="5" w:tplc="6BF4F852" w:tentative="1">
      <w:start w:val="1"/>
      <w:numFmt w:val="bullet"/>
      <w:lvlText w:val="•"/>
      <w:lvlJc w:val="left"/>
      <w:pPr>
        <w:tabs>
          <w:tab w:val="num" w:pos="4320"/>
        </w:tabs>
        <w:ind w:left="4320" w:hanging="360"/>
      </w:pPr>
      <w:rPr>
        <w:rFonts w:ascii="Arial" w:hAnsi="Arial" w:hint="default"/>
      </w:rPr>
    </w:lvl>
    <w:lvl w:ilvl="6" w:tplc="F6F00E06" w:tentative="1">
      <w:start w:val="1"/>
      <w:numFmt w:val="bullet"/>
      <w:lvlText w:val="•"/>
      <w:lvlJc w:val="left"/>
      <w:pPr>
        <w:tabs>
          <w:tab w:val="num" w:pos="5040"/>
        </w:tabs>
        <w:ind w:left="5040" w:hanging="360"/>
      </w:pPr>
      <w:rPr>
        <w:rFonts w:ascii="Arial" w:hAnsi="Arial" w:hint="default"/>
      </w:rPr>
    </w:lvl>
    <w:lvl w:ilvl="7" w:tplc="729AF610" w:tentative="1">
      <w:start w:val="1"/>
      <w:numFmt w:val="bullet"/>
      <w:lvlText w:val="•"/>
      <w:lvlJc w:val="left"/>
      <w:pPr>
        <w:tabs>
          <w:tab w:val="num" w:pos="5760"/>
        </w:tabs>
        <w:ind w:left="5760" w:hanging="360"/>
      </w:pPr>
      <w:rPr>
        <w:rFonts w:ascii="Arial" w:hAnsi="Arial" w:hint="default"/>
      </w:rPr>
    </w:lvl>
    <w:lvl w:ilvl="8" w:tplc="474472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457979"/>
    <w:multiLevelType w:val="hybridMultilevel"/>
    <w:tmpl w:val="DCCC33BA"/>
    <w:lvl w:ilvl="0" w:tplc="AE72CF96">
      <w:start w:val="1"/>
      <w:numFmt w:val="bullet"/>
      <w:lvlText w:val="•"/>
      <w:lvlJc w:val="left"/>
      <w:pPr>
        <w:tabs>
          <w:tab w:val="num" w:pos="720"/>
        </w:tabs>
        <w:ind w:left="720" w:hanging="360"/>
      </w:pPr>
      <w:rPr>
        <w:rFonts w:ascii="Arial" w:hAnsi="Arial" w:hint="default"/>
      </w:rPr>
    </w:lvl>
    <w:lvl w:ilvl="1" w:tplc="40FA0154">
      <w:start w:val="1"/>
      <w:numFmt w:val="bullet"/>
      <w:lvlText w:val="•"/>
      <w:lvlJc w:val="left"/>
      <w:pPr>
        <w:tabs>
          <w:tab w:val="num" w:pos="1440"/>
        </w:tabs>
        <w:ind w:left="1440" w:hanging="360"/>
      </w:pPr>
      <w:rPr>
        <w:rFonts w:ascii="Arial" w:hAnsi="Arial" w:hint="default"/>
      </w:rPr>
    </w:lvl>
    <w:lvl w:ilvl="2" w:tplc="2FE49DE2" w:tentative="1">
      <w:start w:val="1"/>
      <w:numFmt w:val="bullet"/>
      <w:lvlText w:val="•"/>
      <w:lvlJc w:val="left"/>
      <w:pPr>
        <w:tabs>
          <w:tab w:val="num" w:pos="2160"/>
        </w:tabs>
        <w:ind w:left="2160" w:hanging="360"/>
      </w:pPr>
      <w:rPr>
        <w:rFonts w:ascii="Arial" w:hAnsi="Arial" w:hint="default"/>
      </w:rPr>
    </w:lvl>
    <w:lvl w:ilvl="3" w:tplc="78DC1C68" w:tentative="1">
      <w:start w:val="1"/>
      <w:numFmt w:val="bullet"/>
      <w:lvlText w:val="•"/>
      <w:lvlJc w:val="left"/>
      <w:pPr>
        <w:tabs>
          <w:tab w:val="num" w:pos="2880"/>
        </w:tabs>
        <w:ind w:left="2880" w:hanging="360"/>
      </w:pPr>
      <w:rPr>
        <w:rFonts w:ascii="Arial" w:hAnsi="Arial" w:hint="default"/>
      </w:rPr>
    </w:lvl>
    <w:lvl w:ilvl="4" w:tplc="397CDAD0" w:tentative="1">
      <w:start w:val="1"/>
      <w:numFmt w:val="bullet"/>
      <w:lvlText w:val="•"/>
      <w:lvlJc w:val="left"/>
      <w:pPr>
        <w:tabs>
          <w:tab w:val="num" w:pos="3600"/>
        </w:tabs>
        <w:ind w:left="3600" w:hanging="360"/>
      </w:pPr>
      <w:rPr>
        <w:rFonts w:ascii="Arial" w:hAnsi="Arial" w:hint="default"/>
      </w:rPr>
    </w:lvl>
    <w:lvl w:ilvl="5" w:tplc="D7FC634C" w:tentative="1">
      <w:start w:val="1"/>
      <w:numFmt w:val="bullet"/>
      <w:lvlText w:val="•"/>
      <w:lvlJc w:val="left"/>
      <w:pPr>
        <w:tabs>
          <w:tab w:val="num" w:pos="4320"/>
        </w:tabs>
        <w:ind w:left="4320" w:hanging="360"/>
      </w:pPr>
      <w:rPr>
        <w:rFonts w:ascii="Arial" w:hAnsi="Arial" w:hint="default"/>
      </w:rPr>
    </w:lvl>
    <w:lvl w:ilvl="6" w:tplc="F1BC690A" w:tentative="1">
      <w:start w:val="1"/>
      <w:numFmt w:val="bullet"/>
      <w:lvlText w:val="•"/>
      <w:lvlJc w:val="left"/>
      <w:pPr>
        <w:tabs>
          <w:tab w:val="num" w:pos="5040"/>
        </w:tabs>
        <w:ind w:left="5040" w:hanging="360"/>
      </w:pPr>
      <w:rPr>
        <w:rFonts w:ascii="Arial" w:hAnsi="Arial" w:hint="default"/>
      </w:rPr>
    </w:lvl>
    <w:lvl w:ilvl="7" w:tplc="26BA32C8" w:tentative="1">
      <w:start w:val="1"/>
      <w:numFmt w:val="bullet"/>
      <w:lvlText w:val="•"/>
      <w:lvlJc w:val="left"/>
      <w:pPr>
        <w:tabs>
          <w:tab w:val="num" w:pos="5760"/>
        </w:tabs>
        <w:ind w:left="5760" w:hanging="360"/>
      </w:pPr>
      <w:rPr>
        <w:rFonts w:ascii="Arial" w:hAnsi="Arial" w:hint="default"/>
      </w:rPr>
    </w:lvl>
    <w:lvl w:ilvl="8" w:tplc="AB5C67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575524"/>
    <w:multiLevelType w:val="hybridMultilevel"/>
    <w:tmpl w:val="4A9EEE1E"/>
    <w:lvl w:ilvl="0" w:tplc="9C7A7F9C">
      <w:start w:val="1"/>
      <w:numFmt w:val="decimal"/>
      <w:lvlText w:val="%1."/>
      <w:lvlJc w:val="left"/>
      <w:pPr>
        <w:ind w:left="720" w:hanging="360"/>
      </w:pPr>
    </w:lvl>
    <w:lvl w:ilvl="1" w:tplc="F28C6E06">
      <w:start w:val="1"/>
      <w:numFmt w:val="lowerLetter"/>
      <w:lvlText w:val="%2."/>
      <w:lvlJc w:val="left"/>
      <w:pPr>
        <w:ind w:left="1440" w:hanging="360"/>
      </w:pPr>
    </w:lvl>
    <w:lvl w:ilvl="2" w:tplc="3D58BE08">
      <w:start w:val="1"/>
      <w:numFmt w:val="lowerRoman"/>
      <w:lvlText w:val="%3."/>
      <w:lvlJc w:val="right"/>
      <w:pPr>
        <w:ind w:left="2160" w:hanging="180"/>
      </w:pPr>
    </w:lvl>
    <w:lvl w:ilvl="3" w:tplc="C4F0DBCA">
      <w:start w:val="1"/>
      <w:numFmt w:val="decimal"/>
      <w:lvlText w:val="%4."/>
      <w:lvlJc w:val="left"/>
      <w:pPr>
        <w:ind w:left="2880" w:hanging="360"/>
      </w:pPr>
    </w:lvl>
    <w:lvl w:ilvl="4" w:tplc="87E25D5E">
      <w:start w:val="1"/>
      <w:numFmt w:val="lowerLetter"/>
      <w:lvlText w:val="%5."/>
      <w:lvlJc w:val="left"/>
      <w:pPr>
        <w:ind w:left="3600" w:hanging="360"/>
      </w:pPr>
    </w:lvl>
    <w:lvl w:ilvl="5" w:tplc="63067C44">
      <w:start w:val="1"/>
      <w:numFmt w:val="lowerRoman"/>
      <w:lvlText w:val="%6."/>
      <w:lvlJc w:val="right"/>
      <w:pPr>
        <w:ind w:left="4320" w:hanging="180"/>
      </w:pPr>
    </w:lvl>
    <w:lvl w:ilvl="6" w:tplc="B374FDDC">
      <w:start w:val="1"/>
      <w:numFmt w:val="decimal"/>
      <w:lvlText w:val="%7."/>
      <w:lvlJc w:val="left"/>
      <w:pPr>
        <w:ind w:left="5040" w:hanging="360"/>
      </w:pPr>
    </w:lvl>
    <w:lvl w:ilvl="7" w:tplc="89F29EC6">
      <w:start w:val="1"/>
      <w:numFmt w:val="lowerLetter"/>
      <w:lvlText w:val="%8."/>
      <w:lvlJc w:val="left"/>
      <w:pPr>
        <w:ind w:left="5760" w:hanging="360"/>
      </w:pPr>
    </w:lvl>
    <w:lvl w:ilvl="8" w:tplc="B6B2550E">
      <w:start w:val="1"/>
      <w:numFmt w:val="lowerRoman"/>
      <w:lvlText w:val="%9."/>
      <w:lvlJc w:val="right"/>
      <w:pPr>
        <w:ind w:left="6480" w:hanging="180"/>
      </w:pPr>
    </w:lvl>
  </w:abstractNum>
  <w:abstractNum w:abstractNumId="20" w15:restartNumberingAfterBreak="0">
    <w:nsid w:val="3DD011BA"/>
    <w:multiLevelType w:val="hybridMultilevel"/>
    <w:tmpl w:val="7F8A3038"/>
    <w:lvl w:ilvl="0" w:tplc="4AB8CF0A">
      <w:start w:val="1"/>
      <w:numFmt w:val="decimal"/>
      <w:lvlText w:val="%1."/>
      <w:lvlJc w:val="left"/>
      <w:pPr>
        <w:tabs>
          <w:tab w:val="num" w:pos="720"/>
        </w:tabs>
        <w:ind w:left="720" w:hanging="360"/>
      </w:pPr>
    </w:lvl>
    <w:lvl w:ilvl="1" w:tplc="3852F2AC" w:tentative="1">
      <w:start w:val="1"/>
      <w:numFmt w:val="decimal"/>
      <w:lvlText w:val="%2."/>
      <w:lvlJc w:val="left"/>
      <w:pPr>
        <w:tabs>
          <w:tab w:val="num" w:pos="1440"/>
        </w:tabs>
        <w:ind w:left="1440" w:hanging="360"/>
      </w:pPr>
    </w:lvl>
    <w:lvl w:ilvl="2" w:tplc="36D609F2" w:tentative="1">
      <w:start w:val="1"/>
      <w:numFmt w:val="decimal"/>
      <w:lvlText w:val="%3."/>
      <w:lvlJc w:val="left"/>
      <w:pPr>
        <w:tabs>
          <w:tab w:val="num" w:pos="2160"/>
        </w:tabs>
        <w:ind w:left="2160" w:hanging="360"/>
      </w:pPr>
    </w:lvl>
    <w:lvl w:ilvl="3" w:tplc="024EB584" w:tentative="1">
      <w:start w:val="1"/>
      <w:numFmt w:val="decimal"/>
      <w:lvlText w:val="%4."/>
      <w:lvlJc w:val="left"/>
      <w:pPr>
        <w:tabs>
          <w:tab w:val="num" w:pos="2880"/>
        </w:tabs>
        <w:ind w:left="2880" w:hanging="360"/>
      </w:pPr>
    </w:lvl>
    <w:lvl w:ilvl="4" w:tplc="F9D03AD4" w:tentative="1">
      <w:start w:val="1"/>
      <w:numFmt w:val="decimal"/>
      <w:lvlText w:val="%5."/>
      <w:lvlJc w:val="left"/>
      <w:pPr>
        <w:tabs>
          <w:tab w:val="num" w:pos="3600"/>
        </w:tabs>
        <w:ind w:left="3600" w:hanging="360"/>
      </w:pPr>
    </w:lvl>
    <w:lvl w:ilvl="5" w:tplc="38BC08B4" w:tentative="1">
      <w:start w:val="1"/>
      <w:numFmt w:val="decimal"/>
      <w:lvlText w:val="%6."/>
      <w:lvlJc w:val="left"/>
      <w:pPr>
        <w:tabs>
          <w:tab w:val="num" w:pos="4320"/>
        </w:tabs>
        <w:ind w:left="4320" w:hanging="360"/>
      </w:pPr>
    </w:lvl>
    <w:lvl w:ilvl="6" w:tplc="20A846B0" w:tentative="1">
      <w:start w:val="1"/>
      <w:numFmt w:val="decimal"/>
      <w:lvlText w:val="%7."/>
      <w:lvlJc w:val="left"/>
      <w:pPr>
        <w:tabs>
          <w:tab w:val="num" w:pos="5040"/>
        </w:tabs>
        <w:ind w:left="5040" w:hanging="360"/>
      </w:pPr>
    </w:lvl>
    <w:lvl w:ilvl="7" w:tplc="3DA0806A" w:tentative="1">
      <w:start w:val="1"/>
      <w:numFmt w:val="decimal"/>
      <w:lvlText w:val="%8."/>
      <w:lvlJc w:val="left"/>
      <w:pPr>
        <w:tabs>
          <w:tab w:val="num" w:pos="5760"/>
        </w:tabs>
        <w:ind w:left="5760" w:hanging="360"/>
      </w:pPr>
    </w:lvl>
    <w:lvl w:ilvl="8" w:tplc="05887778" w:tentative="1">
      <w:start w:val="1"/>
      <w:numFmt w:val="decimal"/>
      <w:lvlText w:val="%9."/>
      <w:lvlJc w:val="left"/>
      <w:pPr>
        <w:tabs>
          <w:tab w:val="num" w:pos="6480"/>
        </w:tabs>
        <w:ind w:left="6480" w:hanging="360"/>
      </w:pPr>
    </w:lvl>
  </w:abstractNum>
  <w:abstractNum w:abstractNumId="21" w15:restartNumberingAfterBreak="0">
    <w:nsid w:val="484B26FF"/>
    <w:multiLevelType w:val="hybridMultilevel"/>
    <w:tmpl w:val="9CB8DAC6"/>
    <w:lvl w:ilvl="0" w:tplc="1009000F">
      <w:start w:val="1"/>
      <w:numFmt w:val="decimal"/>
      <w:lvlText w:val="%1."/>
      <w:lvlJc w:val="left"/>
      <w:pPr>
        <w:tabs>
          <w:tab w:val="num" w:pos="720"/>
        </w:tabs>
        <w:ind w:left="720" w:hanging="360"/>
      </w:pPr>
      <w:rPr>
        <w:rFonts w:hint="default"/>
      </w:rPr>
    </w:lvl>
    <w:lvl w:ilvl="1" w:tplc="1994A6CA" w:tentative="1">
      <w:start w:val="1"/>
      <w:numFmt w:val="bullet"/>
      <w:lvlText w:val="•"/>
      <w:lvlJc w:val="left"/>
      <w:pPr>
        <w:tabs>
          <w:tab w:val="num" w:pos="1440"/>
        </w:tabs>
        <w:ind w:left="1440" w:hanging="360"/>
      </w:pPr>
      <w:rPr>
        <w:rFonts w:ascii="Arial" w:hAnsi="Arial" w:hint="default"/>
      </w:rPr>
    </w:lvl>
    <w:lvl w:ilvl="2" w:tplc="36026592" w:tentative="1">
      <w:start w:val="1"/>
      <w:numFmt w:val="bullet"/>
      <w:lvlText w:val="•"/>
      <w:lvlJc w:val="left"/>
      <w:pPr>
        <w:tabs>
          <w:tab w:val="num" w:pos="2160"/>
        </w:tabs>
        <w:ind w:left="2160" w:hanging="360"/>
      </w:pPr>
      <w:rPr>
        <w:rFonts w:ascii="Arial" w:hAnsi="Arial" w:hint="default"/>
      </w:rPr>
    </w:lvl>
    <w:lvl w:ilvl="3" w:tplc="EFAE946A" w:tentative="1">
      <w:start w:val="1"/>
      <w:numFmt w:val="bullet"/>
      <w:lvlText w:val="•"/>
      <w:lvlJc w:val="left"/>
      <w:pPr>
        <w:tabs>
          <w:tab w:val="num" w:pos="2880"/>
        </w:tabs>
        <w:ind w:left="2880" w:hanging="360"/>
      </w:pPr>
      <w:rPr>
        <w:rFonts w:ascii="Arial" w:hAnsi="Arial" w:hint="default"/>
      </w:rPr>
    </w:lvl>
    <w:lvl w:ilvl="4" w:tplc="0E6219D6" w:tentative="1">
      <w:start w:val="1"/>
      <w:numFmt w:val="bullet"/>
      <w:lvlText w:val="•"/>
      <w:lvlJc w:val="left"/>
      <w:pPr>
        <w:tabs>
          <w:tab w:val="num" w:pos="3600"/>
        </w:tabs>
        <w:ind w:left="3600" w:hanging="360"/>
      </w:pPr>
      <w:rPr>
        <w:rFonts w:ascii="Arial" w:hAnsi="Arial" w:hint="default"/>
      </w:rPr>
    </w:lvl>
    <w:lvl w:ilvl="5" w:tplc="65F4E0C2" w:tentative="1">
      <w:start w:val="1"/>
      <w:numFmt w:val="bullet"/>
      <w:lvlText w:val="•"/>
      <w:lvlJc w:val="left"/>
      <w:pPr>
        <w:tabs>
          <w:tab w:val="num" w:pos="4320"/>
        </w:tabs>
        <w:ind w:left="4320" w:hanging="360"/>
      </w:pPr>
      <w:rPr>
        <w:rFonts w:ascii="Arial" w:hAnsi="Arial" w:hint="default"/>
      </w:rPr>
    </w:lvl>
    <w:lvl w:ilvl="6" w:tplc="F482EAF8" w:tentative="1">
      <w:start w:val="1"/>
      <w:numFmt w:val="bullet"/>
      <w:lvlText w:val="•"/>
      <w:lvlJc w:val="left"/>
      <w:pPr>
        <w:tabs>
          <w:tab w:val="num" w:pos="5040"/>
        </w:tabs>
        <w:ind w:left="5040" w:hanging="360"/>
      </w:pPr>
      <w:rPr>
        <w:rFonts w:ascii="Arial" w:hAnsi="Arial" w:hint="default"/>
      </w:rPr>
    </w:lvl>
    <w:lvl w:ilvl="7" w:tplc="C5CCB210" w:tentative="1">
      <w:start w:val="1"/>
      <w:numFmt w:val="bullet"/>
      <w:lvlText w:val="•"/>
      <w:lvlJc w:val="left"/>
      <w:pPr>
        <w:tabs>
          <w:tab w:val="num" w:pos="5760"/>
        </w:tabs>
        <w:ind w:left="5760" w:hanging="360"/>
      </w:pPr>
      <w:rPr>
        <w:rFonts w:ascii="Arial" w:hAnsi="Arial" w:hint="default"/>
      </w:rPr>
    </w:lvl>
    <w:lvl w:ilvl="8" w:tplc="8AF673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A569AB"/>
    <w:multiLevelType w:val="hybridMultilevel"/>
    <w:tmpl w:val="045EDF60"/>
    <w:lvl w:ilvl="0" w:tplc="FF6C8F62">
      <w:start w:val="1"/>
      <w:numFmt w:val="bullet"/>
      <w:lvlText w:val="•"/>
      <w:lvlJc w:val="left"/>
      <w:pPr>
        <w:tabs>
          <w:tab w:val="num" w:pos="720"/>
        </w:tabs>
        <w:ind w:left="720" w:hanging="360"/>
      </w:pPr>
      <w:rPr>
        <w:rFonts w:ascii="Arial" w:hAnsi="Arial" w:hint="default"/>
      </w:rPr>
    </w:lvl>
    <w:lvl w:ilvl="1" w:tplc="1994A6CA" w:tentative="1">
      <w:start w:val="1"/>
      <w:numFmt w:val="bullet"/>
      <w:lvlText w:val="•"/>
      <w:lvlJc w:val="left"/>
      <w:pPr>
        <w:tabs>
          <w:tab w:val="num" w:pos="1440"/>
        </w:tabs>
        <w:ind w:left="1440" w:hanging="360"/>
      </w:pPr>
      <w:rPr>
        <w:rFonts w:ascii="Arial" w:hAnsi="Arial" w:hint="default"/>
      </w:rPr>
    </w:lvl>
    <w:lvl w:ilvl="2" w:tplc="36026592" w:tentative="1">
      <w:start w:val="1"/>
      <w:numFmt w:val="bullet"/>
      <w:lvlText w:val="•"/>
      <w:lvlJc w:val="left"/>
      <w:pPr>
        <w:tabs>
          <w:tab w:val="num" w:pos="2160"/>
        </w:tabs>
        <w:ind w:left="2160" w:hanging="360"/>
      </w:pPr>
      <w:rPr>
        <w:rFonts w:ascii="Arial" w:hAnsi="Arial" w:hint="default"/>
      </w:rPr>
    </w:lvl>
    <w:lvl w:ilvl="3" w:tplc="EFAE946A" w:tentative="1">
      <w:start w:val="1"/>
      <w:numFmt w:val="bullet"/>
      <w:lvlText w:val="•"/>
      <w:lvlJc w:val="left"/>
      <w:pPr>
        <w:tabs>
          <w:tab w:val="num" w:pos="2880"/>
        </w:tabs>
        <w:ind w:left="2880" w:hanging="360"/>
      </w:pPr>
      <w:rPr>
        <w:rFonts w:ascii="Arial" w:hAnsi="Arial" w:hint="default"/>
      </w:rPr>
    </w:lvl>
    <w:lvl w:ilvl="4" w:tplc="0E6219D6" w:tentative="1">
      <w:start w:val="1"/>
      <w:numFmt w:val="bullet"/>
      <w:lvlText w:val="•"/>
      <w:lvlJc w:val="left"/>
      <w:pPr>
        <w:tabs>
          <w:tab w:val="num" w:pos="3600"/>
        </w:tabs>
        <w:ind w:left="3600" w:hanging="360"/>
      </w:pPr>
      <w:rPr>
        <w:rFonts w:ascii="Arial" w:hAnsi="Arial" w:hint="default"/>
      </w:rPr>
    </w:lvl>
    <w:lvl w:ilvl="5" w:tplc="65F4E0C2" w:tentative="1">
      <w:start w:val="1"/>
      <w:numFmt w:val="bullet"/>
      <w:lvlText w:val="•"/>
      <w:lvlJc w:val="left"/>
      <w:pPr>
        <w:tabs>
          <w:tab w:val="num" w:pos="4320"/>
        </w:tabs>
        <w:ind w:left="4320" w:hanging="360"/>
      </w:pPr>
      <w:rPr>
        <w:rFonts w:ascii="Arial" w:hAnsi="Arial" w:hint="default"/>
      </w:rPr>
    </w:lvl>
    <w:lvl w:ilvl="6" w:tplc="F482EAF8" w:tentative="1">
      <w:start w:val="1"/>
      <w:numFmt w:val="bullet"/>
      <w:lvlText w:val="•"/>
      <w:lvlJc w:val="left"/>
      <w:pPr>
        <w:tabs>
          <w:tab w:val="num" w:pos="5040"/>
        </w:tabs>
        <w:ind w:left="5040" w:hanging="360"/>
      </w:pPr>
      <w:rPr>
        <w:rFonts w:ascii="Arial" w:hAnsi="Arial" w:hint="default"/>
      </w:rPr>
    </w:lvl>
    <w:lvl w:ilvl="7" w:tplc="C5CCB210" w:tentative="1">
      <w:start w:val="1"/>
      <w:numFmt w:val="bullet"/>
      <w:lvlText w:val="•"/>
      <w:lvlJc w:val="left"/>
      <w:pPr>
        <w:tabs>
          <w:tab w:val="num" w:pos="5760"/>
        </w:tabs>
        <w:ind w:left="5760" w:hanging="360"/>
      </w:pPr>
      <w:rPr>
        <w:rFonts w:ascii="Arial" w:hAnsi="Arial" w:hint="default"/>
      </w:rPr>
    </w:lvl>
    <w:lvl w:ilvl="8" w:tplc="8AF673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A634DDC"/>
    <w:multiLevelType w:val="hybridMultilevel"/>
    <w:tmpl w:val="5EBA662A"/>
    <w:lvl w:ilvl="0" w:tplc="DD2C7122">
      <w:start w:val="1"/>
      <w:numFmt w:val="bullet"/>
      <w:lvlText w:val="•"/>
      <w:lvlJc w:val="left"/>
      <w:pPr>
        <w:tabs>
          <w:tab w:val="num" w:pos="720"/>
        </w:tabs>
        <w:ind w:left="720" w:hanging="360"/>
      </w:pPr>
      <w:rPr>
        <w:rFonts w:ascii="Arial" w:hAnsi="Arial" w:hint="default"/>
      </w:rPr>
    </w:lvl>
    <w:lvl w:ilvl="1" w:tplc="BF1648CE" w:tentative="1">
      <w:start w:val="1"/>
      <w:numFmt w:val="bullet"/>
      <w:lvlText w:val="•"/>
      <w:lvlJc w:val="left"/>
      <w:pPr>
        <w:tabs>
          <w:tab w:val="num" w:pos="1440"/>
        </w:tabs>
        <w:ind w:left="1440" w:hanging="360"/>
      </w:pPr>
      <w:rPr>
        <w:rFonts w:ascii="Arial" w:hAnsi="Arial" w:hint="default"/>
      </w:rPr>
    </w:lvl>
    <w:lvl w:ilvl="2" w:tplc="89C49DEA" w:tentative="1">
      <w:start w:val="1"/>
      <w:numFmt w:val="bullet"/>
      <w:lvlText w:val="•"/>
      <w:lvlJc w:val="left"/>
      <w:pPr>
        <w:tabs>
          <w:tab w:val="num" w:pos="2160"/>
        </w:tabs>
        <w:ind w:left="2160" w:hanging="360"/>
      </w:pPr>
      <w:rPr>
        <w:rFonts w:ascii="Arial" w:hAnsi="Arial" w:hint="default"/>
      </w:rPr>
    </w:lvl>
    <w:lvl w:ilvl="3" w:tplc="824654C8" w:tentative="1">
      <w:start w:val="1"/>
      <w:numFmt w:val="bullet"/>
      <w:lvlText w:val="•"/>
      <w:lvlJc w:val="left"/>
      <w:pPr>
        <w:tabs>
          <w:tab w:val="num" w:pos="2880"/>
        </w:tabs>
        <w:ind w:left="2880" w:hanging="360"/>
      </w:pPr>
      <w:rPr>
        <w:rFonts w:ascii="Arial" w:hAnsi="Arial" w:hint="default"/>
      </w:rPr>
    </w:lvl>
    <w:lvl w:ilvl="4" w:tplc="D34CB3EA" w:tentative="1">
      <w:start w:val="1"/>
      <w:numFmt w:val="bullet"/>
      <w:lvlText w:val="•"/>
      <w:lvlJc w:val="left"/>
      <w:pPr>
        <w:tabs>
          <w:tab w:val="num" w:pos="3600"/>
        </w:tabs>
        <w:ind w:left="3600" w:hanging="360"/>
      </w:pPr>
      <w:rPr>
        <w:rFonts w:ascii="Arial" w:hAnsi="Arial" w:hint="default"/>
      </w:rPr>
    </w:lvl>
    <w:lvl w:ilvl="5" w:tplc="87B480B4" w:tentative="1">
      <w:start w:val="1"/>
      <w:numFmt w:val="bullet"/>
      <w:lvlText w:val="•"/>
      <w:lvlJc w:val="left"/>
      <w:pPr>
        <w:tabs>
          <w:tab w:val="num" w:pos="4320"/>
        </w:tabs>
        <w:ind w:left="4320" w:hanging="360"/>
      </w:pPr>
      <w:rPr>
        <w:rFonts w:ascii="Arial" w:hAnsi="Arial" w:hint="default"/>
      </w:rPr>
    </w:lvl>
    <w:lvl w:ilvl="6" w:tplc="0F129A60" w:tentative="1">
      <w:start w:val="1"/>
      <w:numFmt w:val="bullet"/>
      <w:lvlText w:val="•"/>
      <w:lvlJc w:val="left"/>
      <w:pPr>
        <w:tabs>
          <w:tab w:val="num" w:pos="5040"/>
        </w:tabs>
        <w:ind w:left="5040" w:hanging="360"/>
      </w:pPr>
      <w:rPr>
        <w:rFonts w:ascii="Arial" w:hAnsi="Arial" w:hint="default"/>
      </w:rPr>
    </w:lvl>
    <w:lvl w:ilvl="7" w:tplc="F47245A8" w:tentative="1">
      <w:start w:val="1"/>
      <w:numFmt w:val="bullet"/>
      <w:lvlText w:val="•"/>
      <w:lvlJc w:val="left"/>
      <w:pPr>
        <w:tabs>
          <w:tab w:val="num" w:pos="5760"/>
        </w:tabs>
        <w:ind w:left="5760" w:hanging="360"/>
      </w:pPr>
      <w:rPr>
        <w:rFonts w:ascii="Arial" w:hAnsi="Arial" w:hint="default"/>
      </w:rPr>
    </w:lvl>
    <w:lvl w:ilvl="8" w:tplc="9996AAE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F955B4"/>
    <w:multiLevelType w:val="hybridMultilevel"/>
    <w:tmpl w:val="51C8CCB2"/>
    <w:lvl w:ilvl="0" w:tplc="FFFFFFFF">
      <w:start w:val="1"/>
      <w:numFmt w:val="decimal"/>
      <w:pStyle w:val="Heading4"/>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75CA98B"/>
    <w:multiLevelType w:val="hybridMultilevel"/>
    <w:tmpl w:val="FFFFFFFF"/>
    <w:lvl w:ilvl="0" w:tplc="732E2E4A">
      <w:start w:val="1"/>
      <w:numFmt w:val="decimal"/>
      <w:lvlText w:val="%1."/>
      <w:lvlJc w:val="left"/>
      <w:pPr>
        <w:ind w:left="720" w:hanging="360"/>
      </w:pPr>
    </w:lvl>
    <w:lvl w:ilvl="1" w:tplc="4350D89A">
      <w:start w:val="1"/>
      <w:numFmt w:val="lowerLetter"/>
      <w:lvlText w:val="%2."/>
      <w:lvlJc w:val="left"/>
      <w:pPr>
        <w:ind w:left="1440" w:hanging="360"/>
      </w:pPr>
    </w:lvl>
    <w:lvl w:ilvl="2" w:tplc="48847076">
      <w:start w:val="1"/>
      <w:numFmt w:val="lowerRoman"/>
      <w:lvlText w:val="%3."/>
      <w:lvlJc w:val="right"/>
      <w:pPr>
        <w:ind w:left="2160" w:hanging="180"/>
      </w:pPr>
    </w:lvl>
    <w:lvl w:ilvl="3" w:tplc="C39A7BE8">
      <w:start w:val="1"/>
      <w:numFmt w:val="decimal"/>
      <w:lvlText w:val="%4."/>
      <w:lvlJc w:val="left"/>
      <w:pPr>
        <w:ind w:left="2880" w:hanging="360"/>
      </w:pPr>
    </w:lvl>
    <w:lvl w:ilvl="4" w:tplc="E1369360">
      <w:start w:val="1"/>
      <w:numFmt w:val="lowerLetter"/>
      <w:lvlText w:val="%5."/>
      <w:lvlJc w:val="left"/>
      <w:pPr>
        <w:ind w:left="3600" w:hanging="360"/>
      </w:pPr>
    </w:lvl>
    <w:lvl w:ilvl="5" w:tplc="48F2BDC0">
      <w:start w:val="1"/>
      <w:numFmt w:val="lowerRoman"/>
      <w:lvlText w:val="%6."/>
      <w:lvlJc w:val="right"/>
      <w:pPr>
        <w:ind w:left="4320" w:hanging="180"/>
      </w:pPr>
    </w:lvl>
    <w:lvl w:ilvl="6" w:tplc="0058AAD4">
      <w:start w:val="1"/>
      <w:numFmt w:val="decimal"/>
      <w:lvlText w:val="%7."/>
      <w:lvlJc w:val="left"/>
      <w:pPr>
        <w:ind w:left="5040" w:hanging="360"/>
      </w:pPr>
    </w:lvl>
    <w:lvl w:ilvl="7" w:tplc="F1A8557C">
      <w:start w:val="1"/>
      <w:numFmt w:val="lowerLetter"/>
      <w:lvlText w:val="%8."/>
      <w:lvlJc w:val="left"/>
      <w:pPr>
        <w:ind w:left="5760" w:hanging="360"/>
      </w:pPr>
    </w:lvl>
    <w:lvl w:ilvl="8" w:tplc="D7EACEBC">
      <w:start w:val="1"/>
      <w:numFmt w:val="lowerRoman"/>
      <w:lvlText w:val="%9."/>
      <w:lvlJc w:val="right"/>
      <w:pPr>
        <w:ind w:left="6480" w:hanging="180"/>
      </w:pPr>
    </w:lvl>
  </w:abstractNum>
  <w:abstractNum w:abstractNumId="28" w15:restartNumberingAfterBreak="0">
    <w:nsid w:val="739CE904"/>
    <w:multiLevelType w:val="hybridMultilevel"/>
    <w:tmpl w:val="FFFFFFFF"/>
    <w:lvl w:ilvl="0" w:tplc="C73007DA">
      <w:start w:val="1"/>
      <w:numFmt w:val="decimal"/>
      <w:lvlText w:val="%1."/>
      <w:lvlJc w:val="left"/>
      <w:pPr>
        <w:ind w:left="720" w:hanging="360"/>
      </w:pPr>
    </w:lvl>
    <w:lvl w:ilvl="1" w:tplc="7FF66A60">
      <w:start w:val="1"/>
      <w:numFmt w:val="lowerLetter"/>
      <w:lvlText w:val="%2."/>
      <w:lvlJc w:val="left"/>
      <w:pPr>
        <w:ind w:left="1440" w:hanging="360"/>
      </w:pPr>
    </w:lvl>
    <w:lvl w:ilvl="2" w:tplc="4A262330">
      <w:start w:val="1"/>
      <w:numFmt w:val="lowerRoman"/>
      <w:lvlText w:val="%3."/>
      <w:lvlJc w:val="right"/>
      <w:pPr>
        <w:ind w:left="2160" w:hanging="180"/>
      </w:pPr>
    </w:lvl>
    <w:lvl w:ilvl="3" w:tplc="35264048">
      <w:start w:val="1"/>
      <w:numFmt w:val="decimal"/>
      <w:lvlText w:val="%4."/>
      <w:lvlJc w:val="left"/>
      <w:pPr>
        <w:ind w:left="2880" w:hanging="360"/>
      </w:pPr>
    </w:lvl>
    <w:lvl w:ilvl="4" w:tplc="914EF24C">
      <w:start w:val="1"/>
      <w:numFmt w:val="lowerLetter"/>
      <w:lvlText w:val="%5."/>
      <w:lvlJc w:val="left"/>
      <w:pPr>
        <w:ind w:left="3600" w:hanging="360"/>
      </w:pPr>
    </w:lvl>
    <w:lvl w:ilvl="5" w:tplc="0A3AD042">
      <w:start w:val="1"/>
      <w:numFmt w:val="lowerRoman"/>
      <w:lvlText w:val="%6."/>
      <w:lvlJc w:val="right"/>
      <w:pPr>
        <w:ind w:left="4320" w:hanging="180"/>
      </w:pPr>
    </w:lvl>
    <w:lvl w:ilvl="6" w:tplc="0FDA7A0A">
      <w:start w:val="1"/>
      <w:numFmt w:val="decimal"/>
      <w:lvlText w:val="%7."/>
      <w:lvlJc w:val="left"/>
      <w:pPr>
        <w:ind w:left="5040" w:hanging="360"/>
      </w:pPr>
    </w:lvl>
    <w:lvl w:ilvl="7" w:tplc="48C63950">
      <w:start w:val="1"/>
      <w:numFmt w:val="lowerLetter"/>
      <w:lvlText w:val="%8."/>
      <w:lvlJc w:val="left"/>
      <w:pPr>
        <w:ind w:left="5760" w:hanging="360"/>
      </w:pPr>
    </w:lvl>
    <w:lvl w:ilvl="8" w:tplc="35E4D312">
      <w:start w:val="1"/>
      <w:numFmt w:val="lowerRoman"/>
      <w:lvlText w:val="%9."/>
      <w:lvlJc w:val="right"/>
      <w:pPr>
        <w:ind w:left="6480" w:hanging="180"/>
      </w:pPr>
    </w:lvl>
  </w:abstractNum>
  <w:num w:numId="1" w16cid:durableId="1650598029">
    <w:abstractNumId w:val="19"/>
  </w:num>
  <w:num w:numId="2" w16cid:durableId="1594826395">
    <w:abstractNumId w:val="27"/>
  </w:num>
  <w:num w:numId="3" w16cid:durableId="1984112681">
    <w:abstractNumId w:val="28"/>
  </w:num>
  <w:num w:numId="4" w16cid:durableId="927277523">
    <w:abstractNumId w:val="16"/>
  </w:num>
  <w:num w:numId="5" w16cid:durableId="2125344083">
    <w:abstractNumId w:val="0"/>
  </w:num>
  <w:num w:numId="6" w16cid:durableId="1438988764">
    <w:abstractNumId w:val="1"/>
  </w:num>
  <w:num w:numId="7" w16cid:durableId="993989678">
    <w:abstractNumId w:val="2"/>
  </w:num>
  <w:num w:numId="8" w16cid:durableId="973951860">
    <w:abstractNumId w:val="3"/>
  </w:num>
  <w:num w:numId="9" w16cid:durableId="855003382">
    <w:abstractNumId w:val="4"/>
  </w:num>
  <w:num w:numId="10" w16cid:durableId="2014794521">
    <w:abstractNumId w:val="5"/>
  </w:num>
  <w:num w:numId="11" w16cid:durableId="1229457463">
    <w:abstractNumId w:val="6"/>
  </w:num>
  <w:num w:numId="12" w16cid:durableId="1115292359">
    <w:abstractNumId w:val="7"/>
  </w:num>
  <w:num w:numId="13" w16cid:durableId="303390338">
    <w:abstractNumId w:val="15"/>
  </w:num>
  <w:num w:numId="14" w16cid:durableId="1469543849">
    <w:abstractNumId w:val="23"/>
  </w:num>
  <w:num w:numId="15" w16cid:durableId="1468821468">
    <w:abstractNumId w:val="24"/>
  </w:num>
  <w:num w:numId="16" w16cid:durableId="1666782579">
    <w:abstractNumId w:val="13"/>
  </w:num>
  <w:num w:numId="17" w16cid:durableId="1838961452">
    <w:abstractNumId w:val="17"/>
  </w:num>
  <w:num w:numId="18" w16cid:durableId="298847553">
    <w:abstractNumId w:val="18"/>
  </w:num>
  <w:num w:numId="19" w16cid:durableId="61877074">
    <w:abstractNumId w:val="10"/>
  </w:num>
  <w:num w:numId="20" w16cid:durableId="1516655391">
    <w:abstractNumId w:val="9"/>
  </w:num>
  <w:num w:numId="21" w16cid:durableId="149948625">
    <w:abstractNumId w:val="20"/>
  </w:num>
  <w:num w:numId="22" w16cid:durableId="826478888">
    <w:abstractNumId w:val="25"/>
  </w:num>
  <w:num w:numId="23" w16cid:durableId="1286080120">
    <w:abstractNumId w:val="11"/>
  </w:num>
  <w:num w:numId="24" w16cid:durableId="85345219">
    <w:abstractNumId w:val="14"/>
  </w:num>
  <w:num w:numId="25" w16cid:durableId="54554040">
    <w:abstractNumId w:val="22"/>
  </w:num>
  <w:num w:numId="26" w16cid:durableId="676083440">
    <w:abstractNumId w:val="8"/>
  </w:num>
  <w:num w:numId="27" w16cid:durableId="1844776900">
    <w:abstractNumId w:val="21"/>
  </w:num>
  <w:num w:numId="28" w16cid:durableId="540484198">
    <w:abstractNumId w:val="12"/>
  </w:num>
  <w:num w:numId="29" w16cid:durableId="484781377">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activeWritingStyle w:appName="MSWord" w:lang="en-CA" w:vendorID="64" w:dllVersion="6" w:nlCheck="1" w:checkStyle="0"/>
  <w:activeWritingStyle w:appName="MSWord" w:lang="en-CA"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C08"/>
    <w:rsid w:val="00006C5A"/>
    <w:rsid w:val="00016766"/>
    <w:rsid w:val="00027A56"/>
    <w:rsid w:val="00027E00"/>
    <w:rsid w:val="00031023"/>
    <w:rsid w:val="00032FAC"/>
    <w:rsid w:val="0003386C"/>
    <w:rsid w:val="000424C0"/>
    <w:rsid w:val="00043811"/>
    <w:rsid w:val="00050A11"/>
    <w:rsid w:val="00050EB5"/>
    <w:rsid w:val="00051AA8"/>
    <w:rsid w:val="000544D3"/>
    <w:rsid w:val="000558BD"/>
    <w:rsid w:val="000617C1"/>
    <w:rsid w:val="00063A26"/>
    <w:rsid w:val="00066EF6"/>
    <w:rsid w:val="000677EE"/>
    <w:rsid w:val="000713AE"/>
    <w:rsid w:val="00071568"/>
    <w:rsid w:val="000717C2"/>
    <w:rsid w:val="00075B8E"/>
    <w:rsid w:val="00075C0F"/>
    <w:rsid w:val="00081440"/>
    <w:rsid w:val="000817F3"/>
    <w:rsid w:val="00082BCB"/>
    <w:rsid w:val="00082C3C"/>
    <w:rsid w:val="00090334"/>
    <w:rsid w:val="000965B7"/>
    <w:rsid w:val="000B0E48"/>
    <w:rsid w:val="000B0F9D"/>
    <w:rsid w:val="000B6A46"/>
    <w:rsid w:val="000C06F7"/>
    <w:rsid w:val="000C2D91"/>
    <w:rsid w:val="000C382A"/>
    <w:rsid w:val="000C4332"/>
    <w:rsid w:val="000C63F7"/>
    <w:rsid w:val="000D6E9E"/>
    <w:rsid w:val="000E384F"/>
    <w:rsid w:val="000E4241"/>
    <w:rsid w:val="000F12F2"/>
    <w:rsid w:val="000F4509"/>
    <w:rsid w:val="000F55DA"/>
    <w:rsid w:val="00112120"/>
    <w:rsid w:val="00122D98"/>
    <w:rsid w:val="00123B6F"/>
    <w:rsid w:val="00132A1A"/>
    <w:rsid w:val="001331A4"/>
    <w:rsid w:val="00134223"/>
    <w:rsid w:val="00136A3F"/>
    <w:rsid w:val="00164724"/>
    <w:rsid w:val="00165AD6"/>
    <w:rsid w:val="00165BF5"/>
    <w:rsid w:val="001708DC"/>
    <w:rsid w:val="00177327"/>
    <w:rsid w:val="00180BCA"/>
    <w:rsid w:val="00180C5F"/>
    <w:rsid w:val="00191D1F"/>
    <w:rsid w:val="00197388"/>
    <w:rsid w:val="00197EE4"/>
    <w:rsid w:val="001B31FB"/>
    <w:rsid w:val="001B5068"/>
    <w:rsid w:val="001C122B"/>
    <w:rsid w:val="001C218D"/>
    <w:rsid w:val="001E3761"/>
    <w:rsid w:val="001E501C"/>
    <w:rsid w:val="001E649E"/>
    <w:rsid w:val="001F21B1"/>
    <w:rsid w:val="002040D1"/>
    <w:rsid w:val="00206BC2"/>
    <w:rsid w:val="00212BA4"/>
    <w:rsid w:val="002166C4"/>
    <w:rsid w:val="002206A7"/>
    <w:rsid w:val="002273F3"/>
    <w:rsid w:val="0022789F"/>
    <w:rsid w:val="00230E09"/>
    <w:rsid w:val="00235EFD"/>
    <w:rsid w:val="002364D6"/>
    <w:rsid w:val="00236F88"/>
    <w:rsid w:val="00245326"/>
    <w:rsid w:val="002529F2"/>
    <w:rsid w:val="00252FA6"/>
    <w:rsid w:val="00255139"/>
    <w:rsid w:val="0025740E"/>
    <w:rsid w:val="0026132B"/>
    <w:rsid w:val="00267BB2"/>
    <w:rsid w:val="00271D4B"/>
    <w:rsid w:val="00272F96"/>
    <w:rsid w:val="00276C8C"/>
    <w:rsid w:val="002835B9"/>
    <w:rsid w:val="0029171F"/>
    <w:rsid w:val="002960BD"/>
    <w:rsid w:val="00297456"/>
    <w:rsid w:val="002A17AA"/>
    <w:rsid w:val="002A4137"/>
    <w:rsid w:val="002A4EB6"/>
    <w:rsid w:val="002A4F50"/>
    <w:rsid w:val="002A59A9"/>
    <w:rsid w:val="002C11A0"/>
    <w:rsid w:val="002C1201"/>
    <w:rsid w:val="002D3238"/>
    <w:rsid w:val="002D4EB9"/>
    <w:rsid w:val="002D7A58"/>
    <w:rsid w:val="002E4651"/>
    <w:rsid w:val="002F13B4"/>
    <w:rsid w:val="002F3357"/>
    <w:rsid w:val="00306409"/>
    <w:rsid w:val="00306932"/>
    <w:rsid w:val="00313BFA"/>
    <w:rsid w:val="00314D1C"/>
    <w:rsid w:val="0032041D"/>
    <w:rsid w:val="0032141A"/>
    <w:rsid w:val="00323363"/>
    <w:rsid w:val="00323DDD"/>
    <w:rsid w:val="00325545"/>
    <w:rsid w:val="0033019E"/>
    <w:rsid w:val="003337F1"/>
    <w:rsid w:val="00334129"/>
    <w:rsid w:val="0034014B"/>
    <w:rsid w:val="003428C3"/>
    <w:rsid w:val="00343580"/>
    <w:rsid w:val="003448F4"/>
    <w:rsid w:val="00351097"/>
    <w:rsid w:val="003539B7"/>
    <w:rsid w:val="003543AA"/>
    <w:rsid w:val="0035658F"/>
    <w:rsid w:val="00367205"/>
    <w:rsid w:val="00371357"/>
    <w:rsid w:val="00374220"/>
    <w:rsid w:val="0037600B"/>
    <w:rsid w:val="003772C4"/>
    <w:rsid w:val="00383086"/>
    <w:rsid w:val="003848F0"/>
    <w:rsid w:val="00390B42"/>
    <w:rsid w:val="00391AA6"/>
    <w:rsid w:val="003A7E30"/>
    <w:rsid w:val="003B0A28"/>
    <w:rsid w:val="003C41F2"/>
    <w:rsid w:val="003C7EEB"/>
    <w:rsid w:val="003D0BE4"/>
    <w:rsid w:val="003D1E9A"/>
    <w:rsid w:val="003D3984"/>
    <w:rsid w:val="003D5033"/>
    <w:rsid w:val="003D506F"/>
    <w:rsid w:val="003D599A"/>
    <w:rsid w:val="003E040F"/>
    <w:rsid w:val="003E67F9"/>
    <w:rsid w:val="003E7A89"/>
    <w:rsid w:val="003F033F"/>
    <w:rsid w:val="003F1F61"/>
    <w:rsid w:val="00401A13"/>
    <w:rsid w:val="004108F9"/>
    <w:rsid w:val="004200EA"/>
    <w:rsid w:val="0042208A"/>
    <w:rsid w:val="00423311"/>
    <w:rsid w:val="00424BA0"/>
    <w:rsid w:val="00426D11"/>
    <w:rsid w:val="004326DB"/>
    <w:rsid w:val="0044645D"/>
    <w:rsid w:val="00456376"/>
    <w:rsid w:val="00457D18"/>
    <w:rsid w:val="004642F7"/>
    <w:rsid w:val="00482219"/>
    <w:rsid w:val="004957E8"/>
    <w:rsid w:val="00497849"/>
    <w:rsid w:val="004A7352"/>
    <w:rsid w:val="004B19FA"/>
    <w:rsid w:val="004B4208"/>
    <w:rsid w:val="004B6ABA"/>
    <w:rsid w:val="004C1610"/>
    <w:rsid w:val="004D5A69"/>
    <w:rsid w:val="004D7C5F"/>
    <w:rsid w:val="004E0F5C"/>
    <w:rsid w:val="004E779E"/>
    <w:rsid w:val="004F115E"/>
    <w:rsid w:val="004F3A80"/>
    <w:rsid w:val="00502752"/>
    <w:rsid w:val="0050357C"/>
    <w:rsid w:val="0050396E"/>
    <w:rsid w:val="005066CE"/>
    <w:rsid w:val="00517C7F"/>
    <w:rsid w:val="005250E4"/>
    <w:rsid w:val="0053669B"/>
    <w:rsid w:val="00536D37"/>
    <w:rsid w:val="00540C81"/>
    <w:rsid w:val="00544992"/>
    <w:rsid w:val="00546F8B"/>
    <w:rsid w:val="00555588"/>
    <w:rsid w:val="00560680"/>
    <w:rsid w:val="00570A60"/>
    <w:rsid w:val="00571735"/>
    <w:rsid w:val="0057315A"/>
    <w:rsid w:val="00573F2B"/>
    <w:rsid w:val="0057575C"/>
    <w:rsid w:val="00575FBB"/>
    <w:rsid w:val="00581BCC"/>
    <w:rsid w:val="00585866"/>
    <w:rsid w:val="00586D7F"/>
    <w:rsid w:val="0059039A"/>
    <w:rsid w:val="005912F8"/>
    <w:rsid w:val="00592798"/>
    <w:rsid w:val="0059295B"/>
    <w:rsid w:val="0059536B"/>
    <w:rsid w:val="005A5558"/>
    <w:rsid w:val="005A5723"/>
    <w:rsid w:val="005A5EF9"/>
    <w:rsid w:val="005B341A"/>
    <w:rsid w:val="005B38FB"/>
    <w:rsid w:val="005B7051"/>
    <w:rsid w:val="005C345A"/>
    <w:rsid w:val="005D0417"/>
    <w:rsid w:val="005D6B0E"/>
    <w:rsid w:val="005E0602"/>
    <w:rsid w:val="005E6339"/>
    <w:rsid w:val="005E6EF9"/>
    <w:rsid w:val="005F3AD2"/>
    <w:rsid w:val="005F4CFF"/>
    <w:rsid w:val="00603F19"/>
    <w:rsid w:val="00607A0B"/>
    <w:rsid w:val="00615CDC"/>
    <w:rsid w:val="0061697D"/>
    <w:rsid w:val="00617A9E"/>
    <w:rsid w:val="006246D3"/>
    <w:rsid w:val="00624AEC"/>
    <w:rsid w:val="00625442"/>
    <w:rsid w:val="00626BF1"/>
    <w:rsid w:val="0063312A"/>
    <w:rsid w:val="00635B4C"/>
    <w:rsid w:val="00656198"/>
    <w:rsid w:val="006635D9"/>
    <w:rsid w:val="0066614A"/>
    <w:rsid w:val="00667A9D"/>
    <w:rsid w:val="0067615F"/>
    <w:rsid w:val="00676421"/>
    <w:rsid w:val="006820C8"/>
    <w:rsid w:val="00683AC9"/>
    <w:rsid w:val="006A5E35"/>
    <w:rsid w:val="006B1309"/>
    <w:rsid w:val="006B7BD7"/>
    <w:rsid w:val="006B7C7B"/>
    <w:rsid w:val="006C43C7"/>
    <w:rsid w:val="006D1C41"/>
    <w:rsid w:val="006E0323"/>
    <w:rsid w:val="006E4F59"/>
    <w:rsid w:val="006E7790"/>
    <w:rsid w:val="006E7BD2"/>
    <w:rsid w:val="006F582B"/>
    <w:rsid w:val="006F6935"/>
    <w:rsid w:val="00704EFB"/>
    <w:rsid w:val="00712A4F"/>
    <w:rsid w:val="00715389"/>
    <w:rsid w:val="0071682C"/>
    <w:rsid w:val="007172CD"/>
    <w:rsid w:val="00724C87"/>
    <w:rsid w:val="00731340"/>
    <w:rsid w:val="007360E5"/>
    <w:rsid w:val="00740728"/>
    <w:rsid w:val="0074423B"/>
    <w:rsid w:val="00745E99"/>
    <w:rsid w:val="00750BE5"/>
    <w:rsid w:val="00757370"/>
    <w:rsid w:val="00760655"/>
    <w:rsid w:val="0076220E"/>
    <w:rsid w:val="00770B9D"/>
    <w:rsid w:val="007759BF"/>
    <w:rsid w:val="007764D3"/>
    <w:rsid w:val="00777FA2"/>
    <w:rsid w:val="00781339"/>
    <w:rsid w:val="00784625"/>
    <w:rsid w:val="00787A1A"/>
    <w:rsid w:val="00792720"/>
    <w:rsid w:val="0079347E"/>
    <w:rsid w:val="00793675"/>
    <w:rsid w:val="00796B06"/>
    <w:rsid w:val="007A0FA5"/>
    <w:rsid w:val="007A1A30"/>
    <w:rsid w:val="007A6EC7"/>
    <w:rsid w:val="007A7501"/>
    <w:rsid w:val="007B4815"/>
    <w:rsid w:val="007B538A"/>
    <w:rsid w:val="007C1E26"/>
    <w:rsid w:val="007C5B28"/>
    <w:rsid w:val="007C6D7F"/>
    <w:rsid w:val="007D42F2"/>
    <w:rsid w:val="007D7593"/>
    <w:rsid w:val="007E0D8E"/>
    <w:rsid w:val="007E1245"/>
    <w:rsid w:val="007E2315"/>
    <w:rsid w:val="007E673E"/>
    <w:rsid w:val="007F115E"/>
    <w:rsid w:val="007F752B"/>
    <w:rsid w:val="00803449"/>
    <w:rsid w:val="00803BF6"/>
    <w:rsid w:val="00811151"/>
    <w:rsid w:val="0082016A"/>
    <w:rsid w:val="00821FD8"/>
    <w:rsid w:val="00823D2B"/>
    <w:rsid w:val="008270A2"/>
    <w:rsid w:val="00830850"/>
    <w:rsid w:val="00831390"/>
    <w:rsid w:val="0083558A"/>
    <w:rsid w:val="00836072"/>
    <w:rsid w:val="00855324"/>
    <w:rsid w:val="00860BC8"/>
    <w:rsid w:val="00862CA0"/>
    <w:rsid w:val="008676C2"/>
    <w:rsid w:val="00871A07"/>
    <w:rsid w:val="00871D5D"/>
    <w:rsid w:val="00871E07"/>
    <w:rsid w:val="00872FD8"/>
    <w:rsid w:val="00875313"/>
    <w:rsid w:val="00875A7E"/>
    <w:rsid w:val="00875E05"/>
    <w:rsid w:val="00880AC3"/>
    <w:rsid w:val="008823B2"/>
    <w:rsid w:val="008866FF"/>
    <w:rsid w:val="008914EB"/>
    <w:rsid w:val="00895B5D"/>
    <w:rsid w:val="00897595"/>
    <w:rsid w:val="008B2095"/>
    <w:rsid w:val="008B37B0"/>
    <w:rsid w:val="008B642D"/>
    <w:rsid w:val="008D31D0"/>
    <w:rsid w:val="008D6894"/>
    <w:rsid w:val="008E5E99"/>
    <w:rsid w:val="008F1EB5"/>
    <w:rsid w:val="008F5089"/>
    <w:rsid w:val="008F73C6"/>
    <w:rsid w:val="008F7605"/>
    <w:rsid w:val="00902A0D"/>
    <w:rsid w:val="009047F1"/>
    <w:rsid w:val="00906361"/>
    <w:rsid w:val="00906834"/>
    <w:rsid w:val="00911702"/>
    <w:rsid w:val="0091379F"/>
    <w:rsid w:val="00914F25"/>
    <w:rsid w:val="00915C81"/>
    <w:rsid w:val="00924BD3"/>
    <w:rsid w:val="0093440F"/>
    <w:rsid w:val="00937211"/>
    <w:rsid w:val="00940A1F"/>
    <w:rsid w:val="00945BC3"/>
    <w:rsid w:val="00953A28"/>
    <w:rsid w:val="00953E44"/>
    <w:rsid w:val="00956691"/>
    <w:rsid w:val="00966F34"/>
    <w:rsid w:val="00967EDA"/>
    <w:rsid w:val="009705C0"/>
    <w:rsid w:val="00983B2E"/>
    <w:rsid w:val="00991A11"/>
    <w:rsid w:val="00991B27"/>
    <w:rsid w:val="00991B46"/>
    <w:rsid w:val="009947CA"/>
    <w:rsid w:val="009A702B"/>
    <w:rsid w:val="009B0889"/>
    <w:rsid w:val="009B09EE"/>
    <w:rsid w:val="009B6BAE"/>
    <w:rsid w:val="009B7374"/>
    <w:rsid w:val="009C2ACE"/>
    <w:rsid w:val="009C9B7C"/>
    <w:rsid w:val="009E2295"/>
    <w:rsid w:val="009E31D3"/>
    <w:rsid w:val="00A0005D"/>
    <w:rsid w:val="00A00B71"/>
    <w:rsid w:val="00A02875"/>
    <w:rsid w:val="00A047A0"/>
    <w:rsid w:val="00A12326"/>
    <w:rsid w:val="00A16F26"/>
    <w:rsid w:val="00A315B3"/>
    <w:rsid w:val="00A4096B"/>
    <w:rsid w:val="00A410B5"/>
    <w:rsid w:val="00A460A9"/>
    <w:rsid w:val="00A53A23"/>
    <w:rsid w:val="00A540A3"/>
    <w:rsid w:val="00A54D55"/>
    <w:rsid w:val="00A55176"/>
    <w:rsid w:val="00A57C08"/>
    <w:rsid w:val="00A60086"/>
    <w:rsid w:val="00A60FEE"/>
    <w:rsid w:val="00A677AB"/>
    <w:rsid w:val="00A7072C"/>
    <w:rsid w:val="00A71078"/>
    <w:rsid w:val="00A71F50"/>
    <w:rsid w:val="00A7630A"/>
    <w:rsid w:val="00A804BB"/>
    <w:rsid w:val="00A86619"/>
    <w:rsid w:val="00A96E46"/>
    <w:rsid w:val="00AA365E"/>
    <w:rsid w:val="00AA44D1"/>
    <w:rsid w:val="00AA7946"/>
    <w:rsid w:val="00AB1E69"/>
    <w:rsid w:val="00AC2DCD"/>
    <w:rsid w:val="00AC53E7"/>
    <w:rsid w:val="00AD0558"/>
    <w:rsid w:val="00AD2247"/>
    <w:rsid w:val="00AD3B6F"/>
    <w:rsid w:val="00AE23ED"/>
    <w:rsid w:val="00AE31C7"/>
    <w:rsid w:val="00AE4C5E"/>
    <w:rsid w:val="00AE5B3C"/>
    <w:rsid w:val="00AE6019"/>
    <w:rsid w:val="00AF33C1"/>
    <w:rsid w:val="00B00B2B"/>
    <w:rsid w:val="00B04816"/>
    <w:rsid w:val="00B106BB"/>
    <w:rsid w:val="00B109F6"/>
    <w:rsid w:val="00B130D0"/>
    <w:rsid w:val="00B13744"/>
    <w:rsid w:val="00B141CC"/>
    <w:rsid w:val="00B15B1B"/>
    <w:rsid w:val="00B23D1D"/>
    <w:rsid w:val="00B27004"/>
    <w:rsid w:val="00B33004"/>
    <w:rsid w:val="00B41AA9"/>
    <w:rsid w:val="00B44D93"/>
    <w:rsid w:val="00B45BE4"/>
    <w:rsid w:val="00B54E3D"/>
    <w:rsid w:val="00B55305"/>
    <w:rsid w:val="00B71B63"/>
    <w:rsid w:val="00B80C2B"/>
    <w:rsid w:val="00B80ED0"/>
    <w:rsid w:val="00B81E1D"/>
    <w:rsid w:val="00B94249"/>
    <w:rsid w:val="00BA7FD7"/>
    <w:rsid w:val="00BC1CD2"/>
    <w:rsid w:val="00BC21BD"/>
    <w:rsid w:val="00BC73F3"/>
    <w:rsid w:val="00BE4AA6"/>
    <w:rsid w:val="00BE4D1D"/>
    <w:rsid w:val="00BE558C"/>
    <w:rsid w:val="00BF2E6E"/>
    <w:rsid w:val="00C01175"/>
    <w:rsid w:val="00C04795"/>
    <w:rsid w:val="00C13D6A"/>
    <w:rsid w:val="00C27E7C"/>
    <w:rsid w:val="00C313F6"/>
    <w:rsid w:val="00C31D32"/>
    <w:rsid w:val="00C36722"/>
    <w:rsid w:val="00C370C7"/>
    <w:rsid w:val="00C37949"/>
    <w:rsid w:val="00C41FBE"/>
    <w:rsid w:val="00C439AF"/>
    <w:rsid w:val="00C44BC7"/>
    <w:rsid w:val="00C51A91"/>
    <w:rsid w:val="00C536BB"/>
    <w:rsid w:val="00C57D67"/>
    <w:rsid w:val="00C6016F"/>
    <w:rsid w:val="00C64B93"/>
    <w:rsid w:val="00C65893"/>
    <w:rsid w:val="00C7071C"/>
    <w:rsid w:val="00C76B1E"/>
    <w:rsid w:val="00CA56A3"/>
    <w:rsid w:val="00CB0029"/>
    <w:rsid w:val="00CB05BA"/>
    <w:rsid w:val="00CB58C6"/>
    <w:rsid w:val="00CC4799"/>
    <w:rsid w:val="00CC5376"/>
    <w:rsid w:val="00CC5E3F"/>
    <w:rsid w:val="00CD06BE"/>
    <w:rsid w:val="00CD26E7"/>
    <w:rsid w:val="00CD2BB1"/>
    <w:rsid w:val="00CE0767"/>
    <w:rsid w:val="00CE3824"/>
    <w:rsid w:val="00CE3D01"/>
    <w:rsid w:val="00CE49C8"/>
    <w:rsid w:val="00CF5113"/>
    <w:rsid w:val="00CF5EE0"/>
    <w:rsid w:val="00D05BC3"/>
    <w:rsid w:val="00D07824"/>
    <w:rsid w:val="00D10DA4"/>
    <w:rsid w:val="00D11D13"/>
    <w:rsid w:val="00D14734"/>
    <w:rsid w:val="00D2041D"/>
    <w:rsid w:val="00D23238"/>
    <w:rsid w:val="00D258A0"/>
    <w:rsid w:val="00D269B6"/>
    <w:rsid w:val="00D26C05"/>
    <w:rsid w:val="00D321E6"/>
    <w:rsid w:val="00D36D5F"/>
    <w:rsid w:val="00D4161A"/>
    <w:rsid w:val="00D469F2"/>
    <w:rsid w:val="00D5140C"/>
    <w:rsid w:val="00D55A48"/>
    <w:rsid w:val="00D56AEC"/>
    <w:rsid w:val="00D56CDF"/>
    <w:rsid w:val="00D759BF"/>
    <w:rsid w:val="00D9077C"/>
    <w:rsid w:val="00D907E6"/>
    <w:rsid w:val="00D91B48"/>
    <w:rsid w:val="00D93CA5"/>
    <w:rsid w:val="00D95227"/>
    <w:rsid w:val="00DA24A0"/>
    <w:rsid w:val="00DA251F"/>
    <w:rsid w:val="00DA301F"/>
    <w:rsid w:val="00DA3F0F"/>
    <w:rsid w:val="00DA4168"/>
    <w:rsid w:val="00DA6AC8"/>
    <w:rsid w:val="00DB0973"/>
    <w:rsid w:val="00DB17E8"/>
    <w:rsid w:val="00DB2B6F"/>
    <w:rsid w:val="00DB2EE7"/>
    <w:rsid w:val="00DB6BDE"/>
    <w:rsid w:val="00DB7924"/>
    <w:rsid w:val="00DC119F"/>
    <w:rsid w:val="00DC2622"/>
    <w:rsid w:val="00DC45E1"/>
    <w:rsid w:val="00DC5459"/>
    <w:rsid w:val="00DD33FB"/>
    <w:rsid w:val="00DD3947"/>
    <w:rsid w:val="00DD5A3D"/>
    <w:rsid w:val="00DE026B"/>
    <w:rsid w:val="00DF2962"/>
    <w:rsid w:val="00E07446"/>
    <w:rsid w:val="00E11D8B"/>
    <w:rsid w:val="00E153D2"/>
    <w:rsid w:val="00E17246"/>
    <w:rsid w:val="00E24C84"/>
    <w:rsid w:val="00E303C3"/>
    <w:rsid w:val="00E31C33"/>
    <w:rsid w:val="00E36290"/>
    <w:rsid w:val="00E4085F"/>
    <w:rsid w:val="00E42B61"/>
    <w:rsid w:val="00E470CE"/>
    <w:rsid w:val="00E47C5C"/>
    <w:rsid w:val="00E504B1"/>
    <w:rsid w:val="00E506B6"/>
    <w:rsid w:val="00E54649"/>
    <w:rsid w:val="00E5479C"/>
    <w:rsid w:val="00E5A8C1"/>
    <w:rsid w:val="00E60D81"/>
    <w:rsid w:val="00E67257"/>
    <w:rsid w:val="00E74C15"/>
    <w:rsid w:val="00E74FCC"/>
    <w:rsid w:val="00E75D9A"/>
    <w:rsid w:val="00E77DC1"/>
    <w:rsid w:val="00E80D40"/>
    <w:rsid w:val="00E823D8"/>
    <w:rsid w:val="00EA1429"/>
    <w:rsid w:val="00EA250A"/>
    <w:rsid w:val="00EA2A7F"/>
    <w:rsid w:val="00EB2896"/>
    <w:rsid w:val="00EB4864"/>
    <w:rsid w:val="00EB5F0D"/>
    <w:rsid w:val="00EB7697"/>
    <w:rsid w:val="00EC2341"/>
    <w:rsid w:val="00EC7B54"/>
    <w:rsid w:val="00ED9DC7"/>
    <w:rsid w:val="00EE1705"/>
    <w:rsid w:val="00EF0A96"/>
    <w:rsid w:val="00EF1F49"/>
    <w:rsid w:val="00EF64C9"/>
    <w:rsid w:val="00F125C6"/>
    <w:rsid w:val="00F12AD2"/>
    <w:rsid w:val="00F16DC6"/>
    <w:rsid w:val="00F17F99"/>
    <w:rsid w:val="00F2143E"/>
    <w:rsid w:val="00F217AF"/>
    <w:rsid w:val="00F249AC"/>
    <w:rsid w:val="00F3100A"/>
    <w:rsid w:val="00F315A0"/>
    <w:rsid w:val="00F32B5F"/>
    <w:rsid w:val="00F40FD7"/>
    <w:rsid w:val="00F42555"/>
    <w:rsid w:val="00F4484E"/>
    <w:rsid w:val="00F44FFB"/>
    <w:rsid w:val="00F54067"/>
    <w:rsid w:val="00F56C53"/>
    <w:rsid w:val="00F602ED"/>
    <w:rsid w:val="00F67D70"/>
    <w:rsid w:val="00F71CFB"/>
    <w:rsid w:val="00F73209"/>
    <w:rsid w:val="00F77D78"/>
    <w:rsid w:val="00F81023"/>
    <w:rsid w:val="00F832B8"/>
    <w:rsid w:val="00F83314"/>
    <w:rsid w:val="00F85AEE"/>
    <w:rsid w:val="00F86E4D"/>
    <w:rsid w:val="00F87095"/>
    <w:rsid w:val="00F93731"/>
    <w:rsid w:val="00F93C15"/>
    <w:rsid w:val="00FA1041"/>
    <w:rsid w:val="00FA18DA"/>
    <w:rsid w:val="00FB73C1"/>
    <w:rsid w:val="00FB7E99"/>
    <w:rsid w:val="00FC1740"/>
    <w:rsid w:val="00FC3FA2"/>
    <w:rsid w:val="00FC7434"/>
    <w:rsid w:val="00FD45D6"/>
    <w:rsid w:val="00FD78F2"/>
    <w:rsid w:val="00FE143C"/>
    <w:rsid w:val="00FE2DA7"/>
    <w:rsid w:val="00FE674A"/>
    <w:rsid w:val="00FF0492"/>
    <w:rsid w:val="00FF2307"/>
    <w:rsid w:val="00FF4464"/>
    <w:rsid w:val="013DBFA8"/>
    <w:rsid w:val="014A550E"/>
    <w:rsid w:val="0158E52F"/>
    <w:rsid w:val="021D59FE"/>
    <w:rsid w:val="02C08A99"/>
    <w:rsid w:val="03292076"/>
    <w:rsid w:val="033C6F33"/>
    <w:rsid w:val="034A27B9"/>
    <w:rsid w:val="03B86D42"/>
    <w:rsid w:val="03E4EC39"/>
    <w:rsid w:val="03F430E7"/>
    <w:rsid w:val="041178F2"/>
    <w:rsid w:val="04340D3C"/>
    <w:rsid w:val="049BF897"/>
    <w:rsid w:val="04C577BA"/>
    <w:rsid w:val="04EB3F2D"/>
    <w:rsid w:val="04FAB5EF"/>
    <w:rsid w:val="053CFDE9"/>
    <w:rsid w:val="05543DA3"/>
    <w:rsid w:val="05A12F7F"/>
    <w:rsid w:val="05EF6B1B"/>
    <w:rsid w:val="062EE592"/>
    <w:rsid w:val="0679F7C2"/>
    <w:rsid w:val="083D2FD2"/>
    <w:rsid w:val="08546D4D"/>
    <w:rsid w:val="0877D523"/>
    <w:rsid w:val="089DCCE5"/>
    <w:rsid w:val="08A6624E"/>
    <w:rsid w:val="08C03AAB"/>
    <w:rsid w:val="0906815D"/>
    <w:rsid w:val="09208BCF"/>
    <w:rsid w:val="09813025"/>
    <w:rsid w:val="0A34EEF3"/>
    <w:rsid w:val="0A35C6F6"/>
    <w:rsid w:val="0A387B64"/>
    <w:rsid w:val="0A44060F"/>
    <w:rsid w:val="0A9913DB"/>
    <w:rsid w:val="0ACF67ED"/>
    <w:rsid w:val="0AF93746"/>
    <w:rsid w:val="0B3D7D76"/>
    <w:rsid w:val="0BFD6AC7"/>
    <w:rsid w:val="0C35FD41"/>
    <w:rsid w:val="0C46FC29"/>
    <w:rsid w:val="0C52238A"/>
    <w:rsid w:val="0C614F3E"/>
    <w:rsid w:val="0C7EC6CA"/>
    <w:rsid w:val="0CB3E5F0"/>
    <w:rsid w:val="0CBB55C2"/>
    <w:rsid w:val="0CFA5313"/>
    <w:rsid w:val="0D28A516"/>
    <w:rsid w:val="0D7AF2BA"/>
    <w:rsid w:val="0E1832B3"/>
    <w:rsid w:val="0E374D4C"/>
    <w:rsid w:val="0E7D632C"/>
    <w:rsid w:val="0E9081CE"/>
    <w:rsid w:val="0EDDA89D"/>
    <w:rsid w:val="0F4943CA"/>
    <w:rsid w:val="0F827278"/>
    <w:rsid w:val="0F8A6A9C"/>
    <w:rsid w:val="0F93CB7D"/>
    <w:rsid w:val="0FB421DF"/>
    <w:rsid w:val="0FC93124"/>
    <w:rsid w:val="102CBF5D"/>
    <w:rsid w:val="1049C8A0"/>
    <w:rsid w:val="10757728"/>
    <w:rsid w:val="11846B9E"/>
    <w:rsid w:val="11A572A2"/>
    <w:rsid w:val="11F7B37D"/>
    <w:rsid w:val="124FBDFE"/>
    <w:rsid w:val="12AD2755"/>
    <w:rsid w:val="12B92720"/>
    <w:rsid w:val="1317A82E"/>
    <w:rsid w:val="131DBAAB"/>
    <w:rsid w:val="132F0F12"/>
    <w:rsid w:val="13C905E8"/>
    <w:rsid w:val="1450F3EE"/>
    <w:rsid w:val="145CC4BE"/>
    <w:rsid w:val="14B4C144"/>
    <w:rsid w:val="14D1BF03"/>
    <w:rsid w:val="151FCBB7"/>
    <w:rsid w:val="165A4734"/>
    <w:rsid w:val="16745F93"/>
    <w:rsid w:val="16D6BDB6"/>
    <w:rsid w:val="16E2B674"/>
    <w:rsid w:val="17661983"/>
    <w:rsid w:val="17A3B148"/>
    <w:rsid w:val="17C3B4CC"/>
    <w:rsid w:val="180CABE7"/>
    <w:rsid w:val="18488B1F"/>
    <w:rsid w:val="189D26FC"/>
    <w:rsid w:val="18BBB957"/>
    <w:rsid w:val="18D27E0F"/>
    <w:rsid w:val="18D28FD2"/>
    <w:rsid w:val="190AA904"/>
    <w:rsid w:val="19930E06"/>
    <w:rsid w:val="1A2D578F"/>
    <w:rsid w:val="1A47C8CB"/>
    <w:rsid w:val="1A4CBA9B"/>
    <w:rsid w:val="1A5BD6FA"/>
    <w:rsid w:val="1A5D1933"/>
    <w:rsid w:val="1A7832D9"/>
    <w:rsid w:val="1AC50B11"/>
    <w:rsid w:val="1AE47A8F"/>
    <w:rsid w:val="1B16F540"/>
    <w:rsid w:val="1B4186B1"/>
    <w:rsid w:val="1B8BDDCC"/>
    <w:rsid w:val="1BA4DF57"/>
    <w:rsid w:val="1BE41432"/>
    <w:rsid w:val="1BF7BBBE"/>
    <w:rsid w:val="1C6D26C0"/>
    <w:rsid w:val="1CB48C45"/>
    <w:rsid w:val="1CC44F5E"/>
    <w:rsid w:val="1CDA66A6"/>
    <w:rsid w:val="1CE66E86"/>
    <w:rsid w:val="1D200EDB"/>
    <w:rsid w:val="1D7A0026"/>
    <w:rsid w:val="1F0078D4"/>
    <w:rsid w:val="1F245F49"/>
    <w:rsid w:val="1F4542FF"/>
    <w:rsid w:val="1F488DF1"/>
    <w:rsid w:val="1F4D251D"/>
    <w:rsid w:val="1F755DD7"/>
    <w:rsid w:val="1F899CD4"/>
    <w:rsid w:val="1FA29034"/>
    <w:rsid w:val="1FD59619"/>
    <w:rsid w:val="20276C61"/>
    <w:rsid w:val="205987C8"/>
    <w:rsid w:val="206F90F0"/>
    <w:rsid w:val="2072FE64"/>
    <w:rsid w:val="207B8231"/>
    <w:rsid w:val="20E605B0"/>
    <w:rsid w:val="20F11BE3"/>
    <w:rsid w:val="21A5DAC4"/>
    <w:rsid w:val="21D91F27"/>
    <w:rsid w:val="223476C6"/>
    <w:rsid w:val="2265CDFE"/>
    <w:rsid w:val="22B8AA8D"/>
    <w:rsid w:val="234D3B8D"/>
    <w:rsid w:val="23D64F87"/>
    <w:rsid w:val="24AA3638"/>
    <w:rsid w:val="25454A7B"/>
    <w:rsid w:val="25748CAD"/>
    <w:rsid w:val="257D365E"/>
    <w:rsid w:val="25D028CE"/>
    <w:rsid w:val="25E58A25"/>
    <w:rsid w:val="25F3649E"/>
    <w:rsid w:val="26132C44"/>
    <w:rsid w:val="26136065"/>
    <w:rsid w:val="264A29D3"/>
    <w:rsid w:val="26E5D7F9"/>
    <w:rsid w:val="271593AB"/>
    <w:rsid w:val="2740CB8A"/>
    <w:rsid w:val="2774863A"/>
    <w:rsid w:val="27D0220C"/>
    <w:rsid w:val="2833C799"/>
    <w:rsid w:val="2876B2E1"/>
    <w:rsid w:val="28FB657F"/>
    <w:rsid w:val="293DB105"/>
    <w:rsid w:val="29D5B3C1"/>
    <w:rsid w:val="2A0D0192"/>
    <w:rsid w:val="2A51A94C"/>
    <w:rsid w:val="2A89F014"/>
    <w:rsid w:val="2ACD5099"/>
    <w:rsid w:val="2B25F7E9"/>
    <w:rsid w:val="2BBF4FB6"/>
    <w:rsid w:val="2BCBC2DA"/>
    <w:rsid w:val="2BD1873D"/>
    <w:rsid w:val="2BE02C0E"/>
    <w:rsid w:val="2C229E20"/>
    <w:rsid w:val="2C7B22FB"/>
    <w:rsid w:val="2CD28789"/>
    <w:rsid w:val="2CD87165"/>
    <w:rsid w:val="2D19EAEC"/>
    <w:rsid w:val="2D1B6E08"/>
    <w:rsid w:val="2D59AC04"/>
    <w:rsid w:val="2DD8FA14"/>
    <w:rsid w:val="2DED546E"/>
    <w:rsid w:val="2E31DE9C"/>
    <w:rsid w:val="2E3A4547"/>
    <w:rsid w:val="2E43A700"/>
    <w:rsid w:val="2E74A069"/>
    <w:rsid w:val="2EE82A50"/>
    <w:rsid w:val="2F40E1F7"/>
    <w:rsid w:val="2FE845B4"/>
    <w:rsid w:val="2FF24C14"/>
    <w:rsid w:val="303CEA41"/>
    <w:rsid w:val="306D93C4"/>
    <w:rsid w:val="306F8147"/>
    <w:rsid w:val="308C0044"/>
    <w:rsid w:val="319DD995"/>
    <w:rsid w:val="31CBF56B"/>
    <w:rsid w:val="32649693"/>
    <w:rsid w:val="3291EDC7"/>
    <w:rsid w:val="32A1FB92"/>
    <w:rsid w:val="32F6C72B"/>
    <w:rsid w:val="332B10CE"/>
    <w:rsid w:val="33AE3E42"/>
    <w:rsid w:val="33CB4812"/>
    <w:rsid w:val="33F79F41"/>
    <w:rsid w:val="34301556"/>
    <w:rsid w:val="3441F9B9"/>
    <w:rsid w:val="3494A4A1"/>
    <w:rsid w:val="355706AD"/>
    <w:rsid w:val="3563EE22"/>
    <w:rsid w:val="35735AA4"/>
    <w:rsid w:val="35B255DE"/>
    <w:rsid w:val="3610F684"/>
    <w:rsid w:val="361E5FD4"/>
    <w:rsid w:val="365C6865"/>
    <w:rsid w:val="3680BBAA"/>
    <w:rsid w:val="3681B54F"/>
    <w:rsid w:val="36884632"/>
    <w:rsid w:val="36FA6B09"/>
    <w:rsid w:val="370800AC"/>
    <w:rsid w:val="3728D97B"/>
    <w:rsid w:val="37B11BFB"/>
    <w:rsid w:val="37F1D4D4"/>
    <w:rsid w:val="3816A176"/>
    <w:rsid w:val="382E24E5"/>
    <w:rsid w:val="382EC40F"/>
    <w:rsid w:val="38388335"/>
    <w:rsid w:val="3886B1EC"/>
    <w:rsid w:val="38B03777"/>
    <w:rsid w:val="38F99CEF"/>
    <w:rsid w:val="3903CA69"/>
    <w:rsid w:val="3932A6D1"/>
    <w:rsid w:val="395092BB"/>
    <w:rsid w:val="3991B317"/>
    <w:rsid w:val="3A219F37"/>
    <w:rsid w:val="3A38987C"/>
    <w:rsid w:val="3A872F15"/>
    <w:rsid w:val="3AC7A994"/>
    <w:rsid w:val="3B3379E3"/>
    <w:rsid w:val="3B347B3C"/>
    <w:rsid w:val="3BFE9E0F"/>
    <w:rsid w:val="3C7C1207"/>
    <w:rsid w:val="3CE6DFBA"/>
    <w:rsid w:val="3D217151"/>
    <w:rsid w:val="3DA1FE3E"/>
    <w:rsid w:val="3DE3C386"/>
    <w:rsid w:val="3E7BA2C1"/>
    <w:rsid w:val="3EF6A6C9"/>
    <w:rsid w:val="3EFD2FC3"/>
    <w:rsid w:val="3F2AB1AF"/>
    <w:rsid w:val="3F53F29C"/>
    <w:rsid w:val="3F9B628B"/>
    <w:rsid w:val="4016071A"/>
    <w:rsid w:val="4021ACB8"/>
    <w:rsid w:val="4024523E"/>
    <w:rsid w:val="40493C10"/>
    <w:rsid w:val="40A26513"/>
    <w:rsid w:val="40C60696"/>
    <w:rsid w:val="40CF6DBF"/>
    <w:rsid w:val="411D3AD3"/>
    <w:rsid w:val="41265D08"/>
    <w:rsid w:val="4142F01A"/>
    <w:rsid w:val="41A6E6E2"/>
    <w:rsid w:val="41D8A402"/>
    <w:rsid w:val="42A0D02E"/>
    <w:rsid w:val="42BBB2DD"/>
    <w:rsid w:val="42D14844"/>
    <w:rsid w:val="431DDB87"/>
    <w:rsid w:val="4335CBAB"/>
    <w:rsid w:val="4363D852"/>
    <w:rsid w:val="43963EEC"/>
    <w:rsid w:val="43AC7E35"/>
    <w:rsid w:val="43CA2407"/>
    <w:rsid w:val="445DAADD"/>
    <w:rsid w:val="448229CD"/>
    <w:rsid w:val="448AB2FD"/>
    <w:rsid w:val="44F7DE15"/>
    <w:rsid w:val="45157D09"/>
    <w:rsid w:val="4529238A"/>
    <w:rsid w:val="456FDC87"/>
    <w:rsid w:val="45868062"/>
    <w:rsid w:val="45DB291A"/>
    <w:rsid w:val="45F29F31"/>
    <w:rsid w:val="46248123"/>
    <w:rsid w:val="467ADF10"/>
    <w:rsid w:val="467CFDE6"/>
    <w:rsid w:val="46AB1DD5"/>
    <w:rsid w:val="46C8DFDF"/>
    <w:rsid w:val="470D008E"/>
    <w:rsid w:val="47710679"/>
    <w:rsid w:val="477A961D"/>
    <w:rsid w:val="47901BBD"/>
    <w:rsid w:val="47E05E79"/>
    <w:rsid w:val="481A9DDE"/>
    <w:rsid w:val="4865B86F"/>
    <w:rsid w:val="49076B03"/>
    <w:rsid w:val="49838F69"/>
    <w:rsid w:val="4991A908"/>
    <w:rsid w:val="4A3E0519"/>
    <w:rsid w:val="4A40E7BD"/>
    <w:rsid w:val="4A702C1B"/>
    <w:rsid w:val="4B4B3B61"/>
    <w:rsid w:val="4B822156"/>
    <w:rsid w:val="4BCFF437"/>
    <w:rsid w:val="4C811706"/>
    <w:rsid w:val="4CF62252"/>
    <w:rsid w:val="4D1524E2"/>
    <w:rsid w:val="4D6D20E0"/>
    <w:rsid w:val="4D74AAC5"/>
    <w:rsid w:val="4D8F02DF"/>
    <w:rsid w:val="4E3D9860"/>
    <w:rsid w:val="4E51198C"/>
    <w:rsid w:val="4E671ADF"/>
    <w:rsid w:val="4E875093"/>
    <w:rsid w:val="4E98B541"/>
    <w:rsid w:val="4EA0133A"/>
    <w:rsid w:val="4EAFBD19"/>
    <w:rsid w:val="4F2B7C2D"/>
    <w:rsid w:val="4F5F0196"/>
    <w:rsid w:val="4FA50E22"/>
    <w:rsid w:val="4FABA858"/>
    <w:rsid w:val="4FC62BEC"/>
    <w:rsid w:val="4FCE0DBB"/>
    <w:rsid w:val="4FD78C4F"/>
    <w:rsid w:val="50B79F99"/>
    <w:rsid w:val="50FDA428"/>
    <w:rsid w:val="51AB27C6"/>
    <w:rsid w:val="51AC15B4"/>
    <w:rsid w:val="51B020BA"/>
    <w:rsid w:val="51BD853B"/>
    <w:rsid w:val="51C93BEE"/>
    <w:rsid w:val="51CB3B45"/>
    <w:rsid w:val="525984BB"/>
    <w:rsid w:val="52CDCE06"/>
    <w:rsid w:val="52DC1554"/>
    <w:rsid w:val="530D0C6F"/>
    <w:rsid w:val="534F9B18"/>
    <w:rsid w:val="53EB444A"/>
    <w:rsid w:val="5422BEA6"/>
    <w:rsid w:val="5436A31D"/>
    <w:rsid w:val="54F66097"/>
    <w:rsid w:val="55259185"/>
    <w:rsid w:val="558F9FCB"/>
    <w:rsid w:val="55A08C34"/>
    <w:rsid w:val="55AA982B"/>
    <w:rsid w:val="561D5019"/>
    <w:rsid w:val="56225EC3"/>
    <w:rsid w:val="56922DC9"/>
    <w:rsid w:val="569E90B9"/>
    <w:rsid w:val="571491AC"/>
    <w:rsid w:val="5717C013"/>
    <w:rsid w:val="57614F94"/>
    <w:rsid w:val="57A728E8"/>
    <w:rsid w:val="57B456B5"/>
    <w:rsid w:val="57C86B13"/>
    <w:rsid w:val="57EE9D15"/>
    <w:rsid w:val="57F1C0DB"/>
    <w:rsid w:val="581D2FED"/>
    <w:rsid w:val="581F0C3B"/>
    <w:rsid w:val="58213EF4"/>
    <w:rsid w:val="584EC719"/>
    <w:rsid w:val="58605B1C"/>
    <w:rsid w:val="587BBCD7"/>
    <w:rsid w:val="5899FA14"/>
    <w:rsid w:val="59AC0B64"/>
    <w:rsid w:val="5A1AF535"/>
    <w:rsid w:val="5A5C256E"/>
    <w:rsid w:val="5AC44C1D"/>
    <w:rsid w:val="5AE68B37"/>
    <w:rsid w:val="5B200A53"/>
    <w:rsid w:val="5B61BD6E"/>
    <w:rsid w:val="5B87C0DC"/>
    <w:rsid w:val="5BEB2AF9"/>
    <w:rsid w:val="5BF7F5CF"/>
    <w:rsid w:val="5C292F58"/>
    <w:rsid w:val="5CCEB6E6"/>
    <w:rsid w:val="5D72960B"/>
    <w:rsid w:val="5DF52465"/>
    <w:rsid w:val="5E1E46E7"/>
    <w:rsid w:val="5E579F73"/>
    <w:rsid w:val="5ED62AD3"/>
    <w:rsid w:val="5F0915D4"/>
    <w:rsid w:val="5F7E6C5C"/>
    <w:rsid w:val="602CDF28"/>
    <w:rsid w:val="60412342"/>
    <w:rsid w:val="6076FDC6"/>
    <w:rsid w:val="6079F2C8"/>
    <w:rsid w:val="6079FF01"/>
    <w:rsid w:val="60B24736"/>
    <w:rsid w:val="61073C34"/>
    <w:rsid w:val="613C7E90"/>
    <w:rsid w:val="615BF57A"/>
    <w:rsid w:val="619DBECD"/>
    <w:rsid w:val="61A023DE"/>
    <w:rsid w:val="61B5F814"/>
    <w:rsid w:val="61F1DBFA"/>
    <w:rsid w:val="6230D8C3"/>
    <w:rsid w:val="62674385"/>
    <w:rsid w:val="62922CDA"/>
    <w:rsid w:val="62DEFC70"/>
    <w:rsid w:val="64573328"/>
    <w:rsid w:val="64E87FF1"/>
    <w:rsid w:val="655D685B"/>
    <w:rsid w:val="65F74824"/>
    <w:rsid w:val="660A3420"/>
    <w:rsid w:val="66B6A804"/>
    <w:rsid w:val="66FF0B24"/>
    <w:rsid w:val="67035EDD"/>
    <w:rsid w:val="670B8A62"/>
    <w:rsid w:val="67754E7A"/>
    <w:rsid w:val="677D7456"/>
    <w:rsid w:val="67D8A10A"/>
    <w:rsid w:val="68076E5F"/>
    <w:rsid w:val="68310934"/>
    <w:rsid w:val="685AD451"/>
    <w:rsid w:val="68BE21E9"/>
    <w:rsid w:val="6906C9EF"/>
    <w:rsid w:val="69398598"/>
    <w:rsid w:val="694F6660"/>
    <w:rsid w:val="69F4BABF"/>
    <w:rsid w:val="6A1467A6"/>
    <w:rsid w:val="6A967CB3"/>
    <w:rsid w:val="6B4819C4"/>
    <w:rsid w:val="6B79E886"/>
    <w:rsid w:val="6B889AC2"/>
    <w:rsid w:val="6BC7BB24"/>
    <w:rsid w:val="6BE2ACA9"/>
    <w:rsid w:val="6C048632"/>
    <w:rsid w:val="6C0C3B0E"/>
    <w:rsid w:val="6CB36480"/>
    <w:rsid w:val="6CEF8494"/>
    <w:rsid w:val="6D0BB657"/>
    <w:rsid w:val="6D82F520"/>
    <w:rsid w:val="6D945AC7"/>
    <w:rsid w:val="6D952946"/>
    <w:rsid w:val="6DA63FEE"/>
    <w:rsid w:val="6DA70397"/>
    <w:rsid w:val="6DBE32B4"/>
    <w:rsid w:val="6DD847B8"/>
    <w:rsid w:val="6DD99530"/>
    <w:rsid w:val="6E150B9B"/>
    <w:rsid w:val="6E3AD72D"/>
    <w:rsid w:val="6E865AAE"/>
    <w:rsid w:val="6F0ED6DB"/>
    <w:rsid w:val="6F165915"/>
    <w:rsid w:val="6F1D1BF7"/>
    <w:rsid w:val="6F23FBAC"/>
    <w:rsid w:val="6FA7398B"/>
    <w:rsid w:val="6FCD6F21"/>
    <w:rsid w:val="70433CB5"/>
    <w:rsid w:val="70A52159"/>
    <w:rsid w:val="70A57234"/>
    <w:rsid w:val="715B45AB"/>
    <w:rsid w:val="717E2C51"/>
    <w:rsid w:val="71EC289E"/>
    <w:rsid w:val="721DCB73"/>
    <w:rsid w:val="723427B1"/>
    <w:rsid w:val="7259E855"/>
    <w:rsid w:val="727313E6"/>
    <w:rsid w:val="728F57E1"/>
    <w:rsid w:val="73506FBB"/>
    <w:rsid w:val="73539D48"/>
    <w:rsid w:val="7353FFEC"/>
    <w:rsid w:val="73857373"/>
    <w:rsid w:val="738931B3"/>
    <w:rsid w:val="73ED528B"/>
    <w:rsid w:val="74368A09"/>
    <w:rsid w:val="7437235C"/>
    <w:rsid w:val="743F40F5"/>
    <w:rsid w:val="74AD3205"/>
    <w:rsid w:val="74C60430"/>
    <w:rsid w:val="75056B16"/>
    <w:rsid w:val="7524F8BD"/>
    <w:rsid w:val="754E7A8C"/>
    <w:rsid w:val="755B09B5"/>
    <w:rsid w:val="7579341F"/>
    <w:rsid w:val="75A3DF8F"/>
    <w:rsid w:val="75AA895C"/>
    <w:rsid w:val="75B2C008"/>
    <w:rsid w:val="75F15BC8"/>
    <w:rsid w:val="763A3188"/>
    <w:rsid w:val="768F9675"/>
    <w:rsid w:val="76ABFBCF"/>
    <w:rsid w:val="77563E60"/>
    <w:rsid w:val="7785333F"/>
    <w:rsid w:val="77B7777D"/>
    <w:rsid w:val="782E2C3D"/>
    <w:rsid w:val="784539D9"/>
    <w:rsid w:val="7875F87A"/>
    <w:rsid w:val="79AA97D0"/>
    <w:rsid w:val="79AE42FD"/>
    <w:rsid w:val="79E39C91"/>
    <w:rsid w:val="79EDCEB8"/>
    <w:rsid w:val="79F3C55E"/>
    <w:rsid w:val="7A14C3F7"/>
    <w:rsid w:val="7A6E42B6"/>
    <w:rsid w:val="7A8D702F"/>
    <w:rsid w:val="7AD2FF05"/>
    <w:rsid w:val="7AD89708"/>
    <w:rsid w:val="7ADB3C31"/>
    <w:rsid w:val="7AE8150A"/>
    <w:rsid w:val="7B8490A5"/>
    <w:rsid w:val="7BC04D9D"/>
    <w:rsid w:val="7C2B689C"/>
    <w:rsid w:val="7C39BD21"/>
    <w:rsid w:val="7C3EFC12"/>
    <w:rsid w:val="7C6C3DED"/>
    <w:rsid w:val="7C7829D2"/>
    <w:rsid w:val="7D20DFB1"/>
    <w:rsid w:val="7DECF4DD"/>
    <w:rsid w:val="7EA32146"/>
    <w:rsid w:val="7F4985EE"/>
    <w:rsid w:val="7F90C205"/>
    <w:rsid w:val="7F934AC6"/>
    <w:rsid w:val="7FDAFE0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5197B"/>
  <w15:chartTrackingRefBased/>
  <w15:docId w15:val="{7B2D9051-59AD-4823-9F30-35726A31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136A3F"/>
    <w:pPr>
      <w:numPr>
        <w:numId w:val="29"/>
      </w:num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367205"/>
    <w:rPr>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367205"/>
    <w:rPr>
      <w:rFonts w:ascii="Tahoma" w:hAnsi="Tahoma" w:cs="Times New Roman (Body CS)"/>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1">
    <w:name w:val="Unresolved Mention1"/>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10"/>
      </w:numPr>
      <w:tabs>
        <w:tab w:val="clear" w:pos="1440"/>
        <w:tab w:val="num" w:pos="360"/>
      </w:tabs>
      <w:ind w:left="1080"/>
      <w:contextualSpacing/>
    </w:pPr>
  </w:style>
  <w:style w:type="paragraph" w:styleId="ListBullet5">
    <w:name w:val="List Bullet 5"/>
    <w:basedOn w:val="ListBullet4"/>
    <w:uiPriority w:val="99"/>
    <w:semiHidden/>
    <w:unhideWhenUsed/>
    <w:rsid w:val="00E153D2"/>
    <w:pPr>
      <w:numPr>
        <w:numId w:val="9"/>
      </w:numPr>
      <w:tabs>
        <w:tab w:val="clear" w:pos="1800"/>
        <w:tab w:val="num" w:pos="360"/>
      </w:tabs>
      <w:ind w:left="1080"/>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3"/>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136A3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5"/>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12"/>
      </w:numPr>
    </w:pPr>
  </w:style>
  <w:style w:type="paragraph" w:styleId="ListBullet3">
    <w:name w:val="List Bullet 3"/>
    <w:basedOn w:val="ListBullet"/>
    <w:uiPriority w:val="99"/>
    <w:unhideWhenUsed/>
    <w:rsid w:val="00075C0F"/>
    <w:pPr>
      <w:numPr>
        <w:numId w:val="11"/>
      </w:numPr>
    </w:pPr>
  </w:style>
  <w:style w:type="paragraph" w:styleId="ListNumber2">
    <w:name w:val="List Number 2"/>
    <w:basedOn w:val="ListNumber"/>
    <w:uiPriority w:val="99"/>
    <w:unhideWhenUsed/>
    <w:rsid w:val="00592798"/>
    <w:pPr>
      <w:numPr>
        <w:numId w:val="8"/>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qFormat/>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50396E"/>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7"/>
      </w:numPr>
    </w:pPr>
  </w:style>
  <w:style w:type="paragraph" w:styleId="ListNumber4">
    <w:name w:val="List Number 4"/>
    <w:basedOn w:val="ListNumber3"/>
    <w:uiPriority w:val="99"/>
    <w:semiHidden/>
    <w:unhideWhenUsed/>
    <w:rsid w:val="00E153D2"/>
    <w:pPr>
      <w:numPr>
        <w:numId w:val="6"/>
      </w:numPr>
    </w:pPr>
  </w:style>
  <w:style w:type="paragraph" w:styleId="ListNumber5">
    <w:name w:val="List Number 5"/>
    <w:basedOn w:val="ListNumber4"/>
    <w:uiPriority w:val="99"/>
    <w:semiHidden/>
    <w:unhideWhenUsed/>
    <w:rsid w:val="00E153D2"/>
    <w:pPr>
      <w:numPr>
        <w:numId w:val="5"/>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4"/>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styleId="CommentSubject">
    <w:name w:val="annotation subject"/>
    <w:basedOn w:val="CommentText"/>
    <w:next w:val="CommentText"/>
    <w:link w:val="CommentSubjectChar"/>
    <w:uiPriority w:val="99"/>
    <w:semiHidden/>
    <w:unhideWhenUsed/>
    <w:rsid w:val="00715389"/>
    <w:pPr>
      <w:spacing w:line="240" w:lineRule="auto"/>
    </w:pPr>
    <w:rPr>
      <w:rFonts w:eastAsiaTheme="minorHAnsi"/>
      <w:b/>
      <w:bCs/>
      <w:lang w:val="en-CA"/>
    </w:rPr>
  </w:style>
  <w:style w:type="character" w:customStyle="1" w:styleId="CommentSubjectChar">
    <w:name w:val="Comment Subject Char"/>
    <w:basedOn w:val="CommentTextChar"/>
    <w:link w:val="CommentSubject"/>
    <w:uiPriority w:val="99"/>
    <w:semiHidden/>
    <w:rsid w:val="00715389"/>
    <w:rPr>
      <w:rFonts w:ascii="Tahoma" w:eastAsiaTheme="minorEastAsia" w:hAnsi="Tahoma" w:cs="Times New Roman (Body CS)"/>
      <w:b/>
      <w:bCs/>
      <w:sz w:val="20"/>
      <w:szCs w:val="20"/>
      <w:lang w:val="en-US"/>
    </w:rPr>
  </w:style>
  <w:style w:type="paragraph" w:customStyle="1" w:styleId="Default">
    <w:name w:val="Default"/>
    <w:rsid w:val="007C6D7F"/>
    <w:pPr>
      <w:autoSpaceDE w:val="0"/>
      <w:autoSpaceDN w:val="0"/>
      <w:adjustRightInd w:val="0"/>
    </w:pPr>
    <w:rPr>
      <w:rFonts w:ascii="Tahoma" w:hAnsi="Tahoma" w:cs="Tahoma"/>
      <w:color w:val="000000"/>
    </w:rPr>
  </w:style>
  <w:style w:type="paragraph" w:customStyle="1" w:styleId="paragraph">
    <w:name w:val="paragraph"/>
    <w:basedOn w:val="Normal"/>
    <w:rsid w:val="009047F1"/>
    <w:pPr>
      <w:spacing w:before="100" w:beforeAutospacing="1" w:after="100" w:afterAutospacing="1" w:line="240" w:lineRule="auto"/>
    </w:pPr>
    <w:rPr>
      <w:rFonts w:ascii="Times New Roman" w:eastAsia="Times New Roman" w:hAnsi="Times New Roman" w:cs="Times New Roman"/>
      <w:sz w:val="24"/>
      <w:lang w:eastAsia="en-CA"/>
    </w:rPr>
  </w:style>
  <w:style w:type="character" w:customStyle="1" w:styleId="normaltextrun">
    <w:name w:val="normaltextrun"/>
    <w:basedOn w:val="DefaultParagraphFont"/>
    <w:rsid w:val="009047F1"/>
  </w:style>
  <w:style w:type="character" w:customStyle="1" w:styleId="eop">
    <w:name w:val="eop"/>
    <w:basedOn w:val="DefaultParagraphFont"/>
    <w:rsid w:val="009047F1"/>
  </w:style>
  <w:style w:type="character" w:customStyle="1" w:styleId="scxp200756730">
    <w:name w:val="scxp200756730"/>
    <w:basedOn w:val="DefaultParagraphFont"/>
    <w:rsid w:val="009047F1"/>
  </w:style>
  <w:style w:type="paragraph" w:styleId="Revision">
    <w:name w:val="Revision"/>
    <w:hidden/>
    <w:uiPriority w:val="99"/>
    <w:semiHidden/>
    <w:rsid w:val="00914F25"/>
    <w:rPr>
      <w:rFonts w:ascii="Tahoma" w:hAnsi="Tahoma" w:cs="Times New Roman (Body CS)"/>
      <w:sz w:val="22"/>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semiHidden/>
    <w:unhideWhenUsed/>
    <w:rsid w:val="005E6EF9"/>
    <w:rPr>
      <w:color w:val="605E5C"/>
      <w:shd w:val="clear" w:color="auto" w:fill="E1DFDD"/>
    </w:rPr>
  </w:style>
  <w:style w:type="character" w:styleId="UnresolvedMention">
    <w:name w:val="Unresolved Mention"/>
    <w:basedOn w:val="DefaultParagraphFont"/>
    <w:uiPriority w:val="99"/>
    <w:semiHidden/>
    <w:unhideWhenUsed/>
    <w:rsid w:val="00136A3F"/>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565">
      <w:bodyDiv w:val="1"/>
      <w:marLeft w:val="0"/>
      <w:marRight w:val="0"/>
      <w:marTop w:val="0"/>
      <w:marBottom w:val="0"/>
      <w:divBdr>
        <w:top w:val="none" w:sz="0" w:space="0" w:color="auto"/>
        <w:left w:val="none" w:sz="0" w:space="0" w:color="auto"/>
        <w:bottom w:val="none" w:sz="0" w:space="0" w:color="auto"/>
        <w:right w:val="none" w:sz="0" w:space="0" w:color="auto"/>
      </w:divBdr>
      <w:divsChild>
        <w:div w:id="17509846">
          <w:marLeft w:val="864"/>
          <w:marRight w:val="0"/>
          <w:marTop w:val="0"/>
          <w:marBottom w:val="120"/>
          <w:divBdr>
            <w:top w:val="none" w:sz="0" w:space="0" w:color="auto"/>
            <w:left w:val="none" w:sz="0" w:space="0" w:color="auto"/>
            <w:bottom w:val="none" w:sz="0" w:space="0" w:color="auto"/>
            <w:right w:val="none" w:sz="0" w:space="0" w:color="auto"/>
          </w:divBdr>
        </w:div>
        <w:div w:id="175002438">
          <w:marLeft w:val="576"/>
          <w:marRight w:val="0"/>
          <w:marTop w:val="0"/>
          <w:marBottom w:val="120"/>
          <w:divBdr>
            <w:top w:val="none" w:sz="0" w:space="0" w:color="auto"/>
            <w:left w:val="none" w:sz="0" w:space="0" w:color="auto"/>
            <w:bottom w:val="none" w:sz="0" w:space="0" w:color="auto"/>
            <w:right w:val="none" w:sz="0" w:space="0" w:color="auto"/>
          </w:divBdr>
        </w:div>
        <w:div w:id="359742174">
          <w:marLeft w:val="576"/>
          <w:marRight w:val="0"/>
          <w:marTop w:val="0"/>
          <w:marBottom w:val="120"/>
          <w:divBdr>
            <w:top w:val="none" w:sz="0" w:space="0" w:color="auto"/>
            <w:left w:val="none" w:sz="0" w:space="0" w:color="auto"/>
            <w:bottom w:val="none" w:sz="0" w:space="0" w:color="auto"/>
            <w:right w:val="none" w:sz="0" w:space="0" w:color="auto"/>
          </w:divBdr>
        </w:div>
        <w:div w:id="672688415">
          <w:marLeft w:val="576"/>
          <w:marRight w:val="0"/>
          <w:marTop w:val="0"/>
          <w:marBottom w:val="120"/>
          <w:divBdr>
            <w:top w:val="none" w:sz="0" w:space="0" w:color="auto"/>
            <w:left w:val="none" w:sz="0" w:space="0" w:color="auto"/>
            <w:bottom w:val="none" w:sz="0" w:space="0" w:color="auto"/>
            <w:right w:val="none" w:sz="0" w:space="0" w:color="auto"/>
          </w:divBdr>
        </w:div>
        <w:div w:id="2027712113">
          <w:marLeft w:val="576"/>
          <w:marRight w:val="0"/>
          <w:marTop w:val="0"/>
          <w:marBottom w:val="120"/>
          <w:divBdr>
            <w:top w:val="none" w:sz="0" w:space="0" w:color="auto"/>
            <w:left w:val="none" w:sz="0" w:space="0" w:color="auto"/>
            <w:bottom w:val="none" w:sz="0" w:space="0" w:color="auto"/>
            <w:right w:val="none" w:sz="0" w:space="0" w:color="auto"/>
          </w:divBdr>
        </w:div>
        <w:div w:id="2066827731">
          <w:marLeft w:val="864"/>
          <w:marRight w:val="0"/>
          <w:marTop w:val="0"/>
          <w:marBottom w:val="120"/>
          <w:divBdr>
            <w:top w:val="none" w:sz="0" w:space="0" w:color="auto"/>
            <w:left w:val="none" w:sz="0" w:space="0" w:color="auto"/>
            <w:bottom w:val="none" w:sz="0" w:space="0" w:color="auto"/>
            <w:right w:val="none" w:sz="0" w:space="0" w:color="auto"/>
          </w:divBdr>
        </w:div>
      </w:divsChild>
    </w:div>
    <w:div w:id="72361767">
      <w:bodyDiv w:val="1"/>
      <w:marLeft w:val="0"/>
      <w:marRight w:val="0"/>
      <w:marTop w:val="0"/>
      <w:marBottom w:val="0"/>
      <w:divBdr>
        <w:top w:val="none" w:sz="0" w:space="0" w:color="auto"/>
        <w:left w:val="none" w:sz="0" w:space="0" w:color="auto"/>
        <w:bottom w:val="none" w:sz="0" w:space="0" w:color="auto"/>
        <w:right w:val="none" w:sz="0" w:space="0" w:color="auto"/>
      </w:divBdr>
      <w:divsChild>
        <w:div w:id="57289735">
          <w:marLeft w:val="446"/>
          <w:marRight w:val="0"/>
          <w:marTop w:val="0"/>
          <w:marBottom w:val="180"/>
          <w:divBdr>
            <w:top w:val="none" w:sz="0" w:space="0" w:color="auto"/>
            <w:left w:val="none" w:sz="0" w:space="0" w:color="auto"/>
            <w:bottom w:val="none" w:sz="0" w:space="0" w:color="auto"/>
            <w:right w:val="none" w:sz="0" w:space="0" w:color="auto"/>
          </w:divBdr>
        </w:div>
        <w:div w:id="379673528">
          <w:marLeft w:val="446"/>
          <w:marRight w:val="0"/>
          <w:marTop w:val="0"/>
          <w:marBottom w:val="180"/>
          <w:divBdr>
            <w:top w:val="none" w:sz="0" w:space="0" w:color="auto"/>
            <w:left w:val="none" w:sz="0" w:space="0" w:color="auto"/>
            <w:bottom w:val="none" w:sz="0" w:space="0" w:color="auto"/>
            <w:right w:val="none" w:sz="0" w:space="0" w:color="auto"/>
          </w:divBdr>
        </w:div>
        <w:div w:id="475685016">
          <w:marLeft w:val="446"/>
          <w:marRight w:val="0"/>
          <w:marTop w:val="0"/>
          <w:marBottom w:val="180"/>
          <w:divBdr>
            <w:top w:val="none" w:sz="0" w:space="0" w:color="auto"/>
            <w:left w:val="none" w:sz="0" w:space="0" w:color="auto"/>
            <w:bottom w:val="none" w:sz="0" w:space="0" w:color="auto"/>
            <w:right w:val="none" w:sz="0" w:space="0" w:color="auto"/>
          </w:divBdr>
        </w:div>
        <w:div w:id="1547837038">
          <w:marLeft w:val="446"/>
          <w:marRight w:val="0"/>
          <w:marTop w:val="0"/>
          <w:marBottom w:val="180"/>
          <w:divBdr>
            <w:top w:val="none" w:sz="0" w:space="0" w:color="auto"/>
            <w:left w:val="none" w:sz="0" w:space="0" w:color="auto"/>
            <w:bottom w:val="none" w:sz="0" w:space="0" w:color="auto"/>
            <w:right w:val="none" w:sz="0" w:space="0" w:color="auto"/>
          </w:divBdr>
        </w:div>
        <w:div w:id="1862014133">
          <w:marLeft w:val="446"/>
          <w:marRight w:val="0"/>
          <w:marTop w:val="0"/>
          <w:marBottom w:val="180"/>
          <w:divBdr>
            <w:top w:val="none" w:sz="0" w:space="0" w:color="auto"/>
            <w:left w:val="none" w:sz="0" w:space="0" w:color="auto"/>
            <w:bottom w:val="none" w:sz="0" w:space="0" w:color="auto"/>
            <w:right w:val="none" w:sz="0" w:space="0" w:color="auto"/>
          </w:divBdr>
        </w:div>
        <w:div w:id="1925454676">
          <w:marLeft w:val="446"/>
          <w:marRight w:val="0"/>
          <w:marTop w:val="0"/>
          <w:marBottom w:val="180"/>
          <w:divBdr>
            <w:top w:val="none" w:sz="0" w:space="0" w:color="auto"/>
            <w:left w:val="none" w:sz="0" w:space="0" w:color="auto"/>
            <w:bottom w:val="none" w:sz="0" w:space="0" w:color="auto"/>
            <w:right w:val="none" w:sz="0" w:space="0" w:color="auto"/>
          </w:divBdr>
        </w:div>
      </w:divsChild>
    </w:div>
    <w:div w:id="93478036">
      <w:bodyDiv w:val="1"/>
      <w:marLeft w:val="0"/>
      <w:marRight w:val="0"/>
      <w:marTop w:val="0"/>
      <w:marBottom w:val="0"/>
      <w:divBdr>
        <w:top w:val="none" w:sz="0" w:space="0" w:color="auto"/>
        <w:left w:val="none" w:sz="0" w:space="0" w:color="auto"/>
        <w:bottom w:val="none" w:sz="0" w:space="0" w:color="auto"/>
        <w:right w:val="none" w:sz="0" w:space="0" w:color="auto"/>
      </w:divBdr>
    </w:div>
    <w:div w:id="243993368">
      <w:bodyDiv w:val="1"/>
      <w:marLeft w:val="0"/>
      <w:marRight w:val="0"/>
      <w:marTop w:val="0"/>
      <w:marBottom w:val="0"/>
      <w:divBdr>
        <w:top w:val="none" w:sz="0" w:space="0" w:color="auto"/>
        <w:left w:val="none" w:sz="0" w:space="0" w:color="auto"/>
        <w:bottom w:val="none" w:sz="0" w:space="0" w:color="auto"/>
        <w:right w:val="none" w:sz="0" w:space="0" w:color="auto"/>
      </w:divBdr>
      <w:divsChild>
        <w:div w:id="140850916">
          <w:marLeft w:val="288"/>
          <w:marRight w:val="0"/>
          <w:marTop w:val="0"/>
          <w:marBottom w:val="180"/>
          <w:divBdr>
            <w:top w:val="none" w:sz="0" w:space="0" w:color="auto"/>
            <w:left w:val="none" w:sz="0" w:space="0" w:color="auto"/>
            <w:bottom w:val="none" w:sz="0" w:space="0" w:color="auto"/>
            <w:right w:val="none" w:sz="0" w:space="0" w:color="auto"/>
          </w:divBdr>
        </w:div>
        <w:div w:id="1175923910">
          <w:marLeft w:val="288"/>
          <w:marRight w:val="0"/>
          <w:marTop w:val="0"/>
          <w:marBottom w:val="180"/>
          <w:divBdr>
            <w:top w:val="none" w:sz="0" w:space="0" w:color="auto"/>
            <w:left w:val="none" w:sz="0" w:space="0" w:color="auto"/>
            <w:bottom w:val="none" w:sz="0" w:space="0" w:color="auto"/>
            <w:right w:val="none" w:sz="0" w:space="0" w:color="auto"/>
          </w:divBdr>
        </w:div>
        <w:div w:id="1367222262">
          <w:marLeft w:val="288"/>
          <w:marRight w:val="0"/>
          <w:marTop w:val="0"/>
          <w:marBottom w:val="180"/>
          <w:divBdr>
            <w:top w:val="none" w:sz="0" w:space="0" w:color="auto"/>
            <w:left w:val="none" w:sz="0" w:space="0" w:color="auto"/>
            <w:bottom w:val="none" w:sz="0" w:space="0" w:color="auto"/>
            <w:right w:val="none" w:sz="0" w:space="0" w:color="auto"/>
          </w:divBdr>
        </w:div>
      </w:divsChild>
    </w:div>
    <w:div w:id="424807961">
      <w:bodyDiv w:val="1"/>
      <w:marLeft w:val="0"/>
      <w:marRight w:val="0"/>
      <w:marTop w:val="0"/>
      <w:marBottom w:val="0"/>
      <w:divBdr>
        <w:top w:val="none" w:sz="0" w:space="0" w:color="auto"/>
        <w:left w:val="none" w:sz="0" w:space="0" w:color="auto"/>
        <w:bottom w:val="none" w:sz="0" w:space="0" w:color="auto"/>
        <w:right w:val="none" w:sz="0" w:space="0" w:color="auto"/>
      </w:divBdr>
      <w:divsChild>
        <w:div w:id="1522012869">
          <w:marLeft w:val="547"/>
          <w:marRight w:val="0"/>
          <w:marTop w:val="0"/>
          <w:marBottom w:val="180"/>
          <w:divBdr>
            <w:top w:val="none" w:sz="0" w:space="0" w:color="auto"/>
            <w:left w:val="none" w:sz="0" w:space="0" w:color="auto"/>
            <w:bottom w:val="none" w:sz="0" w:space="0" w:color="auto"/>
            <w:right w:val="none" w:sz="0" w:space="0" w:color="auto"/>
          </w:divBdr>
        </w:div>
        <w:div w:id="1935627731">
          <w:marLeft w:val="547"/>
          <w:marRight w:val="0"/>
          <w:marTop w:val="0"/>
          <w:marBottom w:val="180"/>
          <w:divBdr>
            <w:top w:val="none" w:sz="0" w:space="0" w:color="auto"/>
            <w:left w:val="none" w:sz="0" w:space="0" w:color="auto"/>
            <w:bottom w:val="none" w:sz="0" w:space="0" w:color="auto"/>
            <w:right w:val="none" w:sz="0" w:space="0" w:color="auto"/>
          </w:divBdr>
        </w:div>
      </w:divsChild>
    </w:div>
    <w:div w:id="538013747">
      <w:bodyDiv w:val="1"/>
      <w:marLeft w:val="0"/>
      <w:marRight w:val="0"/>
      <w:marTop w:val="0"/>
      <w:marBottom w:val="0"/>
      <w:divBdr>
        <w:top w:val="none" w:sz="0" w:space="0" w:color="auto"/>
        <w:left w:val="none" w:sz="0" w:space="0" w:color="auto"/>
        <w:bottom w:val="none" w:sz="0" w:space="0" w:color="auto"/>
        <w:right w:val="none" w:sz="0" w:space="0" w:color="auto"/>
      </w:divBdr>
      <w:divsChild>
        <w:div w:id="1257250175">
          <w:marLeft w:val="547"/>
          <w:marRight w:val="0"/>
          <w:marTop w:val="0"/>
          <w:marBottom w:val="180"/>
          <w:divBdr>
            <w:top w:val="none" w:sz="0" w:space="0" w:color="auto"/>
            <w:left w:val="none" w:sz="0" w:space="0" w:color="auto"/>
            <w:bottom w:val="none" w:sz="0" w:space="0" w:color="auto"/>
            <w:right w:val="none" w:sz="0" w:space="0" w:color="auto"/>
          </w:divBdr>
        </w:div>
        <w:div w:id="1839809735">
          <w:marLeft w:val="547"/>
          <w:marRight w:val="0"/>
          <w:marTop w:val="0"/>
          <w:marBottom w:val="180"/>
          <w:divBdr>
            <w:top w:val="none" w:sz="0" w:space="0" w:color="auto"/>
            <w:left w:val="none" w:sz="0" w:space="0" w:color="auto"/>
            <w:bottom w:val="none" w:sz="0" w:space="0" w:color="auto"/>
            <w:right w:val="none" w:sz="0" w:space="0" w:color="auto"/>
          </w:divBdr>
        </w:div>
      </w:divsChild>
    </w:div>
    <w:div w:id="617614041">
      <w:bodyDiv w:val="1"/>
      <w:marLeft w:val="0"/>
      <w:marRight w:val="0"/>
      <w:marTop w:val="0"/>
      <w:marBottom w:val="0"/>
      <w:divBdr>
        <w:top w:val="none" w:sz="0" w:space="0" w:color="auto"/>
        <w:left w:val="none" w:sz="0" w:space="0" w:color="auto"/>
        <w:bottom w:val="none" w:sz="0" w:space="0" w:color="auto"/>
        <w:right w:val="none" w:sz="0" w:space="0" w:color="auto"/>
      </w:divBdr>
      <w:divsChild>
        <w:div w:id="1774278963">
          <w:marLeft w:val="446"/>
          <w:marRight w:val="0"/>
          <w:marTop w:val="0"/>
          <w:marBottom w:val="180"/>
          <w:divBdr>
            <w:top w:val="none" w:sz="0" w:space="0" w:color="auto"/>
            <w:left w:val="none" w:sz="0" w:space="0" w:color="auto"/>
            <w:bottom w:val="none" w:sz="0" w:space="0" w:color="auto"/>
            <w:right w:val="none" w:sz="0" w:space="0" w:color="auto"/>
          </w:divBdr>
        </w:div>
      </w:divsChild>
    </w:div>
    <w:div w:id="639186730">
      <w:bodyDiv w:val="1"/>
      <w:marLeft w:val="0"/>
      <w:marRight w:val="0"/>
      <w:marTop w:val="0"/>
      <w:marBottom w:val="0"/>
      <w:divBdr>
        <w:top w:val="none" w:sz="0" w:space="0" w:color="auto"/>
        <w:left w:val="none" w:sz="0" w:space="0" w:color="auto"/>
        <w:bottom w:val="none" w:sz="0" w:space="0" w:color="auto"/>
        <w:right w:val="none" w:sz="0" w:space="0" w:color="auto"/>
      </w:divBdr>
      <w:divsChild>
        <w:div w:id="2087335537">
          <w:marLeft w:val="446"/>
          <w:marRight w:val="0"/>
          <w:marTop w:val="0"/>
          <w:marBottom w:val="180"/>
          <w:divBdr>
            <w:top w:val="none" w:sz="0" w:space="0" w:color="auto"/>
            <w:left w:val="none" w:sz="0" w:space="0" w:color="auto"/>
            <w:bottom w:val="none" w:sz="0" w:space="0" w:color="auto"/>
            <w:right w:val="none" w:sz="0" w:space="0" w:color="auto"/>
          </w:divBdr>
        </w:div>
      </w:divsChild>
    </w:div>
    <w:div w:id="663163006">
      <w:bodyDiv w:val="1"/>
      <w:marLeft w:val="0"/>
      <w:marRight w:val="0"/>
      <w:marTop w:val="0"/>
      <w:marBottom w:val="0"/>
      <w:divBdr>
        <w:top w:val="none" w:sz="0" w:space="0" w:color="auto"/>
        <w:left w:val="none" w:sz="0" w:space="0" w:color="auto"/>
        <w:bottom w:val="none" w:sz="0" w:space="0" w:color="auto"/>
        <w:right w:val="none" w:sz="0" w:space="0" w:color="auto"/>
      </w:divBdr>
      <w:divsChild>
        <w:div w:id="116991270">
          <w:marLeft w:val="288"/>
          <w:marRight w:val="0"/>
          <w:marTop w:val="0"/>
          <w:marBottom w:val="180"/>
          <w:divBdr>
            <w:top w:val="none" w:sz="0" w:space="0" w:color="auto"/>
            <w:left w:val="none" w:sz="0" w:space="0" w:color="auto"/>
            <w:bottom w:val="none" w:sz="0" w:space="0" w:color="auto"/>
            <w:right w:val="none" w:sz="0" w:space="0" w:color="auto"/>
          </w:divBdr>
        </w:div>
      </w:divsChild>
    </w:div>
    <w:div w:id="780346193">
      <w:bodyDiv w:val="1"/>
      <w:marLeft w:val="0"/>
      <w:marRight w:val="0"/>
      <w:marTop w:val="0"/>
      <w:marBottom w:val="0"/>
      <w:divBdr>
        <w:top w:val="none" w:sz="0" w:space="0" w:color="auto"/>
        <w:left w:val="none" w:sz="0" w:space="0" w:color="auto"/>
        <w:bottom w:val="none" w:sz="0" w:space="0" w:color="auto"/>
        <w:right w:val="none" w:sz="0" w:space="0" w:color="auto"/>
      </w:divBdr>
      <w:divsChild>
        <w:div w:id="381100308">
          <w:marLeft w:val="288"/>
          <w:marRight w:val="0"/>
          <w:marTop w:val="0"/>
          <w:marBottom w:val="180"/>
          <w:divBdr>
            <w:top w:val="none" w:sz="0" w:space="0" w:color="auto"/>
            <w:left w:val="none" w:sz="0" w:space="0" w:color="auto"/>
            <w:bottom w:val="none" w:sz="0" w:space="0" w:color="auto"/>
            <w:right w:val="none" w:sz="0" w:space="0" w:color="auto"/>
          </w:divBdr>
        </w:div>
        <w:div w:id="956528291">
          <w:marLeft w:val="288"/>
          <w:marRight w:val="0"/>
          <w:marTop w:val="0"/>
          <w:marBottom w:val="180"/>
          <w:divBdr>
            <w:top w:val="none" w:sz="0" w:space="0" w:color="auto"/>
            <w:left w:val="none" w:sz="0" w:space="0" w:color="auto"/>
            <w:bottom w:val="none" w:sz="0" w:space="0" w:color="auto"/>
            <w:right w:val="none" w:sz="0" w:space="0" w:color="auto"/>
          </w:divBdr>
        </w:div>
        <w:div w:id="1123112367">
          <w:marLeft w:val="288"/>
          <w:marRight w:val="0"/>
          <w:marTop w:val="0"/>
          <w:marBottom w:val="180"/>
          <w:divBdr>
            <w:top w:val="none" w:sz="0" w:space="0" w:color="auto"/>
            <w:left w:val="none" w:sz="0" w:space="0" w:color="auto"/>
            <w:bottom w:val="none" w:sz="0" w:space="0" w:color="auto"/>
            <w:right w:val="none" w:sz="0" w:space="0" w:color="auto"/>
          </w:divBdr>
        </w:div>
        <w:div w:id="2038044369">
          <w:marLeft w:val="288"/>
          <w:marRight w:val="0"/>
          <w:marTop w:val="0"/>
          <w:marBottom w:val="180"/>
          <w:divBdr>
            <w:top w:val="none" w:sz="0" w:space="0" w:color="auto"/>
            <w:left w:val="none" w:sz="0" w:space="0" w:color="auto"/>
            <w:bottom w:val="none" w:sz="0" w:space="0" w:color="auto"/>
            <w:right w:val="none" w:sz="0" w:space="0" w:color="auto"/>
          </w:divBdr>
        </w:div>
      </w:divsChild>
    </w:div>
    <w:div w:id="860319990">
      <w:bodyDiv w:val="1"/>
      <w:marLeft w:val="0"/>
      <w:marRight w:val="0"/>
      <w:marTop w:val="0"/>
      <w:marBottom w:val="0"/>
      <w:divBdr>
        <w:top w:val="none" w:sz="0" w:space="0" w:color="auto"/>
        <w:left w:val="none" w:sz="0" w:space="0" w:color="auto"/>
        <w:bottom w:val="none" w:sz="0" w:space="0" w:color="auto"/>
        <w:right w:val="none" w:sz="0" w:space="0" w:color="auto"/>
      </w:divBdr>
    </w:div>
    <w:div w:id="961763320">
      <w:bodyDiv w:val="1"/>
      <w:marLeft w:val="0"/>
      <w:marRight w:val="0"/>
      <w:marTop w:val="0"/>
      <w:marBottom w:val="0"/>
      <w:divBdr>
        <w:top w:val="none" w:sz="0" w:space="0" w:color="auto"/>
        <w:left w:val="none" w:sz="0" w:space="0" w:color="auto"/>
        <w:bottom w:val="none" w:sz="0" w:space="0" w:color="auto"/>
        <w:right w:val="none" w:sz="0" w:space="0" w:color="auto"/>
      </w:divBdr>
    </w:div>
    <w:div w:id="1013872771">
      <w:bodyDiv w:val="1"/>
      <w:marLeft w:val="0"/>
      <w:marRight w:val="0"/>
      <w:marTop w:val="0"/>
      <w:marBottom w:val="0"/>
      <w:divBdr>
        <w:top w:val="none" w:sz="0" w:space="0" w:color="auto"/>
        <w:left w:val="none" w:sz="0" w:space="0" w:color="auto"/>
        <w:bottom w:val="none" w:sz="0" w:space="0" w:color="auto"/>
        <w:right w:val="none" w:sz="0" w:space="0" w:color="auto"/>
      </w:divBdr>
      <w:divsChild>
        <w:div w:id="142356728">
          <w:marLeft w:val="288"/>
          <w:marRight w:val="0"/>
          <w:marTop w:val="0"/>
          <w:marBottom w:val="180"/>
          <w:divBdr>
            <w:top w:val="none" w:sz="0" w:space="0" w:color="auto"/>
            <w:left w:val="none" w:sz="0" w:space="0" w:color="auto"/>
            <w:bottom w:val="none" w:sz="0" w:space="0" w:color="auto"/>
            <w:right w:val="none" w:sz="0" w:space="0" w:color="auto"/>
          </w:divBdr>
        </w:div>
        <w:div w:id="754399444">
          <w:marLeft w:val="288"/>
          <w:marRight w:val="0"/>
          <w:marTop w:val="0"/>
          <w:marBottom w:val="180"/>
          <w:divBdr>
            <w:top w:val="none" w:sz="0" w:space="0" w:color="auto"/>
            <w:left w:val="none" w:sz="0" w:space="0" w:color="auto"/>
            <w:bottom w:val="none" w:sz="0" w:space="0" w:color="auto"/>
            <w:right w:val="none" w:sz="0" w:space="0" w:color="auto"/>
          </w:divBdr>
        </w:div>
      </w:divsChild>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193415703">
      <w:bodyDiv w:val="1"/>
      <w:marLeft w:val="0"/>
      <w:marRight w:val="0"/>
      <w:marTop w:val="0"/>
      <w:marBottom w:val="0"/>
      <w:divBdr>
        <w:top w:val="none" w:sz="0" w:space="0" w:color="auto"/>
        <w:left w:val="none" w:sz="0" w:space="0" w:color="auto"/>
        <w:bottom w:val="none" w:sz="0" w:space="0" w:color="auto"/>
        <w:right w:val="none" w:sz="0" w:space="0" w:color="auto"/>
      </w:divBdr>
      <w:divsChild>
        <w:div w:id="1034036298">
          <w:marLeft w:val="288"/>
          <w:marRight w:val="0"/>
          <w:marTop w:val="0"/>
          <w:marBottom w:val="180"/>
          <w:divBdr>
            <w:top w:val="none" w:sz="0" w:space="0" w:color="auto"/>
            <w:left w:val="none" w:sz="0" w:space="0" w:color="auto"/>
            <w:bottom w:val="none" w:sz="0" w:space="0" w:color="auto"/>
            <w:right w:val="none" w:sz="0" w:space="0" w:color="auto"/>
          </w:divBdr>
        </w:div>
        <w:div w:id="1392852135">
          <w:marLeft w:val="288"/>
          <w:marRight w:val="0"/>
          <w:marTop w:val="0"/>
          <w:marBottom w:val="180"/>
          <w:divBdr>
            <w:top w:val="none" w:sz="0" w:space="0" w:color="auto"/>
            <w:left w:val="none" w:sz="0" w:space="0" w:color="auto"/>
            <w:bottom w:val="none" w:sz="0" w:space="0" w:color="auto"/>
            <w:right w:val="none" w:sz="0" w:space="0" w:color="auto"/>
          </w:divBdr>
        </w:div>
      </w:divsChild>
    </w:div>
    <w:div w:id="1213689064">
      <w:bodyDiv w:val="1"/>
      <w:marLeft w:val="0"/>
      <w:marRight w:val="0"/>
      <w:marTop w:val="0"/>
      <w:marBottom w:val="0"/>
      <w:divBdr>
        <w:top w:val="none" w:sz="0" w:space="0" w:color="auto"/>
        <w:left w:val="none" w:sz="0" w:space="0" w:color="auto"/>
        <w:bottom w:val="none" w:sz="0" w:space="0" w:color="auto"/>
        <w:right w:val="none" w:sz="0" w:space="0" w:color="auto"/>
      </w:divBdr>
      <w:divsChild>
        <w:div w:id="399400428">
          <w:marLeft w:val="576"/>
          <w:marRight w:val="0"/>
          <w:marTop w:val="0"/>
          <w:marBottom w:val="120"/>
          <w:divBdr>
            <w:top w:val="none" w:sz="0" w:space="0" w:color="auto"/>
            <w:left w:val="none" w:sz="0" w:space="0" w:color="auto"/>
            <w:bottom w:val="none" w:sz="0" w:space="0" w:color="auto"/>
            <w:right w:val="none" w:sz="0" w:space="0" w:color="auto"/>
          </w:divBdr>
        </w:div>
        <w:div w:id="951593550">
          <w:marLeft w:val="576"/>
          <w:marRight w:val="0"/>
          <w:marTop w:val="0"/>
          <w:marBottom w:val="120"/>
          <w:divBdr>
            <w:top w:val="none" w:sz="0" w:space="0" w:color="auto"/>
            <w:left w:val="none" w:sz="0" w:space="0" w:color="auto"/>
            <w:bottom w:val="none" w:sz="0" w:space="0" w:color="auto"/>
            <w:right w:val="none" w:sz="0" w:space="0" w:color="auto"/>
          </w:divBdr>
        </w:div>
        <w:div w:id="1798718268">
          <w:marLeft w:val="576"/>
          <w:marRight w:val="0"/>
          <w:marTop w:val="0"/>
          <w:marBottom w:val="120"/>
          <w:divBdr>
            <w:top w:val="none" w:sz="0" w:space="0" w:color="auto"/>
            <w:left w:val="none" w:sz="0" w:space="0" w:color="auto"/>
            <w:bottom w:val="none" w:sz="0" w:space="0" w:color="auto"/>
            <w:right w:val="none" w:sz="0" w:space="0" w:color="auto"/>
          </w:divBdr>
        </w:div>
      </w:divsChild>
    </w:div>
    <w:div w:id="1219365399">
      <w:bodyDiv w:val="1"/>
      <w:marLeft w:val="0"/>
      <w:marRight w:val="0"/>
      <w:marTop w:val="0"/>
      <w:marBottom w:val="0"/>
      <w:divBdr>
        <w:top w:val="none" w:sz="0" w:space="0" w:color="auto"/>
        <w:left w:val="none" w:sz="0" w:space="0" w:color="auto"/>
        <w:bottom w:val="none" w:sz="0" w:space="0" w:color="auto"/>
        <w:right w:val="none" w:sz="0" w:space="0" w:color="auto"/>
      </w:divBdr>
      <w:divsChild>
        <w:div w:id="774521936">
          <w:marLeft w:val="288"/>
          <w:marRight w:val="0"/>
          <w:marTop w:val="0"/>
          <w:marBottom w:val="180"/>
          <w:divBdr>
            <w:top w:val="none" w:sz="0" w:space="0" w:color="auto"/>
            <w:left w:val="none" w:sz="0" w:space="0" w:color="auto"/>
            <w:bottom w:val="none" w:sz="0" w:space="0" w:color="auto"/>
            <w:right w:val="none" w:sz="0" w:space="0" w:color="auto"/>
          </w:divBdr>
        </w:div>
        <w:div w:id="1567498711">
          <w:marLeft w:val="288"/>
          <w:marRight w:val="0"/>
          <w:marTop w:val="0"/>
          <w:marBottom w:val="180"/>
          <w:divBdr>
            <w:top w:val="none" w:sz="0" w:space="0" w:color="auto"/>
            <w:left w:val="none" w:sz="0" w:space="0" w:color="auto"/>
            <w:bottom w:val="none" w:sz="0" w:space="0" w:color="auto"/>
            <w:right w:val="none" w:sz="0" w:space="0" w:color="auto"/>
          </w:divBdr>
        </w:div>
      </w:divsChild>
    </w:div>
    <w:div w:id="1359306924">
      <w:bodyDiv w:val="1"/>
      <w:marLeft w:val="0"/>
      <w:marRight w:val="0"/>
      <w:marTop w:val="0"/>
      <w:marBottom w:val="0"/>
      <w:divBdr>
        <w:top w:val="none" w:sz="0" w:space="0" w:color="auto"/>
        <w:left w:val="none" w:sz="0" w:space="0" w:color="auto"/>
        <w:bottom w:val="none" w:sz="0" w:space="0" w:color="auto"/>
        <w:right w:val="none" w:sz="0" w:space="0" w:color="auto"/>
      </w:divBdr>
      <w:divsChild>
        <w:div w:id="697857321">
          <w:marLeft w:val="288"/>
          <w:marRight w:val="0"/>
          <w:marTop w:val="0"/>
          <w:marBottom w:val="180"/>
          <w:divBdr>
            <w:top w:val="none" w:sz="0" w:space="0" w:color="auto"/>
            <w:left w:val="none" w:sz="0" w:space="0" w:color="auto"/>
            <w:bottom w:val="none" w:sz="0" w:space="0" w:color="auto"/>
            <w:right w:val="none" w:sz="0" w:space="0" w:color="auto"/>
          </w:divBdr>
        </w:div>
      </w:divsChild>
    </w:div>
    <w:div w:id="1369574767">
      <w:bodyDiv w:val="1"/>
      <w:marLeft w:val="0"/>
      <w:marRight w:val="0"/>
      <w:marTop w:val="0"/>
      <w:marBottom w:val="0"/>
      <w:divBdr>
        <w:top w:val="none" w:sz="0" w:space="0" w:color="auto"/>
        <w:left w:val="none" w:sz="0" w:space="0" w:color="auto"/>
        <w:bottom w:val="none" w:sz="0" w:space="0" w:color="auto"/>
        <w:right w:val="none" w:sz="0" w:space="0" w:color="auto"/>
      </w:divBdr>
    </w:div>
    <w:div w:id="1389648312">
      <w:bodyDiv w:val="1"/>
      <w:marLeft w:val="0"/>
      <w:marRight w:val="0"/>
      <w:marTop w:val="0"/>
      <w:marBottom w:val="0"/>
      <w:divBdr>
        <w:top w:val="none" w:sz="0" w:space="0" w:color="auto"/>
        <w:left w:val="none" w:sz="0" w:space="0" w:color="auto"/>
        <w:bottom w:val="none" w:sz="0" w:space="0" w:color="auto"/>
        <w:right w:val="none" w:sz="0" w:space="0" w:color="auto"/>
      </w:divBdr>
      <w:divsChild>
        <w:div w:id="820653301">
          <w:marLeft w:val="288"/>
          <w:marRight w:val="0"/>
          <w:marTop w:val="0"/>
          <w:marBottom w:val="180"/>
          <w:divBdr>
            <w:top w:val="none" w:sz="0" w:space="0" w:color="auto"/>
            <w:left w:val="none" w:sz="0" w:space="0" w:color="auto"/>
            <w:bottom w:val="none" w:sz="0" w:space="0" w:color="auto"/>
            <w:right w:val="none" w:sz="0" w:space="0" w:color="auto"/>
          </w:divBdr>
        </w:div>
        <w:div w:id="875393348">
          <w:marLeft w:val="288"/>
          <w:marRight w:val="0"/>
          <w:marTop w:val="0"/>
          <w:marBottom w:val="180"/>
          <w:divBdr>
            <w:top w:val="none" w:sz="0" w:space="0" w:color="auto"/>
            <w:left w:val="none" w:sz="0" w:space="0" w:color="auto"/>
            <w:bottom w:val="none" w:sz="0" w:space="0" w:color="auto"/>
            <w:right w:val="none" w:sz="0" w:space="0" w:color="auto"/>
          </w:divBdr>
        </w:div>
        <w:div w:id="982076679">
          <w:marLeft w:val="288"/>
          <w:marRight w:val="0"/>
          <w:marTop w:val="0"/>
          <w:marBottom w:val="180"/>
          <w:divBdr>
            <w:top w:val="none" w:sz="0" w:space="0" w:color="auto"/>
            <w:left w:val="none" w:sz="0" w:space="0" w:color="auto"/>
            <w:bottom w:val="none" w:sz="0" w:space="0" w:color="auto"/>
            <w:right w:val="none" w:sz="0" w:space="0" w:color="auto"/>
          </w:divBdr>
        </w:div>
        <w:div w:id="1828786315">
          <w:marLeft w:val="288"/>
          <w:marRight w:val="0"/>
          <w:marTop w:val="0"/>
          <w:marBottom w:val="180"/>
          <w:divBdr>
            <w:top w:val="none" w:sz="0" w:space="0" w:color="auto"/>
            <w:left w:val="none" w:sz="0" w:space="0" w:color="auto"/>
            <w:bottom w:val="none" w:sz="0" w:space="0" w:color="auto"/>
            <w:right w:val="none" w:sz="0" w:space="0" w:color="auto"/>
          </w:divBdr>
        </w:div>
      </w:divsChild>
    </w:div>
    <w:div w:id="1395620524">
      <w:bodyDiv w:val="1"/>
      <w:marLeft w:val="0"/>
      <w:marRight w:val="0"/>
      <w:marTop w:val="0"/>
      <w:marBottom w:val="0"/>
      <w:divBdr>
        <w:top w:val="none" w:sz="0" w:space="0" w:color="auto"/>
        <w:left w:val="none" w:sz="0" w:space="0" w:color="auto"/>
        <w:bottom w:val="none" w:sz="0" w:space="0" w:color="auto"/>
        <w:right w:val="none" w:sz="0" w:space="0" w:color="auto"/>
      </w:divBdr>
      <w:divsChild>
        <w:div w:id="235745212">
          <w:marLeft w:val="288"/>
          <w:marRight w:val="0"/>
          <w:marTop w:val="0"/>
          <w:marBottom w:val="180"/>
          <w:divBdr>
            <w:top w:val="none" w:sz="0" w:space="0" w:color="auto"/>
            <w:left w:val="none" w:sz="0" w:space="0" w:color="auto"/>
            <w:bottom w:val="none" w:sz="0" w:space="0" w:color="auto"/>
            <w:right w:val="none" w:sz="0" w:space="0" w:color="auto"/>
          </w:divBdr>
        </w:div>
        <w:div w:id="673992634">
          <w:marLeft w:val="288"/>
          <w:marRight w:val="0"/>
          <w:marTop w:val="0"/>
          <w:marBottom w:val="180"/>
          <w:divBdr>
            <w:top w:val="none" w:sz="0" w:space="0" w:color="auto"/>
            <w:left w:val="none" w:sz="0" w:space="0" w:color="auto"/>
            <w:bottom w:val="none" w:sz="0" w:space="0" w:color="auto"/>
            <w:right w:val="none" w:sz="0" w:space="0" w:color="auto"/>
          </w:divBdr>
        </w:div>
        <w:div w:id="1583950290">
          <w:marLeft w:val="288"/>
          <w:marRight w:val="0"/>
          <w:marTop w:val="0"/>
          <w:marBottom w:val="180"/>
          <w:divBdr>
            <w:top w:val="none" w:sz="0" w:space="0" w:color="auto"/>
            <w:left w:val="none" w:sz="0" w:space="0" w:color="auto"/>
            <w:bottom w:val="none" w:sz="0" w:space="0" w:color="auto"/>
            <w:right w:val="none" w:sz="0" w:space="0" w:color="auto"/>
          </w:divBdr>
        </w:div>
        <w:div w:id="1982886695">
          <w:marLeft w:val="288"/>
          <w:marRight w:val="0"/>
          <w:marTop w:val="0"/>
          <w:marBottom w:val="180"/>
          <w:divBdr>
            <w:top w:val="none" w:sz="0" w:space="0" w:color="auto"/>
            <w:left w:val="none" w:sz="0" w:space="0" w:color="auto"/>
            <w:bottom w:val="none" w:sz="0" w:space="0" w:color="auto"/>
            <w:right w:val="none" w:sz="0" w:space="0" w:color="auto"/>
          </w:divBdr>
        </w:div>
      </w:divsChild>
    </w:div>
    <w:div w:id="1805805866">
      <w:bodyDiv w:val="1"/>
      <w:marLeft w:val="0"/>
      <w:marRight w:val="0"/>
      <w:marTop w:val="0"/>
      <w:marBottom w:val="0"/>
      <w:divBdr>
        <w:top w:val="none" w:sz="0" w:space="0" w:color="auto"/>
        <w:left w:val="none" w:sz="0" w:space="0" w:color="auto"/>
        <w:bottom w:val="none" w:sz="0" w:space="0" w:color="auto"/>
        <w:right w:val="none" w:sz="0" w:space="0" w:color="auto"/>
      </w:divBdr>
      <w:divsChild>
        <w:div w:id="159349564">
          <w:marLeft w:val="634"/>
          <w:marRight w:val="0"/>
          <w:marTop w:val="0"/>
          <w:marBottom w:val="120"/>
          <w:divBdr>
            <w:top w:val="none" w:sz="0" w:space="0" w:color="auto"/>
            <w:left w:val="none" w:sz="0" w:space="0" w:color="auto"/>
            <w:bottom w:val="none" w:sz="0" w:space="0" w:color="auto"/>
            <w:right w:val="none" w:sz="0" w:space="0" w:color="auto"/>
          </w:divBdr>
        </w:div>
      </w:divsChild>
    </w:div>
    <w:div w:id="1874801516">
      <w:bodyDiv w:val="1"/>
      <w:marLeft w:val="0"/>
      <w:marRight w:val="0"/>
      <w:marTop w:val="0"/>
      <w:marBottom w:val="0"/>
      <w:divBdr>
        <w:top w:val="none" w:sz="0" w:space="0" w:color="auto"/>
        <w:left w:val="none" w:sz="0" w:space="0" w:color="auto"/>
        <w:bottom w:val="none" w:sz="0" w:space="0" w:color="auto"/>
        <w:right w:val="none" w:sz="0" w:space="0" w:color="auto"/>
      </w:divBdr>
      <w:divsChild>
        <w:div w:id="2081056318">
          <w:marLeft w:val="446"/>
          <w:marRight w:val="0"/>
          <w:marTop w:val="0"/>
          <w:marBottom w:val="180"/>
          <w:divBdr>
            <w:top w:val="none" w:sz="0" w:space="0" w:color="auto"/>
            <w:left w:val="none" w:sz="0" w:space="0" w:color="auto"/>
            <w:bottom w:val="none" w:sz="0" w:space="0" w:color="auto"/>
            <w:right w:val="none" w:sz="0" w:space="0" w:color="auto"/>
          </w:divBdr>
        </w:div>
      </w:divsChild>
    </w:div>
    <w:div w:id="2112847266">
      <w:bodyDiv w:val="1"/>
      <w:marLeft w:val="0"/>
      <w:marRight w:val="0"/>
      <w:marTop w:val="0"/>
      <w:marBottom w:val="0"/>
      <w:divBdr>
        <w:top w:val="none" w:sz="0" w:space="0" w:color="auto"/>
        <w:left w:val="none" w:sz="0" w:space="0" w:color="auto"/>
        <w:bottom w:val="none" w:sz="0" w:space="0" w:color="auto"/>
        <w:right w:val="none" w:sz="0" w:space="0" w:color="auto"/>
      </w:divBdr>
      <w:divsChild>
        <w:div w:id="50423341">
          <w:marLeft w:val="288"/>
          <w:marRight w:val="0"/>
          <w:marTop w:val="0"/>
          <w:marBottom w:val="180"/>
          <w:divBdr>
            <w:top w:val="none" w:sz="0" w:space="0" w:color="auto"/>
            <w:left w:val="none" w:sz="0" w:space="0" w:color="auto"/>
            <w:bottom w:val="none" w:sz="0" w:space="0" w:color="auto"/>
            <w:right w:val="none" w:sz="0" w:space="0" w:color="auto"/>
          </w:divBdr>
        </w:div>
        <w:div w:id="1933201481">
          <w:marLeft w:val="288"/>
          <w:marRight w:val="0"/>
          <w:marTop w:val="0"/>
          <w:marBottom w:val="180"/>
          <w:divBdr>
            <w:top w:val="none" w:sz="0" w:space="0" w:color="auto"/>
            <w:left w:val="none" w:sz="0" w:space="0" w:color="auto"/>
            <w:bottom w:val="none" w:sz="0" w:space="0" w:color="auto"/>
            <w:right w:val="none" w:sz="0" w:space="0" w:color="auto"/>
          </w:divBdr>
        </w:div>
        <w:div w:id="2124688080">
          <w:marLeft w:val="288"/>
          <w:marRight w:val="0"/>
          <w:marTop w:val="0"/>
          <w:marBottom w:val="180"/>
          <w:divBdr>
            <w:top w:val="none" w:sz="0" w:space="0" w:color="auto"/>
            <w:left w:val="none" w:sz="0" w:space="0" w:color="auto"/>
            <w:bottom w:val="none" w:sz="0" w:space="0" w:color="auto"/>
            <w:right w:val="none" w:sz="0" w:space="0" w:color="auto"/>
          </w:divBdr>
        </w:div>
      </w:divsChild>
    </w:div>
    <w:div w:id="2126734639">
      <w:bodyDiv w:val="1"/>
      <w:marLeft w:val="0"/>
      <w:marRight w:val="0"/>
      <w:marTop w:val="0"/>
      <w:marBottom w:val="0"/>
      <w:divBdr>
        <w:top w:val="none" w:sz="0" w:space="0" w:color="auto"/>
        <w:left w:val="none" w:sz="0" w:space="0" w:color="auto"/>
        <w:bottom w:val="none" w:sz="0" w:space="0" w:color="auto"/>
        <w:right w:val="none" w:sz="0" w:space="0" w:color="auto"/>
      </w:divBdr>
      <w:divsChild>
        <w:div w:id="94643488">
          <w:marLeft w:val="288"/>
          <w:marRight w:val="0"/>
          <w:marTop w:val="0"/>
          <w:marBottom w:val="180"/>
          <w:divBdr>
            <w:top w:val="none" w:sz="0" w:space="0" w:color="auto"/>
            <w:left w:val="none" w:sz="0" w:space="0" w:color="auto"/>
            <w:bottom w:val="none" w:sz="0" w:space="0" w:color="auto"/>
            <w:right w:val="none" w:sz="0" w:space="0" w:color="auto"/>
          </w:divBdr>
        </w:div>
        <w:div w:id="196741069">
          <w:marLeft w:val="288"/>
          <w:marRight w:val="0"/>
          <w:marTop w:val="0"/>
          <w:marBottom w:val="180"/>
          <w:divBdr>
            <w:top w:val="none" w:sz="0" w:space="0" w:color="auto"/>
            <w:left w:val="none" w:sz="0" w:space="0" w:color="auto"/>
            <w:bottom w:val="none" w:sz="0" w:space="0" w:color="auto"/>
            <w:right w:val="none" w:sz="0" w:space="0" w:color="auto"/>
          </w:divBdr>
        </w:div>
        <w:div w:id="441070836">
          <w:marLeft w:val="288"/>
          <w:marRight w:val="0"/>
          <w:marTop w:val="0"/>
          <w:marBottom w:val="180"/>
          <w:divBdr>
            <w:top w:val="none" w:sz="0" w:space="0" w:color="auto"/>
            <w:left w:val="none" w:sz="0" w:space="0" w:color="auto"/>
            <w:bottom w:val="none" w:sz="0" w:space="0" w:color="auto"/>
            <w:right w:val="none" w:sz="0" w:space="0" w:color="auto"/>
          </w:divBdr>
        </w:div>
        <w:div w:id="730692711">
          <w:marLeft w:val="288"/>
          <w:marRight w:val="0"/>
          <w:marTop w:val="0"/>
          <w:marBottom w:val="180"/>
          <w:divBdr>
            <w:top w:val="none" w:sz="0" w:space="0" w:color="auto"/>
            <w:left w:val="none" w:sz="0" w:space="0" w:color="auto"/>
            <w:bottom w:val="none" w:sz="0" w:space="0" w:color="auto"/>
            <w:right w:val="none" w:sz="0" w:space="0" w:color="auto"/>
          </w:divBdr>
        </w:div>
        <w:div w:id="1318414973">
          <w:marLeft w:val="288"/>
          <w:marRight w:val="0"/>
          <w:marTop w:val="0"/>
          <w:marBottom w:val="180"/>
          <w:divBdr>
            <w:top w:val="none" w:sz="0" w:space="0" w:color="auto"/>
            <w:left w:val="none" w:sz="0" w:space="0" w:color="auto"/>
            <w:bottom w:val="none" w:sz="0" w:space="0" w:color="auto"/>
            <w:right w:val="none" w:sz="0" w:space="0" w:color="auto"/>
          </w:divBdr>
        </w:div>
        <w:div w:id="1569070400">
          <w:marLeft w:val="288"/>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agement@ieso.ca"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B9C8B87-F409-416B-975E-80BDBEBF4F45}">
    <t:Anchor>
      <t:Comment id="1866763771"/>
    </t:Anchor>
    <t:History>
      <t:Event id="{2AD09D63-945D-44C1-B995-9BED5296200A}" time="2024-07-26T14:22:49.786Z">
        <t:Attribution userId="S::bryan.timm@ieso.ca::14c18c0b-9829-420d-9d2b-08291b21c903" userProvider="AD" userName="Bryan Timm"/>
        <t:Anchor>
          <t:Comment id="1866763771"/>
        </t:Anchor>
        <t:Create/>
      </t:Event>
      <t:Event id="{5901F75A-BCDC-4484-A84F-66EC2F7D5793}" time="2024-07-26T14:22:49.786Z">
        <t:Attribution userId="S::bryan.timm@ieso.ca::14c18c0b-9829-420d-9d2b-08291b21c903" userProvider="AD" userName="Bryan Timm"/>
        <t:Anchor>
          <t:Comment id="1866763771"/>
        </t:Anchor>
        <t:Assign userId="S::Trisha.Hickson@ieso.ca::fcb74d58-310e-4c5a-9c10-1f8c58aa20c0" userProvider="AD" userName="Trisha Hickson"/>
      </t:Event>
      <t:Event id="{083E3AE0-A215-4F97-863B-B2122F63972C}" time="2024-07-26T14:22:49.786Z">
        <t:Attribution userId="S::bryan.timm@ieso.ca::14c18c0b-9829-420d-9d2b-08291b21c903" userProvider="AD" userName="Bryan Timm"/>
        <t:Anchor>
          <t:Comment id="1866763771"/>
        </t:Anchor>
        <t:SetTitle title="@Trisha Hickson @Scott Blackwell Maybe we should include the testing and settlement items under the general Expand Participation section? Or give each design category of Expand Participation its own heading Title? (refer to slide 51 for the six buckets)"/>
      </t:Event>
      <t:Event id="{5DB338FE-C078-40AB-B831-D495FFAFD09E}" time="2024-07-26T17:55:09.806Z">
        <t:Attribution userId="S::bryan.timm@ieso.ca::14c18c0b-9829-420d-9d2b-08291b21c903" userProvider="AD" userName="Bryan Timm"/>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Headings)">
    <w:altName w:val="Calibri Light"/>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C0"/>
    <w:rsid w:val="00013528"/>
    <w:rsid w:val="00027EBB"/>
    <w:rsid w:val="000608F2"/>
    <w:rsid w:val="000965B7"/>
    <w:rsid w:val="001A6231"/>
    <w:rsid w:val="00276C8C"/>
    <w:rsid w:val="002D52D7"/>
    <w:rsid w:val="0050357C"/>
    <w:rsid w:val="00525F43"/>
    <w:rsid w:val="00546339"/>
    <w:rsid w:val="005A7919"/>
    <w:rsid w:val="00646290"/>
    <w:rsid w:val="00726E3F"/>
    <w:rsid w:val="00731377"/>
    <w:rsid w:val="00796B06"/>
    <w:rsid w:val="007A4EB9"/>
    <w:rsid w:val="00860FDC"/>
    <w:rsid w:val="00912884"/>
    <w:rsid w:val="00A07FD7"/>
    <w:rsid w:val="00A5748A"/>
    <w:rsid w:val="00B02246"/>
    <w:rsid w:val="00B513C0"/>
    <w:rsid w:val="00BD6191"/>
    <w:rsid w:val="00BE4783"/>
    <w:rsid w:val="00C15584"/>
    <w:rsid w:val="00C636E0"/>
    <w:rsid w:val="00CB5C67"/>
    <w:rsid w:val="00D23238"/>
    <w:rsid w:val="00DA24A0"/>
    <w:rsid w:val="00E564D4"/>
    <w:rsid w:val="00F968A6"/>
    <w:rsid w:val="00FA3EE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C67"/>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8E8E8" w:themeColor="background2"/>
      <w14:numForm w14:val="lining"/>
      <w14:numSpacing w14:val="tabular"/>
    </w:rPr>
  </w:style>
  <w:style w:type="paragraph" w:customStyle="1" w:styleId="8CDBE164729B4E618B2D43CD35719164">
    <w:name w:val="8CDBE164729B4E618B2D43CD35719164"/>
    <w:rsid w:val="0009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B16CB0E435040852E1B90E9F22CBF" ma:contentTypeVersion="8" ma:contentTypeDescription="Create a new document." ma:contentTypeScope="" ma:versionID="e4065a75e3bfc3e2e79d343749c896f2">
  <xsd:schema xmlns:xsd="http://www.w3.org/2001/XMLSchema" xmlns:xs="http://www.w3.org/2001/XMLSchema" xmlns:p="http://schemas.microsoft.com/office/2006/metadata/properties" xmlns:ns2="c3e58ffc-7592-41aa-af93-2f7b4be07591" xmlns:ns3="c5b7f9ee-b01c-445c-82f4-e35e4d6a3f6c" targetNamespace="http://schemas.microsoft.com/office/2006/metadata/properties" ma:root="true" ma:fieldsID="5e5371bbba667722b2b04fa5690f3256" ns2:_="" ns3:_="">
    <xsd:import namespace="c3e58ffc-7592-41aa-af93-2f7b4be07591"/>
    <xsd:import namespace="c5b7f9ee-b01c-445c-82f4-e35e4d6a3f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58ffc-7592-41aa-af93-2f7b4be07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b7f9ee-b01c-445c-82f4-e35e4d6a3f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D0DC-259C-4487-98CB-A54E5A6512BD}">
  <ds:schemaRefs>
    <ds:schemaRef ds:uri="http://schemas.microsoft.com/sharepoint/v3/contenttype/forms"/>
  </ds:schemaRefs>
</ds:datastoreItem>
</file>

<file path=customXml/itemProps2.xml><?xml version="1.0" encoding="utf-8"?>
<ds:datastoreItem xmlns:ds="http://schemas.openxmlformats.org/officeDocument/2006/customXml" ds:itemID="{57DC93A2-0BAB-459A-94C3-9E9C13EBC6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9B3868-A127-49CE-BFC6-7F2D5843C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58ffc-7592-41aa-af93-2f7b4be07591"/>
    <ds:schemaRef ds:uri="c5b7f9ee-b01c-445c-82f4-e35e4d6a3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072134-0F02-457E-A15E-8C98D34C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575</Words>
  <Characters>3278</Characters>
  <Application>Microsoft Office Word</Application>
  <DocSecurity>0</DocSecurity>
  <Lines>27</Lines>
  <Paragraphs>7</Paragraphs>
  <ScaleCrop>false</ScaleCrop>
  <Manager/>
  <Company>Independent Electricity System Operator</Company>
  <LinksUpToDate>false</LinksUpToDate>
  <CharactersWithSpaces>3846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2 RFP – December 13, 2023 Feedback Form</dc:title>
  <dc:subject/>
  <dc:creator>Independent Electricity System Operator (IESO)</dc:creator>
  <cp:keywords/>
  <dc:description/>
  <cp:lastModifiedBy>Trisha Hickson</cp:lastModifiedBy>
  <cp:revision>3</cp:revision>
  <cp:lastPrinted>2020-04-18T00:00:00Z</cp:lastPrinted>
  <dcterms:created xsi:type="dcterms:W3CDTF">2024-09-18T11:30:00Z</dcterms:created>
  <dcterms:modified xsi:type="dcterms:W3CDTF">2024-09-18T11:38:00Z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0x010100060B16CB0E435040852E1B90E9F22CBF</vt:lpwstr>
  </property>
</Properties>
</file>