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8240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8240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55E2AB51" w:rsidR="00834980" w:rsidRDefault="005D2094" w:rsidP="00BD74AD">
      <w:pPr>
        <w:pStyle w:val="Heading2"/>
      </w:pPr>
      <w:r>
        <w:t>Market Rule Improvements and Change to Governance of Approval of Market Parameters</w:t>
      </w:r>
      <w:r w:rsidR="51DD60D5" w:rsidRPr="00A03A04">
        <w:rPr>
          <w:color w:val="FF0000"/>
        </w:rPr>
        <w:t xml:space="preserve"> </w:t>
      </w:r>
      <w:r w:rsidR="00D12111">
        <w:t xml:space="preserve">– </w:t>
      </w:r>
      <w:r>
        <w:t>September 16</w:t>
      </w:r>
      <w:r w:rsidR="00BD74AD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3ED94EC0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r w:rsidR="008C32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Post Go-Live True-Ups for the Renewed Market</w:t>
                            </w:r>
                            <w:r w:rsidR="00A03A04" w:rsidRPr="00A03A04"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3ED94EC0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</w:t>
                      </w:r>
                      <w:r w:rsidR="008C3287">
                        <w:rPr>
                          <w:rFonts w:ascii="Tahoma" w:hAnsi="Tahoma" w:cs="Tahoma"/>
                          <w:sz w:val="22"/>
                          <w:szCs w:val="22"/>
                        </w:rPr>
                        <w:t>Post Go-Live True-Ups for the Renewed Market</w:t>
                      </w:r>
                      <w:r w:rsidR="00A03A04" w:rsidRPr="00A03A04"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1824DDE1" w:rsidR="00834980" w:rsidRDefault="00D12111">
      <w:pPr>
        <w:pStyle w:val="BodyText"/>
      </w:pPr>
      <w:r>
        <w:t xml:space="preserve">Following the </w:t>
      </w:r>
      <w:r w:rsidR="00F3282C">
        <w:t>Market Rule Improvements and Change to Governance of Approval of Market Parameters</w:t>
      </w:r>
      <w:r w:rsidR="00D95013">
        <w:t xml:space="preserve"> </w:t>
      </w:r>
      <w:r w:rsidR="00F3282C">
        <w:t>September 16</w:t>
      </w:r>
      <w:r w:rsidR="00D95013">
        <w:t xml:space="preserve">, </w:t>
      </w:r>
      <w:proofErr w:type="gramStart"/>
      <w:r w:rsidR="00D95013">
        <w:t>2025</w:t>
      </w:r>
      <w:proofErr w:type="gramEnd"/>
      <w:r w:rsidRPr="00A03A04">
        <w:rPr>
          <w:color w:val="FF0000"/>
        </w:rPr>
        <w:t xml:space="preserve"> </w:t>
      </w:r>
      <w:r>
        <w:t xml:space="preserve">engagement webinar, the Independent Electricity System Operator (IESO) is seeking feedback from stakeholders on the items discussed. The presentation and recording can be accessed from the </w:t>
      </w:r>
      <w:hyperlink r:id="rId11" w:history="1">
        <w:r w:rsidR="008C3158" w:rsidRPr="008C3158">
          <w:rPr>
            <w:rStyle w:val="Hyperlink"/>
          </w:rPr>
          <w:t xml:space="preserve">engagement </w:t>
        </w:r>
        <w:r w:rsidR="00B727A2" w:rsidRPr="008C3158">
          <w:rPr>
            <w:rStyle w:val="Hyperlink"/>
          </w:rPr>
          <w:t>web</w:t>
        </w:r>
        <w:r w:rsidR="008C3158" w:rsidRPr="008C3158">
          <w:rPr>
            <w:rStyle w:val="Hyperlink"/>
          </w:rPr>
          <w:t xml:space="preserve"> </w:t>
        </w:r>
        <w:r w:rsidR="00B727A2" w:rsidRPr="008C3158">
          <w:rPr>
            <w:rStyle w:val="Hyperlink"/>
          </w:rPr>
          <w:t>page</w:t>
        </w:r>
        <w:r w:rsidR="00A03A04" w:rsidRPr="008C3158">
          <w:rPr>
            <w:rStyle w:val="Hyperlink"/>
          </w:rPr>
          <w:t>.</w:t>
        </w:r>
      </w:hyperlink>
      <w:r w:rsidR="00A03A04">
        <w:t xml:space="preserve"> 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34E0ACD3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2" w:history="1">
        <w:r w:rsidR="008C3158" w:rsidRPr="00A228D3">
          <w:rPr>
            <w:rStyle w:val="Hyperlink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26425D">
        <w:rPr>
          <w:b/>
          <w:bCs/>
        </w:rPr>
        <w:t>September 23</w:t>
      </w:r>
      <w:r w:rsidR="00B9485E">
        <w:rPr>
          <w:b/>
          <w:bCs/>
        </w:rPr>
        <w:t>, 2025</w:t>
      </w:r>
      <w:r>
        <w:rPr>
          <w:b/>
          <w:bCs/>
        </w:rPr>
        <w:t>.</w:t>
      </w:r>
      <w:r>
        <w:t xml:space="preserve"> </w:t>
      </w:r>
    </w:p>
    <w:p w14:paraId="3A91B693" w14:textId="11BE5E15" w:rsidR="00834980" w:rsidRDefault="00834980">
      <w:pPr>
        <w:pStyle w:val="Body"/>
        <w:spacing w:after="0" w:line="240" w:lineRule="auto"/>
      </w:pPr>
    </w:p>
    <w:p w14:paraId="3A89F456" w14:textId="77777777" w:rsidR="007D713D" w:rsidRDefault="007D713D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94F9DA5" w14:textId="6CA75737" w:rsidR="005635C8" w:rsidRPr="00252E3B" w:rsidRDefault="00C029EA" w:rsidP="005635C8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MR-0048</w:t>
      </w:r>
      <w:r w:rsidR="004138A3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9-</w:t>
      </w: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R00</w:t>
      </w:r>
      <w:r w:rsidR="00B71571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4138A3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Change to Governance for Approval of Market Parameters</w:t>
      </w:r>
    </w:p>
    <w:p w14:paraId="5E5FA865" w14:textId="470FCC29" w:rsidR="005635C8" w:rsidRPr="00252E3B" w:rsidRDefault="00071B75" w:rsidP="005635C8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 w:rsidR="000668DA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proposed amendments related to </w:t>
      </w:r>
      <w:r w:rsidR="00533B7E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the governance for approval of market parameters</w:t>
      </w:r>
      <w:r w:rsidR="000668DA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?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35FB2C5" w14:textId="77777777" w:rsidR="002138F0" w:rsidRDefault="002138F0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542B40A0" w:rsidR="00834980" w:rsidRPr="007D713D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2B7D49D4" w14:textId="27BBFD59" w:rsidR="001F3091" w:rsidRPr="001F3091" w:rsidRDefault="001F3091" w:rsidP="001F3091">
      <w:pPr>
        <w:pStyle w:val="BodyText"/>
      </w:pPr>
    </w:p>
    <w:sectPr w:rsidR="001F3091" w:rsidRPr="001F309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C920" w14:textId="77777777" w:rsidR="00C56C0A" w:rsidRDefault="00C56C0A">
      <w:r>
        <w:separator/>
      </w:r>
    </w:p>
  </w:endnote>
  <w:endnote w:type="continuationSeparator" w:id="0">
    <w:p w14:paraId="6FEB058A" w14:textId="77777777" w:rsidR="00C56C0A" w:rsidRDefault="00C5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6657C505" w:rsidR="00834980" w:rsidRDefault="00C4494D" w:rsidP="00682EBB">
    <w:pPr>
      <w:pStyle w:val="Footer"/>
      <w:tabs>
        <w:tab w:val="clear" w:pos="11333"/>
        <w:tab w:val="right" w:pos="9873"/>
      </w:tabs>
    </w:pPr>
    <w:r>
      <w:rPr>
        <w:color w:val="auto"/>
      </w:rPr>
      <w:t>Market Rule Improvements and Change to Governance of Approval of Market Parameters</w:t>
    </w:r>
    <w:r w:rsidR="00312F14" w:rsidRPr="00312F14">
      <w:rPr>
        <w:color w:val="auto"/>
      </w:rPr>
      <w:t xml:space="preserve"> – </w:t>
    </w:r>
    <w:r>
      <w:rPr>
        <w:color w:val="auto"/>
      </w:rPr>
      <w:t>September 16</w:t>
    </w:r>
    <w:r w:rsidR="00312F14" w:rsidRPr="00312F14">
      <w:rPr>
        <w:color w:val="auto"/>
      </w:rPr>
      <w:t>, 2025</w:t>
    </w:r>
    <w:r w:rsidR="00682EBB" w:rsidRPr="00A03A04">
      <w:rPr>
        <w:color w:val="FF0000"/>
      </w:rPr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6527" w14:textId="77777777" w:rsidR="00C56C0A" w:rsidRDefault="00C56C0A">
      <w:r>
        <w:separator/>
      </w:r>
    </w:p>
  </w:footnote>
  <w:footnote w:type="continuationSeparator" w:id="0">
    <w:p w14:paraId="1B668964" w14:textId="77777777" w:rsidR="00C56C0A" w:rsidRDefault="00C5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218ABABE" w14:paraId="4A6BC643" w14:textId="77777777" w:rsidTr="218ABABE">
      <w:trPr>
        <w:trHeight w:val="300"/>
      </w:trPr>
      <w:tc>
        <w:tcPr>
          <w:tcW w:w="3295" w:type="dxa"/>
        </w:tcPr>
        <w:p w14:paraId="381E5BC4" w14:textId="02C62FE2" w:rsidR="218ABABE" w:rsidRDefault="218ABABE" w:rsidP="218ABABE">
          <w:pPr>
            <w:pStyle w:val="Header"/>
            <w:ind w:left="-115"/>
          </w:pPr>
        </w:p>
      </w:tc>
      <w:tc>
        <w:tcPr>
          <w:tcW w:w="3295" w:type="dxa"/>
        </w:tcPr>
        <w:p w14:paraId="7B284342" w14:textId="29AFA915" w:rsidR="218ABABE" w:rsidRDefault="218ABABE" w:rsidP="218ABABE">
          <w:pPr>
            <w:pStyle w:val="Header"/>
            <w:jc w:val="center"/>
          </w:pPr>
        </w:p>
      </w:tc>
      <w:tc>
        <w:tcPr>
          <w:tcW w:w="3295" w:type="dxa"/>
        </w:tcPr>
        <w:p w14:paraId="13D72431" w14:textId="65AE3FA8" w:rsidR="218ABABE" w:rsidRDefault="218ABABE" w:rsidP="218ABABE">
          <w:pPr>
            <w:pStyle w:val="Header"/>
            <w:ind w:right="-115"/>
            <w:jc w:val="right"/>
          </w:pPr>
        </w:p>
      </w:tc>
    </w:tr>
  </w:tbl>
  <w:p w14:paraId="04F2C695" w14:textId="640C2C97" w:rsidR="218ABABE" w:rsidRDefault="218ABABE" w:rsidP="218AB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1"/>
  </w:num>
  <w:num w:numId="2" w16cid:durableId="484516302">
    <w:abstractNumId w:val="0"/>
  </w:num>
  <w:num w:numId="3" w16cid:durableId="132173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030D2C"/>
    <w:rsid w:val="000520AA"/>
    <w:rsid w:val="00057EA1"/>
    <w:rsid w:val="000668DA"/>
    <w:rsid w:val="00071B75"/>
    <w:rsid w:val="000C50B9"/>
    <w:rsid w:val="000C7F6E"/>
    <w:rsid w:val="00102B98"/>
    <w:rsid w:val="0014043F"/>
    <w:rsid w:val="001763AA"/>
    <w:rsid w:val="001A6850"/>
    <w:rsid w:val="001B022E"/>
    <w:rsid w:val="001B4AF2"/>
    <w:rsid w:val="001D2D3B"/>
    <w:rsid w:val="001D4893"/>
    <w:rsid w:val="001F3091"/>
    <w:rsid w:val="002138F0"/>
    <w:rsid w:val="00252E3B"/>
    <w:rsid w:val="0026425D"/>
    <w:rsid w:val="00272664"/>
    <w:rsid w:val="002F33D0"/>
    <w:rsid w:val="003020F1"/>
    <w:rsid w:val="00312F14"/>
    <w:rsid w:val="003571FD"/>
    <w:rsid w:val="00380751"/>
    <w:rsid w:val="004138A3"/>
    <w:rsid w:val="004547E8"/>
    <w:rsid w:val="004608C7"/>
    <w:rsid w:val="00473B34"/>
    <w:rsid w:val="004D4FA8"/>
    <w:rsid w:val="0052753C"/>
    <w:rsid w:val="00533B7E"/>
    <w:rsid w:val="0053552A"/>
    <w:rsid w:val="005420E7"/>
    <w:rsid w:val="005635C8"/>
    <w:rsid w:val="00577993"/>
    <w:rsid w:val="005B132E"/>
    <w:rsid w:val="005D2094"/>
    <w:rsid w:val="005E3AFD"/>
    <w:rsid w:val="005E7E77"/>
    <w:rsid w:val="005F6EC8"/>
    <w:rsid w:val="00616F17"/>
    <w:rsid w:val="00682EBB"/>
    <w:rsid w:val="006F1B3D"/>
    <w:rsid w:val="00735E87"/>
    <w:rsid w:val="007D713D"/>
    <w:rsid w:val="00834980"/>
    <w:rsid w:val="00857CB4"/>
    <w:rsid w:val="00873674"/>
    <w:rsid w:val="008739F0"/>
    <w:rsid w:val="008C3158"/>
    <w:rsid w:val="008C3287"/>
    <w:rsid w:val="008E5F32"/>
    <w:rsid w:val="008E7E88"/>
    <w:rsid w:val="009306A3"/>
    <w:rsid w:val="009851A6"/>
    <w:rsid w:val="009E1BE3"/>
    <w:rsid w:val="009F49AC"/>
    <w:rsid w:val="00A03A04"/>
    <w:rsid w:val="00A2DC7A"/>
    <w:rsid w:val="00A60A5E"/>
    <w:rsid w:val="00B14308"/>
    <w:rsid w:val="00B20035"/>
    <w:rsid w:val="00B5724B"/>
    <w:rsid w:val="00B61210"/>
    <w:rsid w:val="00B71571"/>
    <w:rsid w:val="00B727A2"/>
    <w:rsid w:val="00B9485E"/>
    <w:rsid w:val="00BA1955"/>
    <w:rsid w:val="00BA364C"/>
    <w:rsid w:val="00BD5FEE"/>
    <w:rsid w:val="00BD74AD"/>
    <w:rsid w:val="00BF54BB"/>
    <w:rsid w:val="00C00D91"/>
    <w:rsid w:val="00C029EA"/>
    <w:rsid w:val="00C327B7"/>
    <w:rsid w:val="00C4494D"/>
    <w:rsid w:val="00C56C0A"/>
    <w:rsid w:val="00CA0ABE"/>
    <w:rsid w:val="00CA33AB"/>
    <w:rsid w:val="00CB17F0"/>
    <w:rsid w:val="00D00916"/>
    <w:rsid w:val="00D12111"/>
    <w:rsid w:val="00D43313"/>
    <w:rsid w:val="00D47F0E"/>
    <w:rsid w:val="00D66F9D"/>
    <w:rsid w:val="00D73F5C"/>
    <w:rsid w:val="00D95013"/>
    <w:rsid w:val="00E20950"/>
    <w:rsid w:val="00E566E5"/>
    <w:rsid w:val="00E846ED"/>
    <w:rsid w:val="00EA5F2C"/>
    <w:rsid w:val="00EC27D0"/>
    <w:rsid w:val="00F02804"/>
    <w:rsid w:val="00F10B7B"/>
    <w:rsid w:val="00F21557"/>
    <w:rsid w:val="00F265E2"/>
    <w:rsid w:val="00F3282C"/>
    <w:rsid w:val="00F51F38"/>
    <w:rsid w:val="00F556C3"/>
    <w:rsid w:val="00F70967"/>
    <w:rsid w:val="00F91B98"/>
    <w:rsid w:val="00FC3583"/>
    <w:rsid w:val="00FC5ACB"/>
    <w:rsid w:val="00FE0D1B"/>
    <w:rsid w:val="00FE3EA0"/>
    <w:rsid w:val="070CA3B3"/>
    <w:rsid w:val="0EDA0C7D"/>
    <w:rsid w:val="1347D4A2"/>
    <w:rsid w:val="1645E668"/>
    <w:rsid w:val="187BE759"/>
    <w:rsid w:val="1A071DAF"/>
    <w:rsid w:val="20A703EF"/>
    <w:rsid w:val="218ABABE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90FBE0B-CC87-4125-9F67-858C3B7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Market-Rule-Improvements-and-Change-to-Governance-of-Approval-of-Market-Paramet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51EB8503660498B0D5F853A4F9E24" ma:contentTypeVersion="4" ma:contentTypeDescription="Create a new document." ma:contentTypeScope="" ma:versionID="1186df194b02b78a26c13d26d2013a12">
  <xsd:schema xmlns:xsd="http://www.w3.org/2001/XMLSchema" xmlns:xs="http://www.w3.org/2001/XMLSchema" xmlns:p="http://schemas.microsoft.com/office/2006/metadata/properties" xmlns:ns2="94772a47-c922-41ce-b4c8-144b7637168d" targetNamespace="http://schemas.microsoft.com/office/2006/metadata/properties" ma:root="true" ma:fieldsID="d4a159f3616fb80037a333a27ef9efcd" ns2:_="">
    <xsd:import namespace="94772a47-c922-41ce-b4c8-144b76371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2a47-c922-41ce-b4c8-144b76371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5C280-1BBA-4763-A5DD-B88AEF205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2a47-c922-41ce-b4c8-144b76371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6BED8-CF5A-4288-B09D-BD9E7219D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1015</Characters>
  <Application>Microsoft Office Word</Application>
  <DocSecurity>0</DocSecurity>
  <Lines>8</Lines>
  <Paragraphs>2</Paragraphs>
  <ScaleCrop>false</ScaleCrop>
  <Company>IESO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Zhaoda Qu</dc:creator>
  <cp:keywords/>
  <cp:lastModifiedBy>Maia Chase</cp:lastModifiedBy>
  <cp:revision>2</cp:revision>
  <dcterms:created xsi:type="dcterms:W3CDTF">2025-09-15T19:00:00Z</dcterms:created>
  <dcterms:modified xsi:type="dcterms:W3CDTF">2025-09-15T19:00:00Z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0x010100A2651EB8503660498B0D5F853A4F9E24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