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B164DB" w:rsidP="006F582B">
      <w:pPr>
        <w:pStyle w:val="Heading2"/>
      </w:pPr>
      <w:r>
        <w:t>Distributed Energy</w:t>
      </w:r>
      <w:r w:rsidR="00744F86">
        <w:t xml:space="preserve"> Resources</w:t>
      </w:r>
      <w:r w:rsidR="007A1A30">
        <w:t xml:space="preserve"> </w:t>
      </w:r>
      <w:r w:rsidR="00C30B76">
        <w:t xml:space="preserve">(DER) </w:t>
      </w:r>
      <w:r>
        <w:t xml:space="preserve">Roadmap </w:t>
      </w:r>
      <w:r w:rsidR="007A1A30">
        <w:t xml:space="preserve">– </w:t>
      </w:r>
      <w:r>
        <w:t>June 22</w:t>
      </w:r>
      <w:r w:rsidR="00F43A30">
        <w:t>, 2021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9362BC" w:rsidRDefault="009362BC" w:rsidP="009362BC">
      <w:pPr>
        <w:pStyle w:val="BodyText"/>
      </w:pPr>
    </w:p>
    <w:p w:rsidR="0040480E" w:rsidRPr="00F22E89" w:rsidRDefault="009362BC" w:rsidP="00F22E89">
      <w:pPr>
        <w:pStyle w:val="BodyText"/>
      </w:pPr>
      <w:r w:rsidRPr="00F22E89">
        <w:t xml:space="preserve">Following the </w:t>
      </w:r>
      <w:r w:rsidR="00C30B76" w:rsidRPr="00F22E89">
        <w:t>June 22</w:t>
      </w:r>
      <w:r w:rsidR="00F43A30" w:rsidRPr="00F22E89">
        <w:t>, 2021</w:t>
      </w:r>
      <w:r w:rsidR="00C30B76" w:rsidRPr="00F22E89">
        <w:t xml:space="preserve"> DER Roadmap engagement meeting</w:t>
      </w:r>
      <w:r w:rsidRPr="00F22E89">
        <w:t>, the IESO is seeking fe</w:t>
      </w:r>
      <w:r w:rsidR="00F43A30" w:rsidRPr="00F22E89">
        <w:t xml:space="preserve">edback from participants on </w:t>
      </w:r>
      <w:r w:rsidR="00744F86" w:rsidRPr="00F22E89">
        <w:t xml:space="preserve">the </w:t>
      </w:r>
      <w:r w:rsidR="00C30B76" w:rsidRPr="00F22E89">
        <w:t>DER Roadmap, stakeholder views on the DERs that are most likely to e</w:t>
      </w:r>
      <w:r w:rsidR="00FC7A24">
        <w:t>merge in Ontario, the OEB/IESO j</w:t>
      </w:r>
      <w:r w:rsidR="00C30B76" w:rsidRPr="00F22E89">
        <w:t>oint</w:t>
      </w:r>
      <w:r w:rsidR="00FC7A24">
        <w:t xml:space="preserve"> e</w:t>
      </w:r>
      <w:r w:rsidR="00D77A14">
        <w:t>ngagement</w:t>
      </w:r>
      <w:r w:rsidR="00974D20">
        <w:t xml:space="preserve"> </w:t>
      </w:r>
      <w:r w:rsidR="00C30B76" w:rsidRPr="00F22E89">
        <w:t xml:space="preserve">objectives and proposed process, and finally, on the upcoming OEB/IESO joint targeted call on Enabling Resource. </w:t>
      </w:r>
      <w:r w:rsidRPr="00F22E89">
        <w:t>The IESO will work to consider feedback and incorporate comments as appropriate and post responses on the engagement webpage.</w:t>
      </w:r>
    </w:p>
    <w:p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C30B76">
        <w:rPr>
          <w:rFonts w:cs="Tahoma"/>
          <w:szCs w:val="22"/>
        </w:rPr>
        <w:t xml:space="preserve">June </w:t>
      </w:r>
      <w:r w:rsidR="00744F86">
        <w:rPr>
          <w:rFonts w:cs="Tahoma"/>
          <w:szCs w:val="22"/>
        </w:rPr>
        <w:t>2</w:t>
      </w:r>
      <w:r w:rsidR="00C30B76">
        <w:rPr>
          <w:rFonts w:cs="Tahoma"/>
          <w:szCs w:val="22"/>
        </w:rPr>
        <w:t>2</w:t>
      </w:r>
      <w:r w:rsidR="00F43A30">
        <w:rPr>
          <w:rFonts w:cs="Tahoma"/>
          <w:szCs w:val="22"/>
        </w:rPr>
        <w:t>,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C30B76">
        <w:t xml:space="preserve"> </w:t>
      </w:r>
      <w:hyperlink r:id="rId8" w:history="1">
        <w:r w:rsidR="00C30B76" w:rsidRPr="00C30B76">
          <w:rPr>
            <w:rStyle w:val="Hyperlink"/>
            <w:noProof w:val="0"/>
            <w:lang w:eastAsia="en-US"/>
            <w14:numForm w14:val="default"/>
            <w14:numSpacing w14:val="default"/>
          </w:rPr>
          <w:t>DER Roadmap webpage</w:t>
        </w:r>
      </w:hyperlink>
      <w:r w:rsidR="00C30B76">
        <w:t>.</w:t>
      </w:r>
    </w:p>
    <w:p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C30B76">
        <w:rPr>
          <w:rFonts w:cs="Tahoma"/>
          <w:b/>
          <w:color w:val="FF0000"/>
          <w:szCs w:val="22"/>
        </w:rPr>
        <w:t>July</w:t>
      </w:r>
      <w:r w:rsidR="00744F86">
        <w:rPr>
          <w:rFonts w:cs="Tahoma"/>
          <w:b/>
          <w:color w:val="FF0000"/>
          <w:szCs w:val="22"/>
        </w:rPr>
        <w:t xml:space="preserve"> 1</w:t>
      </w:r>
      <w:r w:rsidR="00C30B76">
        <w:rPr>
          <w:rFonts w:cs="Tahoma"/>
          <w:b/>
          <w:color w:val="FF0000"/>
          <w:szCs w:val="22"/>
        </w:rPr>
        <w:t>4</w:t>
      </w:r>
      <w:r w:rsidR="0040480E">
        <w:rPr>
          <w:rFonts w:cs="Tahoma"/>
          <w:b/>
          <w:color w:val="FF0000"/>
          <w:szCs w:val="22"/>
        </w:rPr>
        <w:t xml:space="preserve">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C30B76">
        <w:rPr>
          <w:rFonts w:cs="Tahoma"/>
          <w:i/>
          <w:szCs w:val="22"/>
        </w:rPr>
        <w:t>DER Roadmap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C30B76" w:rsidRPr="00C30B76">
          <w:rPr>
            <w:rStyle w:val="Hyperlink"/>
            <w:noProof w:val="0"/>
            <w:lang w:eastAsia="en-US"/>
            <w14:numForm w14:val="default"/>
            <w14:numSpacing w14:val="default"/>
          </w:rPr>
          <w:t>DER Roadmap webpage</w:t>
        </w:r>
      </w:hyperlink>
      <w:r w:rsidR="00C30B76">
        <w:t xml:space="preserve"> </w:t>
      </w:r>
      <w:r w:rsidRPr="009362BC">
        <w:rPr>
          <w:rFonts w:cs="Tahoma"/>
          <w:szCs w:val="22"/>
        </w:rPr>
        <w:t xml:space="preserve">unless otherwise requested by the sender.  </w:t>
      </w:r>
    </w:p>
    <w:p w:rsidR="009B6BAE" w:rsidRDefault="009362BC" w:rsidP="00BF6E43">
      <w:pPr>
        <w:pStyle w:val="BodyText"/>
      </w:pPr>
      <w:r w:rsidRPr="009362BC">
        <w:t>Thank you for your time.</w:t>
      </w:r>
    </w:p>
    <w:p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:rsidR="00C04795" w:rsidRPr="004200EA" w:rsidRDefault="00C30B76" w:rsidP="00EF1F49">
      <w:pPr>
        <w:pStyle w:val="Heading3"/>
      </w:pPr>
      <w:r>
        <w:lastRenderedPageBreak/>
        <w:t>DER Roadmap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E81A05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5F63C9" w:rsidRPr="00744F86" w:rsidRDefault="00E35F24" w:rsidP="00744F86">
            <w:pPr>
              <w:spacing w:after="0" w:line="240" w:lineRule="auto"/>
            </w:pPr>
            <w:r w:rsidRPr="00C30B76">
              <w:t>Has the IESO identified the right focus areas to deliver on its goal for DER integration?</w:t>
            </w:r>
          </w:p>
          <w:p w:rsidR="004200EA" w:rsidRPr="006B7128" w:rsidRDefault="004200EA" w:rsidP="00E0178C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200EA" w:rsidRPr="006D7540" w:rsidRDefault="004200EA" w:rsidP="00DC09F6">
            <w:pPr>
              <w:pStyle w:val="TableNumeralsLeftAlignment"/>
            </w:pPr>
          </w:p>
        </w:tc>
      </w:tr>
      <w:tr w:rsidR="00E0178C" w:rsidRPr="006B7128" w:rsidTr="00E81A05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010794" w:rsidRPr="00C30B76" w:rsidRDefault="00E35F24" w:rsidP="00C30B76">
            <w:pPr>
              <w:spacing w:after="0" w:line="240" w:lineRule="auto"/>
            </w:pPr>
            <w:r w:rsidRPr="00C30B76">
              <w:rPr>
                <w:lang w:val="en-US"/>
              </w:rPr>
              <w:t>Will the near-term initiatives enable the IESO to make timely progress on its goal and focus areas?</w:t>
            </w:r>
          </w:p>
          <w:p w:rsidR="00E0178C" w:rsidRPr="00E0178C" w:rsidRDefault="00E0178C" w:rsidP="00A74A06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E0178C" w:rsidRPr="006D7540" w:rsidRDefault="00E0178C" w:rsidP="00DC09F6">
            <w:pPr>
              <w:pStyle w:val="TableNumeralsLeftAlignment"/>
            </w:pPr>
          </w:p>
        </w:tc>
      </w:tr>
      <w:tr w:rsidR="00C30B76" w:rsidRPr="006B7128" w:rsidTr="00E81A05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010794" w:rsidRPr="00C30B76" w:rsidRDefault="00E35F24" w:rsidP="00C30B76">
            <w:pPr>
              <w:spacing w:after="0" w:line="240" w:lineRule="auto"/>
            </w:pPr>
            <w:r w:rsidRPr="00C30B76">
              <w:rPr>
                <w:lang w:val="en-US"/>
              </w:rPr>
              <w:t>Are stakeholders supportive of the approach detailed in the draft DER Roadmap Engagement Plan?</w:t>
            </w:r>
          </w:p>
          <w:p w:rsidR="00C30B76" w:rsidRPr="00C30B76" w:rsidRDefault="00C30B76" w:rsidP="00C30B7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C30B76" w:rsidRPr="006D7540" w:rsidRDefault="00C30B76" w:rsidP="00DC09F6">
            <w:pPr>
              <w:pStyle w:val="TableNumeralsLeftAlignment"/>
            </w:pPr>
          </w:p>
        </w:tc>
      </w:tr>
    </w:tbl>
    <w:p w:rsidR="00E35F24" w:rsidRDefault="00E35F24" w:rsidP="00E35F24">
      <w:pPr>
        <w:pStyle w:val="Heading3"/>
      </w:pPr>
      <w:r>
        <w:t>DER Roadmap – Stakeholder Views</w:t>
      </w:r>
    </w:p>
    <w:p w:rsidR="005D2458" w:rsidRDefault="00E35F24" w:rsidP="00E35F24">
      <w:pPr>
        <w:pStyle w:val="BodyText"/>
      </w:pPr>
      <w:r w:rsidRPr="00E35F24">
        <w:t>The IESO is seeking stakeholders who wish to present their views on the DERs that are most likely to emerge in Ontario and how they should be inco</w:t>
      </w:r>
      <w:r>
        <w:t xml:space="preserve">rporated into wholesale markets. </w:t>
      </w:r>
      <w:r w:rsidR="005D2458" w:rsidRPr="00E35F24">
        <w:t>IESO will seek to identify a number of stakeholders to present their views at the September engagement days and will work with stakeholders to coordinate content</w:t>
      </w:r>
      <w:r w:rsidR="005D2458">
        <w:t xml:space="preserve">. </w:t>
      </w:r>
      <w:r w:rsidR="005D2458" w:rsidRPr="00E35F24">
        <w:t>Presentations and subsequent stakeholder discussions will provide insight for the DER Market Vision Project</w:t>
      </w:r>
      <w:r w:rsidR="005D2458">
        <w:t>.</w:t>
      </w:r>
    </w:p>
    <w:p w:rsidR="00E35F24" w:rsidRPr="005D2458" w:rsidRDefault="00E35F24" w:rsidP="00E35F24">
      <w:pPr>
        <w:pStyle w:val="BodyText"/>
      </w:pPr>
      <w:r w:rsidRPr="00E35F24">
        <w:t xml:space="preserve">Interested stakeholders are asked </w:t>
      </w:r>
      <w:r>
        <w:t>to</w:t>
      </w:r>
      <w:r w:rsidRPr="00E35F24">
        <w:t xml:space="preserve"> briefly identify their views</w:t>
      </w:r>
      <w:r>
        <w:t xml:space="preserve"> below.</w:t>
      </w:r>
      <w:r w:rsidR="005D2458">
        <w:t xml:space="preserve"> If stakeholders prefer not to have these initial views on DERs published as part of this broader feedback submission, please email your comments separately to engagement@ieso.ca.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E35F24" w:rsidRPr="006B7128" w:rsidTr="00D521B4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E35F24" w:rsidRPr="003A3754" w:rsidRDefault="00E35F24" w:rsidP="00D521B4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E35F24" w:rsidRPr="006B7128" w:rsidRDefault="00E35F24" w:rsidP="00D521B4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E35F24" w:rsidRPr="006B7128" w:rsidTr="00E81A05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E35F24" w:rsidRPr="006B7128" w:rsidRDefault="00E35F24" w:rsidP="00D521B4">
            <w:pPr>
              <w:spacing w:after="0" w:line="240" w:lineRule="auto"/>
            </w:pPr>
            <w:r>
              <w:rPr>
                <w:noProof/>
                <w:color w:val="000000" w:themeColor="text1"/>
                <w:u w:color="8CD2F3" w:themeColor="background2"/>
                <w14:numForm w14:val="lining"/>
                <w14:numSpacing w14:val="tabular"/>
              </w:rPr>
              <w:t>V</w:t>
            </w:r>
            <w:r w:rsidRPr="00E35F24">
              <w:rPr>
                <w:noProof/>
                <w:color w:val="000000" w:themeColor="text1"/>
                <w:u w:color="8CD2F3" w:themeColor="background2"/>
                <w14:numForm w14:val="lining"/>
                <w14:numSpacing w14:val="tabular"/>
              </w:rPr>
              <w:t>iews on the DERs that are most likely to emerge in Ontario and how they should be inco</w:t>
            </w:r>
            <w:r>
              <w:t>rporated into wholesale markets</w:t>
            </w:r>
            <w:r w:rsidRPr="006B7128">
              <w:t xml:space="preserve"> 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E35F24" w:rsidRPr="006D7540" w:rsidRDefault="00E35F24" w:rsidP="00D521B4">
            <w:pPr>
              <w:pStyle w:val="TableNumeralsLeftAlignment"/>
            </w:pPr>
          </w:p>
        </w:tc>
      </w:tr>
    </w:tbl>
    <w:p w:rsidR="00744F86" w:rsidRPr="004200EA" w:rsidRDefault="00C30B76" w:rsidP="00744F86">
      <w:pPr>
        <w:pStyle w:val="Heading3"/>
      </w:pPr>
      <w:r w:rsidRPr="00C30B76">
        <w:t xml:space="preserve">OEB/IESO Joint </w:t>
      </w:r>
      <w:r w:rsidR="00D77A14">
        <w:t>Engagement</w:t>
      </w:r>
      <w:r w:rsidR="00974D20">
        <w:t xml:space="preserve"> </w:t>
      </w:r>
      <w:r w:rsidRPr="00C30B76">
        <w:t>on DER Integration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744F86" w:rsidRPr="006B7128" w:rsidTr="009C6FD6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744F86" w:rsidRPr="003A3754" w:rsidRDefault="00744F86" w:rsidP="009C6FD6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744F86" w:rsidRPr="006B7128" w:rsidRDefault="00744F86" w:rsidP="009C6FD6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744F86" w:rsidRPr="006B7128" w:rsidTr="00E81A05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010794" w:rsidRPr="00C30B76" w:rsidRDefault="00E35F24" w:rsidP="00C30B76">
            <w:pPr>
              <w:spacing w:after="0" w:line="240" w:lineRule="auto"/>
            </w:pPr>
            <w:r w:rsidRPr="00C30B76">
              <w:t xml:space="preserve">Do the proposed OEB/IESO Joint </w:t>
            </w:r>
            <w:r w:rsidR="00D77A14">
              <w:t>Engagement</w:t>
            </w:r>
            <w:r w:rsidRPr="00C30B76">
              <w:t xml:space="preserve"> objectives meet stakeholder needs? </w:t>
            </w:r>
          </w:p>
          <w:p w:rsidR="00744F86" w:rsidRPr="00744F86" w:rsidRDefault="00744F86" w:rsidP="009C6F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744F86" w:rsidRPr="006D7540" w:rsidRDefault="00744F86" w:rsidP="009C6FD6">
            <w:pPr>
              <w:pStyle w:val="TableNumeralsLeftAlignment"/>
            </w:pPr>
          </w:p>
        </w:tc>
      </w:tr>
      <w:tr w:rsidR="00744F86" w:rsidRPr="006B7128" w:rsidTr="00E81A05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010794" w:rsidRPr="00C30B76" w:rsidRDefault="00E35F24" w:rsidP="00C30B76">
            <w:pPr>
              <w:spacing w:after="0" w:line="240" w:lineRule="auto"/>
            </w:pPr>
            <w:r w:rsidRPr="00C30B76">
              <w:t xml:space="preserve">Will the proposed process for OEB/IESO Joint </w:t>
            </w:r>
            <w:r w:rsidR="00D77A14">
              <w:t>Engagement</w:t>
            </w:r>
            <w:r w:rsidR="00974D20">
              <w:t xml:space="preserve"> </w:t>
            </w:r>
            <w:r w:rsidRPr="00C30B76">
              <w:t>enable us to deliver on the proposed objectives?</w:t>
            </w:r>
          </w:p>
          <w:p w:rsidR="00744F86" w:rsidRDefault="00744F86" w:rsidP="009C6F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744F86" w:rsidRPr="006D7540" w:rsidRDefault="00744F86" w:rsidP="009C6FD6">
            <w:pPr>
              <w:pStyle w:val="TableNumeralsLeftAlignment"/>
            </w:pPr>
          </w:p>
        </w:tc>
      </w:tr>
      <w:tr w:rsidR="00744F86" w:rsidRPr="006B7128" w:rsidTr="00E81A05">
        <w:trPr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010794" w:rsidRPr="00C30B76" w:rsidRDefault="00E35F24" w:rsidP="00C30B76">
            <w:pPr>
              <w:spacing w:after="0" w:line="240" w:lineRule="auto"/>
            </w:pPr>
            <w:r w:rsidRPr="00C30B76">
              <w:lastRenderedPageBreak/>
              <w:t xml:space="preserve">What are the cross-cutting issues relevant to the OEB/IESO Joint </w:t>
            </w:r>
            <w:r w:rsidR="00D77A14">
              <w:t>Engagement</w:t>
            </w:r>
            <w:r w:rsidR="00FC7A24">
              <w:t xml:space="preserve"> </w:t>
            </w:r>
            <w:bookmarkStart w:id="1" w:name="_GoBack"/>
            <w:bookmarkEnd w:id="1"/>
            <w:r w:rsidRPr="00C30B76">
              <w:t>that there should be focus on/awareness of and why do they matter?</w:t>
            </w:r>
          </w:p>
          <w:p w:rsidR="00744F86" w:rsidRPr="00744F86" w:rsidRDefault="00744F86" w:rsidP="009C6FD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744F86" w:rsidRPr="006D7540" w:rsidRDefault="00744F86" w:rsidP="009C6FD6">
            <w:pPr>
              <w:pStyle w:val="TableNumeralsLeftAlignment"/>
            </w:pPr>
          </w:p>
        </w:tc>
      </w:tr>
    </w:tbl>
    <w:p w:rsidR="00BF6E43" w:rsidRPr="004200EA" w:rsidRDefault="00C30B76" w:rsidP="00BF6E43">
      <w:pPr>
        <w:pStyle w:val="Heading3"/>
      </w:pPr>
      <w:r w:rsidRPr="00C30B76">
        <w:t>OEB Innovation Sandbox and IESO Grid Innovation Fund Joint Targeted Call on Enabling Resources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BF6E43" w:rsidRPr="006B7128" w:rsidTr="000C16D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BF6E43" w:rsidRPr="003A3754" w:rsidRDefault="00BF6E43" w:rsidP="000C16DD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BF6E43" w:rsidRPr="006B7128" w:rsidRDefault="00BF6E43" w:rsidP="000C16D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F6E43" w:rsidRPr="006B7128" w:rsidTr="00E81A05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E35F24" w:rsidRPr="00E35F24" w:rsidRDefault="00E35F24" w:rsidP="00E35F24">
            <w:pPr>
              <w:spacing w:after="0" w:line="240" w:lineRule="auto"/>
            </w:pPr>
            <w:r w:rsidRPr="00C30B76">
              <w:rPr>
                <w:lang w:val="en-US"/>
              </w:rPr>
              <w:t>Given the problem statement, recommendations, and opportunity presented today, what barriers to DER integration are best suited to be addressed through the joint call?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BF6E43" w:rsidRPr="006D7540" w:rsidRDefault="00BF6E43" w:rsidP="000C16DD">
            <w:pPr>
              <w:pStyle w:val="TableNumeralsLeftAlignment"/>
            </w:pPr>
          </w:p>
        </w:tc>
      </w:tr>
      <w:tr w:rsidR="00E35F24" w:rsidRPr="006B7128" w:rsidTr="00E81A05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010794" w:rsidRPr="00E35F24" w:rsidRDefault="00E35F24" w:rsidP="00E35F24">
            <w:pPr>
              <w:spacing w:after="0" w:line="240" w:lineRule="auto"/>
            </w:pPr>
            <w:r w:rsidRPr="00E35F24">
              <w:rPr>
                <w:lang w:val="en-US"/>
              </w:rPr>
              <w:t>Which kinds of projects designed to address these barriers would be expected to benefit from regulatory support available through the OEB Innovation Sandbox?</w:t>
            </w:r>
          </w:p>
          <w:p w:rsidR="00E35F24" w:rsidRPr="00C30B76" w:rsidRDefault="00E35F24" w:rsidP="00C30B7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E35F24" w:rsidRPr="006D7540" w:rsidRDefault="00E35F24" w:rsidP="000C16DD">
            <w:pPr>
              <w:pStyle w:val="TableNumeralsLeftAlignment"/>
            </w:pPr>
          </w:p>
        </w:tc>
      </w:tr>
    </w:tbl>
    <w:p w:rsidR="00D2041D" w:rsidRDefault="00D2041D" w:rsidP="00D2041D">
      <w:pPr>
        <w:pStyle w:val="Heading3"/>
      </w:pPr>
      <w:r>
        <w:t>General Comments/Feedback</w:t>
      </w:r>
    </w:p>
    <w:bookmarkEnd w:id="0"/>
    <w:p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98" w:rsidRDefault="00AF4E98" w:rsidP="00F83314">
      <w:r>
        <w:separator/>
      </w:r>
    </w:p>
    <w:p w:rsidR="00AF4E98" w:rsidRDefault="00AF4E98"/>
  </w:endnote>
  <w:endnote w:type="continuationSeparator" w:id="0">
    <w:p w:rsidR="00AF4E98" w:rsidRDefault="00AF4E98" w:rsidP="00F83314">
      <w:r>
        <w:continuationSeparator/>
      </w:r>
    </w:p>
    <w:p w:rsidR="00AF4E98" w:rsidRDefault="00AF4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7A2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C6016F" w:rsidRDefault="00E35F24" w:rsidP="00871E07">
    <w:pPr>
      <w:pStyle w:val="Footer"/>
      <w:ind w:right="360"/>
    </w:pPr>
    <w:r>
      <w:t>DER Roadmap</w:t>
    </w:r>
    <w:r w:rsidR="00FC7434">
      <w:t xml:space="preserve">, </w:t>
    </w:r>
    <w:r>
      <w:t>21</w:t>
    </w:r>
    <w:r w:rsidR="00FC7434">
      <w:t>/</w:t>
    </w:r>
    <w:r>
      <w:t>06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C7A24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98" w:rsidRDefault="00AF4E98">
      <w:r>
        <w:separator/>
      </w:r>
    </w:p>
  </w:footnote>
  <w:footnote w:type="continuationSeparator" w:id="0">
    <w:p w:rsidR="00AF4E98" w:rsidRDefault="00AF4E98" w:rsidP="00F83314">
      <w:r>
        <w:continuationSeparator/>
      </w:r>
    </w:p>
    <w:p w:rsidR="00AF4E98" w:rsidRDefault="00AF4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4D2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B1B"/>
    <w:rsid w:val="00B164D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00E5A2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Distributed-Energy-Resources-Roadm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Distributed-Energy-Resources-Roadma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A85B25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D0750-020E-4F16-9819-317A15E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June 22, 2021 Feedback</vt:lpstr>
    </vt:vector>
  </TitlesOfParts>
  <Manager/>
  <Company>Independent Electricity System Operator</Company>
  <LinksUpToDate>false</LinksUpToDate>
  <CharactersWithSpaces>3552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Energy Resources (DER) Roadmap – June 22, 2021 Feedback</dc:title>
  <dc:subject/>
  <dc:creator>Independent Electricity System Operator (IESO)</dc:creator>
  <cp:keywords/>
  <dc:description/>
  <cp:lastModifiedBy>Colin Campbell</cp:lastModifiedBy>
  <cp:revision>2</cp:revision>
  <cp:lastPrinted>2020-04-17T18:00:00Z</cp:lastPrinted>
  <dcterms:created xsi:type="dcterms:W3CDTF">2021-06-10T15:29:00Z</dcterms:created>
  <dcterms:modified xsi:type="dcterms:W3CDTF">2021-06-10T15:29:00Z</dcterms:modified>
  <cp:category/>
</cp:coreProperties>
</file>