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669D0BFB">
                <wp:extent cx="6281928" cy="2049064"/>
                <wp:effectExtent l="0" t="0" r="5080" b="889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204906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7CF07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7DD7CF07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49184C8A" w:rsidR="006F582B" w:rsidRDefault="00743657" w:rsidP="006F582B">
      <w:pPr>
        <w:pStyle w:val="Heading2"/>
      </w:pPr>
      <w:r w:rsidRPr="00743657">
        <w:t>IESO Market and Planning Data Engagement</w:t>
      </w:r>
      <w:r w:rsidR="007A1A30">
        <w:t xml:space="preserve">– </w:t>
      </w:r>
      <w:r>
        <w:t>March 21, 2024</w:t>
      </w:r>
    </w:p>
    <w:p w14:paraId="26724B9F" w14:textId="09DB9132" w:rsidR="009B6BAE" w:rsidRDefault="009B6BAE" w:rsidP="006E7BD2">
      <w:pPr>
        <w:pStyle w:val="Heading3"/>
      </w:pPr>
      <w:r>
        <w:t>Feedback Provided by:</w:t>
      </w:r>
      <w:r w:rsidR="00743657">
        <w:t xml:space="preserve">  April 4, 2024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1F0F0E7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743657">
        <w:rPr>
          <w:rFonts w:eastAsiaTheme="minorEastAsia" w:cs="Tahoma"/>
          <w:szCs w:val="22"/>
          <w:lang w:val="en-US"/>
        </w:rPr>
        <w:t xml:space="preserve">March 21, 2024 </w:t>
      </w:r>
      <w:r>
        <w:rPr>
          <w:rFonts w:eastAsiaTheme="minorEastAsia" w:cs="Tahoma"/>
          <w:szCs w:val="22"/>
          <w:lang w:val="en-US"/>
        </w:rPr>
        <w:t>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743657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9575B83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743657">
        <w:rPr>
          <w:rFonts w:eastAsiaTheme="minorEastAsia" w:cs="Tahoma"/>
          <w:b/>
          <w:szCs w:val="22"/>
          <w:lang w:val="en-US"/>
        </w:rPr>
        <w:t xml:space="preserve"> April 4,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BD46762" w:rsidR="00C04795" w:rsidRPr="004200EA" w:rsidRDefault="00C04795" w:rsidP="00EF1F49">
      <w:pPr>
        <w:pStyle w:val="Heading3"/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Question"/>
        <w:tblDescription w:val="Do you have any further feedback to share regarding the availability of IESO's Market and Planning Data?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1CEDCBE" w:rsidR="004200EA" w:rsidRPr="006B7128" w:rsidRDefault="00743657" w:rsidP="00EF1F49">
            <w:pPr>
              <w:pStyle w:val="TableNumeralsLeftAlignment"/>
            </w:pPr>
            <w:r>
              <w:rPr>
                <w:rStyle w:val="ui-provider"/>
              </w:rPr>
              <w:t>Do you have any further feedback to share regarding the availability of IESO's Market and Planning Data?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Question"/>
        <w:tblDescription w:val="If there are specific data availability issues you believe have not been addressed, could you please provide detailed feedback on what you feel is missing?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4E2355FD" w:rsidR="003D0BE4" w:rsidRPr="006B7128" w:rsidRDefault="00743657" w:rsidP="00EF1F49">
            <w:pPr>
              <w:pStyle w:val="TableNumeralsLeftAlignment"/>
            </w:pPr>
            <w:r>
              <w:rPr>
                <w:rStyle w:val="ui-provider"/>
              </w:rPr>
              <w:t>If there are specific data availability issues you believe have not been addressed, could you please provide detailed feedback on what you feel is missing?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832A09" w14:textId="77777777" w:rsidR="00743657" w:rsidRDefault="00743657" w:rsidP="00D2041D">
      <w:pPr>
        <w:pStyle w:val="Heading3"/>
      </w:pPr>
    </w:p>
    <w:p w14:paraId="3BD88D50" w14:textId="4E56D701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CBCE" w14:textId="77777777" w:rsidR="005417F4" w:rsidRDefault="005417F4" w:rsidP="00F83314">
      <w:r>
        <w:separator/>
      </w:r>
    </w:p>
    <w:p w14:paraId="1D869E0A" w14:textId="77777777" w:rsidR="005417F4" w:rsidRDefault="005417F4"/>
  </w:endnote>
  <w:endnote w:type="continuationSeparator" w:id="0">
    <w:p w14:paraId="02ACE49A" w14:textId="77777777" w:rsidR="005417F4" w:rsidRDefault="005417F4" w:rsidP="00F83314">
      <w:r>
        <w:continuationSeparator/>
      </w:r>
    </w:p>
    <w:p w14:paraId="3DCA8BB0" w14:textId="77777777" w:rsidR="005417F4" w:rsidRDefault="00541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F43456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2AE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F8420BC" w:rsidR="00C6016F" w:rsidRDefault="00E11420" w:rsidP="00871E07">
    <w:pPr>
      <w:pStyle w:val="Footer"/>
      <w:ind w:right="360"/>
    </w:pPr>
    <w:r>
      <w:t>IESO Market and Planning Data Engagement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68E728B" w:rsidR="00C6016F" w:rsidRDefault="009C2ACE" w:rsidP="00E24C84">
    <w:pPr>
      <w:pStyle w:val="Footer"/>
    </w:pPr>
    <w:bookmarkStart w:id="1" w:name="_GoBack"/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F2AE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8B1C" w14:textId="77777777" w:rsidR="005417F4" w:rsidRDefault="005417F4">
      <w:r>
        <w:separator/>
      </w:r>
    </w:p>
  </w:footnote>
  <w:footnote w:type="continuationSeparator" w:id="0">
    <w:p w14:paraId="5CE734B4" w14:textId="77777777" w:rsidR="005417F4" w:rsidRDefault="005417F4" w:rsidP="00F83314">
      <w:r>
        <w:continuationSeparator/>
      </w:r>
    </w:p>
    <w:p w14:paraId="2CDDB98E" w14:textId="77777777" w:rsidR="005417F4" w:rsidRDefault="00541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4A9E196A"/>
    <w:lvl w:ilvl="0" w:tplc="36C6B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8F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6D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CD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6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7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E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8E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D38DA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17F4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2AE8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3657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1420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C7A45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character" w:customStyle="1" w:styleId="ui-provider">
    <w:name w:val="ui-provider"/>
    <w:basedOn w:val="DefaultParagraphFont"/>
    <w:rsid w:val="0074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IESO-Market-and-Planning-Data-Engagemen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784D6A"/>
    <w:rsid w:val="00966CA8"/>
    <w:rsid w:val="00B513C0"/>
    <w:rsid w:val="00CB5C67"/>
    <w:rsid w:val="00D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9520D-2693-4E6B-AD19-AD2ABF2E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4</cp:revision>
  <cp:lastPrinted>2020-04-17T18:00:00Z</cp:lastPrinted>
  <dcterms:created xsi:type="dcterms:W3CDTF">2024-03-21T20:06:00Z</dcterms:created>
  <dcterms:modified xsi:type="dcterms:W3CDTF">2024-03-21T20:14:00Z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