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0865F8F" w:rsidR="006F582B" w:rsidRDefault="00682169" w:rsidP="006F582B">
      <w:pPr>
        <w:pStyle w:val="Heading2"/>
      </w:pPr>
      <w:r>
        <w:t xml:space="preserve">Regional Electricity Planning in </w:t>
      </w:r>
      <w:r w:rsidR="00337359">
        <w:t xml:space="preserve">the </w:t>
      </w:r>
      <w:bookmarkStart w:id="0" w:name="_Hlk195089804"/>
      <w:bookmarkStart w:id="1" w:name="_Hlk195089083"/>
      <w:bookmarkStart w:id="2" w:name="_Hlk195089357"/>
      <w:r w:rsidR="00AE25F8">
        <w:t>Kitchener</w:t>
      </w:r>
      <w:r w:rsidR="00774BAC">
        <w:t>/</w:t>
      </w:r>
      <w:r w:rsidR="00AE25F8">
        <w:t>Waterloo</w:t>
      </w:r>
      <w:r w:rsidR="00774BAC">
        <w:t xml:space="preserve">/Cambridge/Guelph </w:t>
      </w:r>
      <w:bookmarkEnd w:id="0"/>
      <w:r w:rsidR="00774BAC">
        <w:t>Electrical Region</w:t>
      </w:r>
      <w:bookmarkEnd w:id="1"/>
      <w:r>
        <w:t xml:space="preserve"> </w:t>
      </w:r>
      <w:bookmarkEnd w:id="2"/>
      <w:r w:rsidR="007A1A30">
        <w:t xml:space="preserve">– </w:t>
      </w:r>
      <w:r w:rsidR="00F636C2">
        <w:t>September 29</w:t>
      </w:r>
      <w:r w:rsidR="00337359">
        <w:t xml:space="preserve">, 2025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C86F4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1B55962A" w14:textId="125A8E38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Pr="000F6CFD">
        <w:rPr>
          <w:u w:color="006B71" w:themeColor="accent4"/>
          <w:lang w:val="en-US"/>
        </w:rPr>
        <w:t>the</w:t>
      </w:r>
      <w:r w:rsidR="000F6CFD">
        <w:rPr>
          <w:u w:color="006B71" w:themeColor="accent4"/>
          <w:lang w:val="en-US"/>
        </w:rPr>
        <w:t xml:space="preserve"> K</w:t>
      </w:r>
      <w:r w:rsidR="000F6CFD" w:rsidRPr="000F6CFD">
        <w:rPr>
          <w:u w:color="006B71" w:themeColor="accent4"/>
          <w:lang w:val="en-US"/>
        </w:rPr>
        <w:t xml:space="preserve">itchener/Waterloo/Cambridge/Guelph Electrical Region </w:t>
      </w:r>
      <w:hyperlink r:id="rId11" w:history="1">
        <w:r w:rsidRPr="005E1FB8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034E955B" w14:textId="06CFEA4D" w:rsidR="00337359" w:rsidRDefault="00B21D7A" w:rsidP="64F24D0D">
      <w:pPr>
        <w:pStyle w:val="BodyText"/>
        <w:rPr>
          <w:rFonts w:eastAsiaTheme="minorEastAsia" w:cs="Tahoma"/>
          <w:b/>
          <w:bCs/>
          <w:lang w:val="en-US"/>
        </w:rPr>
      </w:pPr>
      <w:r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Following the Kitchener/Waterloo/Cambridge/Guelph</w:t>
      </w:r>
      <w:r w:rsidR="00A53720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’s electricity planning engagement webinar held on T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uesday </w:t>
      </w:r>
      <w:r w:rsidR="00F636C2">
        <w:rPr>
          <w:rStyle w:val="normaltextrun"/>
          <w:rFonts w:cs="Tahoma"/>
          <w:color w:val="000000"/>
          <w:shd w:val="clear" w:color="auto" w:fill="FFFFFF"/>
          <w:lang w:val="en-US"/>
        </w:rPr>
        <w:t>September 23, 2025</w:t>
      </w:r>
      <w:r w:rsidR="00F00E42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,</w:t>
      </w:r>
      <w:r w:rsidR="00F95734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t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he Independent Electricity System Operator (IESO) is seeking feedback on </w:t>
      </w:r>
      <w:r w:rsidR="7DECCEDD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the</w:t>
      </w:r>
      <w:r w:rsidR="00F636C2" w:rsidRPr="00F636C2">
        <w:rPr>
          <w:rStyle w:val="normaltextrun"/>
          <w:rFonts w:cs="Tahoma"/>
          <w:lang w:val="en-US"/>
        </w:rPr>
        <w:t xml:space="preserve"> detailed option analysis and the draft recommendations to address identified priority needs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. A copy of the </w:t>
      </w:r>
      <w:r w:rsidR="00DF160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presentation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</w:t>
      </w:r>
      <w:r w:rsidR="001701C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>as well as the recorded webinar</w:t>
      </w:r>
      <w:r w:rsidR="00337359" w:rsidRPr="64F24D0D">
        <w:rPr>
          <w:rStyle w:val="normaltextrun"/>
          <w:rFonts w:cs="Tahoma"/>
          <w:color w:val="000000"/>
          <w:shd w:val="clear" w:color="auto" w:fill="FFFFFF"/>
          <w:lang w:val="en-US"/>
        </w:rPr>
        <w:t xml:space="preserve"> can be accessed from the </w:t>
      </w:r>
      <w:hyperlink r:id="rId12" w:history="1">
        <w:r w:rsidR="00337359" w:rsidRPr="64F24D0D">
          <w:rPr>
            <w:rStyle w:val="Hyperlink"/>
            <w:rFonts w:cs="Tahoma"/>
            <w:shd w:val="clear" w:color="auto" w:fill="FFFFFF"/>
            <w:lang w:val="en-US"/>
          </w:rPr>
          <w:t>engagement web page.</w:t>
        </w:r>
        <w:r w:rsidR="00337359" w:rsidRPr="64F24D0D">
          <w:rPr>
            <w:rStyle w:val="Hyperlink"/>
            <w:rFonts w:cs="Tahoma"/>
            <w:shd w:val="clear" w:color="auto" w:fill="FFFFFF"/>
          </w:rPr>
          <w:t> </w:t>
        </w:r>
      </w:hyperlink>
    </w:p>
    <w:p w14:paraId="44B4595A" w14:textId="047F2A7E" w:rsidR="003B15AE" w:rsidRPr="00555588" w:rsidRDefault="003B15AE" w:rsidP="64F24D0D">
      <w:pPr>
        <w:pStyle w:val="BodyText"/>
        <w:rPr>
          <w:rFonts w:eastAsiaTheme="minorEastAsia" w:cs="Tahoma"/>
          <w:lang w:val="en-US"/>
        </w:rPr>
      </w:pPr>
      <w:r w:rsidRPr="64F24D0D">
        <w:rPr>
          <w:rFonts w:eastAsiaTheme="minorEastAsia" w:cs="Tahoma"/>
          <w:lang w:val="en-US"/>
        </w:rPr>
        <w:t>Local considerations and feedback are a critical component to the development of an Integrated Regional Resource Plan (IRRP). As th</w:t>
      </w:r>
      <w:r w:rsidR="00195C37" w:rsidRPr="64F24D0D">
        <w:rPr>
          <w:rFonts w:eastAsiaTheme="minorEastAsia" w:cs="Tahoma"/>
          <w:lang w:val="en-US"/>
        </w:rPr>
        <w:t>is</w:t>
      </w:r>
      <w:r w:rsidR="00521637" w:rsidRPr="64F24D0D">
        <w:rPr>
          <w:rFonts w:eastAsiaTheme="minorEastAsia" w:cs="Tahoma"/>
          <w:lang w:val="en-US"/>
        </w:rPr>
        <w:t xml:space="preserve"> </w:t>
      </w:r>
      <w:r w:rsidRPr="64F24D0D">
        <w:rPr>
          <w:rFonts w:eastAsiaTheme="minorEastAsia" w:cs="Tahoma"/>
          <w:lang w:val="en-US"/>
        </w:rPr>
        <w:t>phase of the IRRP identif</w:t>
      </w:r>
      <w:r w:rsidR="00195C37" w:rsidRPr="64F24D0D">
        <w:rPr>
          <w:rFonts w:eastAsiaTheme="minorEastAsia" w:cs="Tahoma"/>
          <w:lang w:val="en-US"/>
        </w:rPr>
        <w:t>ies</w:t>
      </w:r>
      <w:r w:rsidR="00430627" w:rsidRPr="64F24D0D">
        <w:rPr>
          <w:rFonts w:eastAsiaTheme="minorEastAsia" w:cs="Tahoma"/>
          <w:lang w:val="en-US"/>
        </w:rPr>
        <w:t xml:space="preserve"> </w:t>
      </w:r>
      <w:r w:rsidR="37D3C66F" w:rsidRPr="64F24D0D">
        <w:rPr>
          <w:rFonts w:eastAsiaTheme="minorEastAsia" w:cs="Tahoma"/>
          <w:lang w:val="en-US"/>
        </w:rPr>
        <w:t xml:space="preserve">how to meet priority electricity needs in your community </w:t>
      </w:r>
      <w:r w:rsidRPr="64F24D0D">
        <w:rPr>
          <w:rFonts w:eastAsiaTheme="minorEastAsia" w:cs="Tahoma"/>
          <w:lang w:val="en-US"/>
        </w:rPr>
        <w:t xml:space="preserve">the IESO wants to hear from you.  </w:t>
      </w:r>
    </w:p>
    <w:p w14:paraId="5C15A2B6" w14:textId="486D52D6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502CA5" w:rsidRPr="00E72479">
        <w:rPr>
          <w:noProof/>
          <w:u w:color="006B71" w:themeColor="accent4"/>
          <w:lang w:val="en-US"/>
        </w:rPr>
        <w:t>engagement@ieso.ca</w:t>
      </w:r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B120A1">
        <w:rPr>
          <w:rFonts w:eastAsiaTheme="minorEastAsia" w:cs="Tahoma"/>
          <w:b/>
          <w:szCs w:val="22"/>
          <w:lang w:val="en-US"/>
        </w:rPr>
        <w:t>September 29, 2025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3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5C5432DF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B5609F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5D9C244" w14:textId="02C61F2F" w:rsidR="004200EA" w:rsidRPr="006B7128" w:rsidRDefault="00B120A1" w:rsidP="00704D5B">
            <w:pPr>
              <w:pStyle w:val="TableNumeralsLeftAlignment"/>
            </w:pPr>
            <w:r w:rsidRPr="00B120A1">
              <w:rPr>
                <w:lang w:val="en-CA"/>
              </w:rPr>
              <w:t>What feedback is there regarding the proposed recommendations to address priority needs</w:t>
            </w:r>
            <w:r w:rsidR="008F4C41">
              <w:rPr>
                <w:lang w:val="en-CA"/>
              </w:rPr>
              <w:t xml:space="preserve"> as outlined on slide 33 of the webinar presentation</w:t>
            </w:r>
            <w:r w:rsidRPr="00B120A1">
              <w:rPr>
                <w:lang w:val="en-CA"/>
              </w:rPr>
              <w:t>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6EAFB4D6" w14:textId="0B62FE70" w:rsidR="00141068" w:rsidRDefault="00B120A1" w:rsidP="00704D5B">
            <w:pPr>
              <w:pStyle w:val="TableNumeralsLeftAlignment"/>
            </w:pPr>
            <w:r w:rsidRPr="00B120A1">
              <w:rPr>
                <w:lang w:val="en-CA"/>
              </w:rPr>
              <w:t xml:space="preserve">What information </w:t>
            </w:r>
            <w:r w:rsidR="0092446A">
              <w:rPr>
                <w:lang w:val="en-CA"/>
              </w:rPr>
              <w:t>should</w:t>
            </w:r>
            <w:r w:rsidRPr="00B120A1">
              <w:rPr>
                <w:lang w:val="en-CA"/>
              </w:rPr>
              <w:t xml:space="preserve"> be considered regarding these recommendations to address priority needs? </w:t>
            </w:r>
            <w:r w:rsidR="4673D75E">
              <w:t xml:space="preserve"> 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5C5432DF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1E9A211E" w14:textId="65F66954" w:rsidR="00141068" w:rsidRDefault="00B120A1" w:rsidP="00502CA5">
            <w:pPr>
              <w:pStyle w:val="TableNumeralsLeftAlignment"/>
            </w:pPr>
            <w:r w:rsidRPr="00B120A1">
              <w:rPr>
                <w:lang w:val="en-CA"/>
              </w:rPr>
              <w:t>How can the IESO continue to engage with interested parties as the recommendations to address priority needs are implemented?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3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C86F45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81E3" w14:textId="77777777" w:rsidR="001675F7" w:rsidRDefault="001675F7" w:rsidP="00F83314">
      <w:r>
        <w:separator/>
      </w:r>
    </w:p>
    <w:p w14:paraId="70EFCC9C" w14:textId="77777777" w:rsidR="001675F7" w:rsidRDefault="001675F7"/>
  </w:endnote>
  <w:endnote w:type="continuationSeparator" w:id="0">
    <w:p w14:paraId="4612BFEF" w14:textId="77777777" w:rsidR="001675F7" w:rsidRDefault="001675F7" w:rsidP="00F83314">
      <w:r>
        <w:continuationSeparator/>
      </w:r>
    </w:p>
    <w:p w14:paraId="585A12D5" w14:textId="77777777" w:rsidR="001675F7" w:rsidRDefault="00167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560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BEEFC09" w:rsidR="00C6016F" w:rsidRDefault="00337359" w:rsidP="00337359">
    <w:pPr>
      <w:pStyle w:val="Footer"/>
      <w:ind w:right="360"/>
    </w:pPr>
    <w:r w:rsidRPr="00337359">
      <w:t>Electricity Planning in the</w:t>
    </w:r>
    <w:r w:rsidR="00E62E86" w:rsidRPr="00E62E86">
      <w:t xml:space="preserve"> Kitchener/Waterloo/Cambridge/Guelph</w:t>
    </w:r>
    <w:r w:rsidR="00E62E86">
      <w:t xml:space="preserve"> Electrical Region</w:t>
    </w:r>
    <w:r w:rsidRPr="00337359">
      <w:t>, </w:t>
    </w:r>
    <w:r w:rsidR="00B120A1">
      <w:t>September 23</w:t>
    </w:r>
    <w:r w:rsidRPr="00337359">
      <w:t>, 2025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C4E7" w14:textId="77777777" w:rsidR="001675F7" w:rsidRDefault="001675F7">
      <w:r>
        <w:separator/>
      </w:r>
    </w:p>
  </w:footnote>
  <w:footnote w:type="continuationSeparator" w:id="0">
    <w:p w14:paraId="53F3FF02" w14:textId="77777777" w:rsidR="001675F7" w:rsidRDefault="001675F7" w:rsidP="00F83314">
      <w:r>
        <w:continuationSeparator/>
      </w:r>
    </w:p>
    <w:p w14:paraId="528ADEB2" w14:textId="77777777" w:rsidR="001675F7" w:rsidRDefault="00167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4980"/>
    <w:rsid w:val="00006C5A"/>
    <w:rsid w:val="00012926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6B1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A2AC0"/>
    <w:rsid w:val="000B0E48"/>
    <w:rsid w:val="000B0F9D"/>
    <w:rsid w:val="000B6A46"/>
    <w:rsid w:val="000C06F7"/>
    <w:rsid w:val="000C382A"/>
    <w:rsid w:val="000C4332"/>
    <w:rsid w:val="000F12F2"/>
    <w:rsid w:val="000F55DA"/>
    <w:rsid w:val="000F6CFD"/>
    <w:rsid w:val="000F75FC"/>
    <w:rsid w:val="00122D98"/>
    <w:rsid w:val="00123B6F"/>
    <w:rsid w:val="00134223"/>
    <w:rsid w:val="00141068"/>
    <w:rsid w:val="00164724"/>
    <w:rsid w:val="001675F7"/>
    <w:rsid w:val="001701C9"/>
    <w:rsid w:val="001708DC"/>
    <w:rsid w:val="00180C5F"/>
    <w:rsid w:val="00191D1F"/>
    <w:rsid w:val="00195C37"/>
    <w:rsid w:val="00197EE4"/>
    <w:rsid w:val="001A634E"/>
    <w:rsid w:val="001B31FB"/>
    <w:rsid w:val="001B5068"/>
    <w:rsid w:val="001C122B"/>
    <w:rsid w:val="001E0F39"/>
    <w:rsid w:val="001E501C"/>
    <w:rsid w:val="001F21B1"/>
    <w:rsid w:val="002040D1"/>
    <w:rsid w:val="00204306"/>
    <w:rsid w:val="00206BC2"/>
    <w:rsid w:val="002206A7"/>
    <w:rsid w:val="002273F3"/>
    <w:rsid w:val="00230E09"/>
    <w:rsid w:val="00235EFD"/>
    <w:rsid w:val="00236641"/>
    <w:rsid w:val="00245326"/>
    <w:rsid w:val="00247333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C2DEB"/>
    <w:rsid w:val="002D16FD"/>
    <w:rsid w:val="002D1755"/>
    <w:rsid w:val="002D3238"/>
    <w:rsid w:val="002D4EB9"/>
    <w:rsid w:val="002E4651"/>
    <w:rsid w:val="002F3357"/>
    <w:rsid w:val="002F49B6"/>
    <w:rsid w:val="00306409"/>
    <w:rsid w:val="00306932"/>
    <w:rsid w:val="00307445"/>
    <w:rsid w:val="00310E95"/>
    <w:rsid w:val="00313BFA"/>
    <w:rsid w:val="0032141A"/>
    <w:rsid w:val="00323363"/>
    <w:rsid w:val="00323DDD"/>
    <w:rsid w:val="00325545"/>
    <w:rsid w:val="00331510"/>
    <w:rsid w:val="003337F1"/>
    <w:rsid w:val="00334129"/>
    <w:rsid w:val="00337359"/>
    <w:rsid w:val="0034014B"/>
    <w:rsid w:val="003428C3"/>
    <w:rsid w:val="00343580"/>
    <w:rsid w:val="003543AA"/>
    <w:rsid w:val="0035658F"/>
    <w:rsid w:val="003611FE"/>
    <w:rsid w:val="00367205"/>
    <w:rsid w:val="00371357"/>
    <w:rsid w:val="00374220"/>
    <w:rsid w:val="0037600B"/>
    <w:rsid w:val="003772C4"/>
    <w:rsid w:val="00383086"/>
    <w:rsid w:val="00390B42"/>
    <w:rsid w:val="00391AA6"/>
    <w:rsid w:val="003970E6"/>
    <w:rsid w:val="003B15AE"/>
    <w:rsid w:val="003B77D3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1044"/>
    <w:rsid w:val="004200EA"/>
    <w:rsid w:val="0042208A"/>
    <w:rsid w:val="00424BA0"/>
    <w:rsid w:val="00426D11"/>
    <w:rsid w:val="00430627"/>
    <w:rsid w:val="00456376"/>
    <w:rsid w:val="004808DC"/>
    <w:rsid w:val="00482219"/>
    <w:rsid w:val="00497849"/>
    <w:rsid w:val="004C1610"/>
    <w:rsid w:val="004D5A69"/>
    <w:rsid w:val="004D7C5F"/>
    <w:rsid w:val="004E0F5C"/>
    <w:rsid w:val="004F115E"/>
    <w:rsid w:val="004F59C5"/>
    <w:rsid w:val="0050258B"/>
    <w:rsid w:val="00502752"/>
    <w:rsid w:val="00502CA5"/>
    <w:rsid w:val="005066CE"/>
    <w:rsid w:val="005079C4"/>
    <w:rsid w:val="0051223E"/>
    <w:rsid w:val="00513715"/>
    <w:rsid w:val="00520105"/>
    <w:rsid w:val="00521637"/>
    <w:rsid w:val="005250E4"/>
    <w:rsid w:val="00536D37"/>
    <w:rsid w:val="00540C81"/>
    <w:rsid w:val="00546F8B"/>
    <w:rsid w:val="00555588"/>
    <w:rsid w:val="00560680"/>
    <w:rsid w:val="00570A60"/>
    <w:rsid w:val="00571735"/>
    <w:rsid w:val="00573A33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E1FB8"/>
    <w:rsid w:val="005F0986"/>
    <w:rsid w:val="005F49FC"/>
    <w:rsid w:val="005F4CFF"/>
    <w:rsid w:val="00603F19"/>
    <w:rsid w:val="00607A0B"/>
    <w:rsid w:val="00615CDC"/>
    <w:rsid w:val="00617A9E"/>
    <w:rsid w:val="006246D3"/>
    <w:rsid w:val="00624AEC"/>
    <w:rsid w:val="00625442"/>
    <w:rsid w:val="00626A73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022B"/>
    <w:rsid w:val="006F1581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4685F"/>
    <w:rsid w:val="00750BE5"/>
    <w:rsid w:val="00760655"/>
    <w:rsid w:val="0076220E"/>
    <w:rsid w:val="00770B9D"/>
    <w:rsid w:val="00774280"/>
    <w:rsid w:val="00774BAC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4730"/>
    <w:rsid w:val="008866FF"/>
    <w:rsid w:val="00890D61"/>
    <w:rsid w:val="00895B5D"/>
    <w:rsid w:val="00897595"/>
    <w:rsid w:val="008B0D27"/>
    <w:rsid w:val="008B2095"/>
    <w:rsid w:val="008B6AD6"/>
    <w:rsid w:val="008C094B"/>
    <w:rsid w:val="008C0C77"/>
    <w:rsid w:val="008D1AB7"/>
    <w:rsid w:val="008D6894"/>
    <w:rsid w:val="008E5E99"/>
    <w:rsid w:val="008F1EB5"/>
    <w:rsid w:val="008F4C41"/>
    <w:rsid w:val="008F5089"/>
    <w:rsid w:val="008F73C6"/>
    <w:rsid w:val="00901EB7"/>
    <w:rsid w:val="00902A0D"/>
    <w:rsid w:val="00906361"/>
    <w:rsid w:val="00906834"/>
    <w:rsid w:val="00911702"/>
    <w:rsid w:val="00911F24"/>
    <w:rsid w:val="00912580"/>
    <w:rsid w:val="0091379F"/>
    <w:rsid w:val="00915C81"/>
    <w:rsid w:val="0092446A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16438"/>
    <w:rsid w:val="00A16F70"/>
    <w:rsid w:val="00A22F5F"/>
    <w:rsid w:val="00A315B3"/>
    <w:rsid w:val="00A4096B"/>
    <w:rsid w:val="00A53720"/>
    <w:rsid w:val="00A53C70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8731A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D4AD7"/>
    <w:rsid w:val="00AE23ED"/>
    <w:rsid w:val="00AE25F8"/>
    <w:rsid w:val="00AE31C7"/>
    <w:rsid w:val="00AE4C5E"/>
    <w:rsid w:val="00B04816"/>
    <w:rsid w:val="00B120A1"/>
    <w:rsid w:val="00B141CC"/>
    <w:rsid w:val="00B15B1B"/>
    <w:rsid w:val="00B21A16"/>
    <w:rsid w:val="00B21D7A"/>
    <w:rsid w:val="00B27004"/>
    <w:rsid w:val="00B44D93"/>
    <w:rsid w:val="00B45BE4"/>
    <w:rsid w:val="00B54E3D"/>
    <w:rsid w:val="00B55305"/>
    <w:rsid w:val="00B5609F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7A9"/>
    <w:rsid w:val="00C44BC7"/>
    <w:rsid w:val="00C51A91"/>
    <w:rsid w:val="00C536BB"/>
    <w:rsid w:val="00C57D67"/>
    <w:rsid w:val="00C6016F"/>
    <w:rsid w:val="00C65893"/>
    <w:rsid w:val="00C7071C"/>
    <w:rsid w:val="00C71A31"/>
    <w:rsid w:val="00C76B1E"/>
    <w:rsid w:val="00C86F45"/>
    <w:rsid w:val="00C953AA"/>
    <w:rsid w:val="00CA56A3"/>
    <w:rsid w:val="00CB4B30"/>
    <w:rsid w:val="00CB5C67"/>
    <w:rsid w:val="00CC5376"/>
    <w:rsid w:val="00CD06BE"/>
    <w:rsid w:val="00CD26E7"/>
    <w:rsid w:val="00CD72D9"/>
    <w:rsid w:val="00CE0767"/>
    <w:rsid w:val="00CE3824"/>
    <w:rsid w:val="00CE3D01"/>
    <w:rsid w:val="00CF5EE0"/>
    <w:rsid w:val="00D076ED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DFD"/>
    <w:rsid w:val="00D53E92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3C0B"/>
    <w:rsid w:val="00DD5A3D"/>
    <w:rsid w:val="00DE026B"/>
    <w:rsid w:val="00DF1609"/>
    <w:rsid w:val="00DF2962"/>
    <w:rsid w:val="00DF6CE5"/>
    <w:rsid w:val="00E07446"/>
    <w:rsid w:val="00E14323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62E86"/>
    <w:rsid w:val="00E72479"/>
    <w:rsid w:val="00E73EA1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0E42"/>
    <w:rsid w:val="00F12AD2"/>
    <w:rsid w:val="00F2143E"/>
    <w:rsid w:val="00F2156E"/>
    <w:rsid w:val="00F217AF"/>
    <w:rsid w:val="00F315A0"/>
    <w:rsid w:val="00F40FD7"/>
    <w:rsid w:val="00F42555"/>
    <w:rsid w:val="00F4484E"/>
    <w:rsid w:val="00F44FFB"/>
    <w:rsid w:val="00F54067"/>
    <w:rsid w:val="00F636C2"/>
    <w:rsid w:val="00F71CFB"/>
    <w:rsid w:val="00F73209"/>
    <w:rsid w:val="00F81023"/>
    <w:rsid w:val="00F832B8"/>
    <w:rsid w:val="00F83314"/>
    <w:rsid w:val="00F83E57"/>
    <w:rsid w:val="00F86E4D"/>
    <w:rsid w:val="00F87095"/>
    <w:rsid w:val="00F92687"/>
    <w:rsid w:val="00F93C15"/>
    <w:rsid w:val="00F95734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24F93D80"/>
    <w:rsid w:val="37D3C66F"/>
    <w:rsid w:val="3BE7AEE1"/>
    <w:rsid w:val="43292692"/>
    <w:rsid w:val="4673D75E"/>
    <w:rsid w:val="54114114"/>
    <w:rsid w:val="5C5432DF"/>
    <w:rsid w:val="64F24D0D"/>
    <w:rsid w:val="658E3BA5"/>
    <w:rsid w:val="7BE41B1F"/>
    <w:rsid w:val="7DECC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63590542-885F-462E-811A-9D0B5D9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735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7359"/>
  </w:style>
  <w:style w:type="character" w:customStyle="1" w:styleId="eop">
    <w:name w:val="eop"/>
    <w:basedOn w:val="DefaultParagraphFont"/>
    <w:rsid w:val="00337359"/>
  </w:style>
  <w:style w:type="paragraph" w:styleId="Revision">
    <w:name w:val="Revision"/>
    <w:hidden/>
    <w:uiPriority w:val="99"/>
    <w:semiHidden/>
    <w:rsid w:val="00012926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so.ca/Sector-Participants/Engagement-Initiatives/Engagements/Regional-Electricity-Planning-Kitchener-Waterloo-Cambridge-Guelph-20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Sector-Participants/Engagement-Initiatives/Engagements/Regional-Electricity-Planning-Kitchener-Waterloo-Cambridge-Guelph-202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04980"/>
    <w:rsid w:val="000608F2"/>
    <w:rsid w:val="000676B1"/>
    <w:rsid w:val="000965B7"/>
    <w:rsid w:val="000F75FC"/>
    <w:rsid w:val="001115CA"/>
    <w:rsid w:val="001E0F39"/>
    <w:rsid w:val="003611FE"/>
    <w:rsid w:val="003C7B8E"/>
    <w:rsid w:val="004808DC"/>
    <w:rsid w:val="005079C4"/>
    <w:rsid w:val="0051223E"/>
    <w:rsid w:val="00525F43"/>
    <w:rsid w:val="005F49FC"/>
    <w:rsid w:val="00626A73"/>
    <w:rsid w:val="00731377"/>
    <w:rsid w:val="00770F1B"/>
    <w:rsid w:val="00884111"/>
    <w:rsid w:val="008B6AD6"/>
    <w:rsid w:val="00B4141A"/>
    <w:rsid w:val="00B513C0"/>
    <w:rsid w:val="00CB5C67"/>
    <w:rsid w:val="00D076ED"/>
    <w:rsid w:val="00DD7A34"/>
    <w:rsid w:val="00E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C63953505C41B7B4E4879452F4D9" ma:contentTypeVersion="4" ma:contentTypeDescription="Create a new document." ma:contentTypeScope="" ma:versionID="b2bea413b20c26b7945cfb3e96c7075d">
  <xsd:schema xmlns:xsd="http://www.w3.org/2001/XMLSchema" xmlns:xs="http://www.w3.org/2001/XMLSchema" xmlns:p="http://schemas.microsoft.com/office/2006/metadata/properties" xmlns:ns2="10bc157a-a2b2-4321-a18c-50b64a7bb574" targetNamespace="http://schemas.microsoft.com/office/2006/metadata/properties" ma:root="true" ma:fieldsID="d29a2cf349d3f18b8b4de11dcd74fe49" ns2:_="">
    <xsd:import namespace="10bc157a-a2b2-4321-a18c-50b64a7bb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c157a-a2b2-4321-a18c-50b64a7bb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B2CB3-4CE8-4FAC-8999-D129CBE0F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61A5BE-1CD7-4270-87B9-DEC189AF5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c157a-a2b2-4321-a18c-50b64a7bb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184B4-6C91-47CD-BD1B-0EB9BF958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Brooke Crewson</cp:lastModifiedBy>
  <cp:revision>3</cp:revision>
  <cp:lastPrinted>2021-09-14T12:22:00Z</cp:lastPrinted>
  <dcterms:created xsi:type="dcterms:W3CDTF">2025-09-19T19:07:00Z</dcterms:created>
  <dcterms:modified xsi:type="dcterms:W3CDTF">2025-09-22T16:18:00Z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0x0101008873C63953505C41B7B4E4879452F4D9</vt:lpwstr>
  </property>
</Properties>
</file>