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72EF" w14:textId="77777777" w:rsidR="00D56AEC" w:rsidRDefault="0035658F" w:rsidP="00456376">
      <w:pPr>
        <w:pStyle w:val="BodyText"/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A5B61" wp14:editId="25B08CF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202A6" w14:textId="77777777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5B61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0FE202A6" w14:textId="77777777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9CE0C7F" w14:textId="77777777" w:rsidR="005A5EF9" w:rsidRDefault="005A5EF9" w:rsidP="005A5EF9">
      <w:pPr>
        <w:pStyle w:val="YellowBarHeading2"/>
      </w:pPr>
    </w:p>
    <w:p w14:paraId="00C23D88" w14:textId="348D71B5" w:rsidR="006F582B" w:rsidRDefault="0029717E" w:rsidP="006F582B">
      <w:pPr>
        <w:pStyle w:val="Heading2"/>
      </w:pPr>
      <w:bookmarkStart w:id="0" w:name="_GoBack"/>
      <w:r>
        <w:t>Long-Term RFP</w:t>
      </w:r>
      <w:r w:rsidR="00B164DB" w:rsidRPr="00CF0207">
        <w:t xml:space="preserve"> </w:t>
      </w:r>
      <w:r w:rsidR="007A1A30" w:rsidRPr="00CF0207">
        <w:t>–</w:t>
      </w:r>
      <w:r w:rsidR="007A1A30">
        <w:t xml:space="preserve"> </w:t>
      </w:r>
      <w:r w:rsidR="006341F1">
        <w:t>June 29</w:t>
      </w:r>
      <w:r w:rsidR="00CF0207">
        <w:t>, 2</w:t>
      </w:r>
      <w:r w:rsidR="00182A97">
        <w:t>023</w:t>
      </w:r>
      <w:bookmarkEnd w:id="0"/>
    </w:p>
    <w:p w14:paraId="36BF3245" w14:textId="77777777" w:rsidR="009B6BAE" w:rsidRDefault="009B6BAE" w:rsidP="006E7BD2">
      <w:pPr>
        <w:pStyle w:val="Heading3"/>
      </w:pPr>
      <w:r>
        <w:t>Feedback Provided by:</w:t>
      </w:r>
    </w:p>
    <w:p w14:paraId="5FF84CD2" w14:textId="77777777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53A7EBBB" w14:textId="77777777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C0B3DCC" w14:textId="77777777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64EA549" w14:textId="7777777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1227A3D6" w14:textId="77777777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15C4F2B4" w14:textId="77777777" w:rsidR="009362BC" w:rsidRDefault="009362BC" w:rsidP="009362BC">
      <w:pPr>
        <w:pStyle w:val="BodyText"/>
      </w:pPr>
    </w:p>
    <w:p w14:paraId="547B7212" w14:textId="00E5A816" w:rsidR="002F4C3F" w:rsidRPr="00C42E0F" w:rsidRDefault="00CF0207" w:rsidP="00C42E0F">
      <w:pPr>
        <w:pStyle w:val="BodyText"/>
      </w:pPr>
      <w:r w:rsidRPr="00CF0207">
        <w:rPr>
          <w:lang w:val="en-CA"/>
        </w:rPr>
        <w:t xml:space="preserve">Following the </w:t>
      </w:r>
      <w:r w:rsidR="006341F1">
        <w:rPr>
          <w:lang w:val="en-CA"/>
        </w:rPr>
        <w:t>June 29</w:t>
      </w:r>
      <w:r w:rsidR="0080030C" w:rsidRPr="0080030C">
        <w:rPr>
          <w:vertAlign w:val="superscript"/>
          <w:lang w:val="en-CA"/>
        </w:rPr>
        <w:t>th</w:t>
      </w:r>
      <w:r w:rsidR="0080030C">
        <w:rPr>
          <w:lang w:val="en-CA"/>
        </w:rPr>
        <w:t xml:space="preserve"> </w:t>
      </w:r>
      <w:r w:rsidRPr="00CF0207">
        <w:rPr>
          <w:lang w:val="en-CA"/>
        </w:rPr>
        <w:t xml:space="preserve">public webinar </w:t>
      </w:r>
      <w:r w:rsidR="00A91F80">
        <w:rPr>
          <w:lang w:val="en-CA"/>
        </w:rPr>
        <w:t xml:space="preserve">on the </w:t>
      </w:r>
      <w:r w:rsidR="00A32A0E">
        <w:rPr>
          <w:lang w:val="en-CA"/>
        </w:rPr>
        <w:t>Long-Term RFP</w:t>
      </w:r>
      <w:r w:rsidR="00182A97">
        <w:rPr>
          <w:lang w:val="en-CA"/>
        </w:rPr>
        <w:t xml:space="preserve"> (LT1 RFP)</w:t>
      </w:r>
      <w:r w:rsidRPr="00CF0207">
        <w:rPr>
          <w:lang w:val="en-CA"/>
        </w:rPr>
        <w:t>, the Independent E</w:t>
      </w:r>
      <w:r w:rsidR="000001A0">
        <w:rPr>
          <w:lang w:val="en-CA"/>
        </w:rPr>
        <w:t>lectricity System Operator (IESO</w:t>
      </w:r>
      <w:r w:rsidRPr="00CF0207">
        <w:rPr>
          <w:lang w:val="en-CA"/>
        </w:rPr>
        <w:t xml:space="preserve">) </w:t>
      </w:r>
      <w:r w:rsidR="00B15381">
        <w:rPr>
          <w:lang w:val="en-CA"/>
        </w:rPr>
        <w:t xml:space="preserve">is </w:t>
      </w:r>
      <w:r w:rsidRPr="00CF0207">
        <w:rPr>
          <w:lang w:val="en-CA"/>
        </w:rPr>
        <w:t>seekin</w:t>
      </w:r>
      <w:r w:rsidR="00A91F80">
        <w:rPr>
          <w:lang w:val="en-CA"/>
        </w:rPr>
        <w:t xml:space="preserve">g feedback from participants </w:t>
      </w:r>
      <w:r w:rsidR="00C42E0F">
        <w:t>on</w:t>
      </w:r>
      <w:r w:rsidR="00663C83">
        <w:t xml:space="preserve"> design of</w:t>
      </w:r>
      <w:r w:rsidR="00C42E0F">
        <w:t xml:space="preserve"> </w:t>
      </w:r>
      <w:r w:rsidR="00A777B8">
        <w:t xml:space="preserve">the </w:t>
      </w:r>
      <w:r w:rsidR="00663C83">
        <w:t>LT1 RFP and LT1 Contract.</w:t>
      </w:r>
    </w:p>
    <w:p w14:paraId="6C8D64BA" w14:textId="64FEC0D9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>The referenced presentation</w:t>
      </w:r>
      <w:r w:rsidR="006259BB">
        <w:rPr>
          <w:lang w:val="en-CA"/>
        </w:rPr>
        <w:t xml:space="preserve"> </w:t>
      </w:r>
      <w:r w:rsidRPr="00CF0207">
        <w:rPr>
          <w:lang w:val="en-CA"/>
        </w:rPr>
        <w:t xml:space="preserve">can be found on the </w:t>
      </w:r>
      <w:hyperlink r:id="rId8" w:history="1">
        <w:r w:rsidR="00C42E0F" w:rsidRPr="00763E64">
          <w:rPr>
            <w:rStyle w:val="Hyperlink"/>
          </w:rPr>
          <w:t xml:space="preserve">Long-Term RFP </w:t>
        </w:r>
        <w:r w:rsidR="00B15381" w:rsidRPr="00763E64">
          <w:rPr>
            <w:rStyle w:val="Hyperlink"/>
          </w:rPr>
          <w:t>webpage</w:t>
        </w:r>
      </w:hyperlink>
      <w:r w:rsidR="00B15381">
        <w:t>.</w:t>
      </w:r>
    </w:p>
    <w:p w14:paraId="5F5395E6" w14:textId="1B4E8A90" w:rsidR="005426F9" w:rsidRDefault="00CF0207" w:rsidP="00CF0207">
      <w:pPr>
        <w:pStyle w:val="BodyText"/>
        <w:rPr>
          <w:b/>
          <w:lang w:val="en-CA"/>
        </w:rPr>
      </w:pPr>
      <w:r w:rsidRPr="00B15381">
        <w:rPr>
          <w:b/>
          <w:color w:val="FF0000"/>
          <w:lang w:val="en-CA"/>
        </w:rPr>
        <w:t xml:space="preserve">Please provide feedback by </w:t>
      </w:r>
      <w:r w:rsidR="006341F1">
        <w:rPr>
          <w:b/>
          <w:color w:val="FF0000"/>
          <w:lang w:val="en-CA"/>
        </w:rPr>
        <w:t>July 13</w:t>
      </w:r>
      <w:r w:rsidR="00C42E0F">
        <w:rPr>
          <w:b/>
          <w:color w:val="FF0000"/>
          <w:lang w:val="en-CA"/>
        </w:rPr>
        <w:t>,</w:t>
      </w:r>
      <w:r w:rsidR="007D5DC6">
        <w:rPr>
          <w:b/>
          <w:color w:val="FF0000"/>
          <w:lang w:val="en-CA"/>
        </w:rPr>
        <w:t xml:space="preserve"> 202</w:t>
      </w:r>
      <w:r w:rsidR="008A40C0">
        <w:rPr>
          <w:b/>
          <w:color w:val="FF0000"/>
          <w:lang w:val="en-CA"/>
        </w:rPr>
        <w:t>3</w:t>
      </w:r>
      <w:r w:rsidRPr="00B15381">
        <w:rPr>
          <w:b/>
          <w:color w:val="FF0000"/>
          <w:lang w:val="en-CA"/>
        </w:rPr>
        <w:t xml:space="preserve"> </w:t>
      </w:r>
      <w:r w:rsidR="009712B7">
        <w:rPr>
          <w:b/>
          <w:lang w:val="en-CA"/>
        </w:rPr>
        <w:t xml:space="preserve">to </w:t>
      </w:r>
      <w:hyperlink r:id="rId9" w:history="1">
        <w:r w:rsidR="009712B7" w:rsidRPr="00403A58">
          <w:rPr>
            <w:rStyle w:val="Hyperlink"/>
            <w:b/>
          </w:rPr>
          <w:t>engagement@ieso.ca</w:t>
        </w:r>
      </w:hyperlink>
      <w:r w:rsidR="005426F9">
        <w:rPr>
          <w:b/>
          <w:lang w:val="en-CA"/>
        </w:rPr>
        <w:t>.</w:t>
      </w:r>
    </w:p>
    <w:p w14:paraId="075E1EF2" w14:textId="4A3E9E81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 xml:space="preserve">Please use subject header: </w:t>
      </w:r>
      <w:r w:rsidR="00C42E0F" w:rsidRPr="005426F9">
        <w:rPr>
          <w:b/>
          <w:i/>
          <w:lang w:val="en-CA"/>
        </w:rPr>
        <w:t>Long-Term RFP</w:t>
      </w:r>
      <w:r w:rsidRPr="00CF0207">
        <w:rPr>
          <w:lang w:val="en-CA"/>
        </w:rPr>
        <w:t xml:space="preserve">. To promote transparency, this feedback will be posted on the </w:t>
      </w:r>
      <w:hyperlink r:id="rId10" w:history="1">
        <w:r w:rsidR="00C42E0F" w:rsidRPr="00763E64">
          <w:rPr>
            <w:rStyle w:val="Hyperlink"/>
          </w:rPr>
          <w:t>Long-Term RFP webpage</w:t>
        </w:r>
      </w:hyperlink>
      <w:r w:rsidR="009712B7">
        <w:rPr>
          <w:lang w:val="en-CA"/>
        </w:rPr>
        <w:t xml:space="preserve"> </w:t>
      </w:r>
      <w:r w:rsidRPr="00CF0207">
        <w:rPr>
          <w:lang w:val="en-CA"/>
        </w:rPr>
        <w:t xml:space="preserve">unless otherwise requested by the sender.  </w:t>
      </w:r>
    </w:p>
    <w:p w14:paraId="40D5E8A1" w14:textId="76E287C5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>The IESO will work to consider and incorporate comments as appropriate and post responses on the webpage.</w:t>
      </w:r>
    </w:p>
    <w:p w14:paraId="694A4399" w14:textId="0BA551D8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 xml:space="preserve">Thank you for your </w:t>
      </w:r>
      <w:r w:rsidR="00337C4D">
        <w:rPr>
          <w:lang w:val="en-CA"/>
        </w:rPr>
        <w:t>contribution</w:t>
      </w:r>
      <w:r w:rsidRPr="00CF0207">
        <w:rPr>
          <w:lang w:val="en-CA"/>
        </w:rPr>
        <w:t>.</w:t>
      </w:r>
    </w:p>
    <w:p w14:paraId="61103FFD" w14:textId="77777777" w:rsidR="00E81A05" w:rsidRDefault="00E81A05">
      <w:pPr>
        <w:spacing w:after="0" w:line="240" w:lineRule="auto"/>
        <w:rPr>
          <w:rFonts w:eastAsiaTheme="majorEastAsia" w:cs="Times New Roman (Headings CS)"/>
          <w:color w:val="003366" w:themeColor="text2"/>
          <w:kern w:val="2"/>
          <w:sz w:val="28"/>
          <w:szCs w:val="26"/>
          <w14:ligatures w14:val="standard"/>
          <w14:numForm w14:val="lining"/>
          <w14:numSpacing w14:val="tabular"/>
        </w:rPr>
      </w:pPr>
      <w:bookmarkStart w:id="1" w:name="_Toc35868671"/>
      <w:r>
        <w:br w:type="page"/>
      </w:r>
    </w:p>
    <w:p w14:paraId="751FA340" w14:textId="0C84BA31" w:rsidR="00182A97" w:rsidRDefault="006341F1" w:rsidP="00182A97">
      <w:pPr>
        <w:pStyle w:val="Heading3"/>
        <w:rPr>
          <w:rFonts w:cs="Tahoma"/>
          <w:lang w:val="en-US"/>
        </w:rPr>
      </w:pPr>
      <w:r>
        <w:rPr>
          <w:rFonts w:cs="Tahoma"/>
          <w:lang w:val="en-US"/>
        </w:rPr>
        <w:lastRenderedPageBreak/>
        <w:t>Revised</w:t>
      </w:r>
      <w:r w:rsidRPr="006341F1">
        <w:rPr>
          <w:rFonts w:cs="Tahoma"/>
          <w:lang w:val="en-US"/>
        </w:rPr>
        <w:t xml:space="preserve"> COD of May </w:t>
      </w:r>
      <w:r>
        <w:rPr>
          <w:rFonts w:cs="Tahoma"/>
          <w:lang w:val="en-US"/>
        </w:rPr>
        <w:t>1</w:t>
      </w:r>
      <w:r w:rsidRPr="006341F1">
        <w:rPr>
          <w:rFonts w:cs="Tahoma"/>
          <w:lang w:val="en-US"/>
        </w:rPr>
        <w:t>, 2028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770"/>
        <w:gridCol w:w="5220"/>
      </w:tblGrid>
      <w:tr w:rsidR="00182A97" w:rsidRPr="006B7128" w14:paraId="0D281E2C" w14:textId="77777777" w:rsidTr="0080030C">
        <w:trPr>
          <w:cantSplit/>
          <w:trHeight w:val="144"/>
          <w:tblHeader/>
        </w:trPr>
        <w:tc>
          <w:tcPr>
            <w:tcW w:w="4770" w:type="dxa"/>
            <w:tcMar>
              <w:top w:w="0" w:type="dxa"/>
              <w:bottom w:w="130" w:type="dxa"/>
            </w:tcMar>
            <w:vAlign w:val="bottom"/>
          </w:tcPr>
          <w:p w14:paraId="59C6D3B2" w14:textId="70E2DF56" w:rsidR="00182A97" w:rsidRPr="0080030C" w:rsidRDefault="00182A97" w:rsidP="0080030C">
            <w:pPr>
              <w:pStyle w:val="TableHeaderLeftAlignment"/>
              <w:rPr>
                <w:sz w:val="22"/>
              </w:rPr>
            </w:pPr>
            <w:r w:rsidRPr="0080030C">
              <w:rPr>
                <w:sz w:val="22"/>
              </w:rPr>
              <w:t>Topic</w:t>
            </w:r>
          </w:p>
        </w:tc>
        <w:tc>
          <w:tcPr>
            <w:tcW w:w="522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3BB440D6" w14:textId="77777777" w:rsidR="00182A97" w:rsidRPr="0080030C" w:rsidRDefault="00182A97" w:rsidP="005107DC">
            <w:pPr>
              <w:pStyle w:val="TableHeaderRightAlignment"/>
              <w:framePr w:wrap="around"/>
              <w:rPr>
                <w:sz w:val="22"/>
              </w:rPr>
            </w:pPr>
            <w:r w:rsidRPr="0080030C">
              <w:rPr>
                <w:sz w:val="22"/>
              </w:rPr>
              <w:t>Feedback</w:t>
            </w:r>
          </w:p>
        </w:tc>
      </w:tr>
      <w:tr w:rsidR="00182A97" w:rsidRPr="006B7128" w14:paraId="13756938" w14:textId="77777777" w:rsidTr="00E93085">
        <w:trPr>
          <w:cantSplit/>
        </w:trPr>
        <w:tc>
          <w:tcPr>
            <w:tcW w:w="4770" w:type="dxa"/>
            <w:shd w:val="clear" w:color="auto" w:fill="auto"/>
            <w:tcMar>
              <w:top w:w="130" w:type="dxa"/>
              <w:bottom w:w="130" w:type="dxa"/>
            </w:tcMar>
          </w:tcPr>
          <w:p w14:paraId="571A3BF3" w14:textId="43A390B7" w:rsidR="00182A97" w:rsidRPr="0080030C" w:rsidRDefault="006341F1" w:rsidP="0080030C">
            <w:pPr>
              <w:rPr>
                <w:rFonts w:cs="Tahoma"/>
                <w:sz w:val="24"/>
              </w:rPr>
            </w:pPr>
            <w:r w:rsidRPr="006341F1">
              <w:rPr>
                <w:rFonts w:cs="Tahoma"/>
                <w:sz w:val="24"/>
              </w:rPr>
              <w:t xml:space="preserve">Are Proponents supportive of the revised COD date and the introduction of Capacity payment multipliers for early operation? </w:t>
            </w:r>
          </w:p>
        </w:tc>
        <w:tc>
          <w:tcPr>
            <w:tcW w:w="522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247ABB6F" w14:textId="77777777" w:rsidR="00182A97" w:rsidRPr="006D7540" w:rsidRDefault="00182A97" w:rsidP="005107DC">
            <w:pPr>
              <w:pStyle w:val="TableNumeralsLeftAlignment"/>
            </w:pPr>
          </w:p>
        </w:tc>
      </w:tr>
    </w:tbl>
    <w:p w14:paraId="6AF11AFD" w14:textId="0687793E" w:rsidR="006341F1" w:rsidRDefault="006341F1" w:rsidP="006341F1">
      <w:pPr>
        <w:pStyle w:val="Heading3"/>
        <w:rPr>
          <w:rFonts w:cs="Tahoma"/>
          <w:lang w:val="en-US"/>
        </w:rPr>
      </w:pPr>
      <w:r w:rsidRPr="006341F1">
        <w:rPr>
          <w:rFonts w:cs="Tahoma"/>
          <w:lang w:val="en-US"/>
        </w:rPr>
        <w:t>Revised procurement targets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770"/>
        <w:gridCol w:w="5220"/>
      </w:tblGrid>
      <w:tr w:rsidR="006341F1" w:rsidRPr="006B7128" w14:paraId="36D4DB1B" w14:textId="77777777" w:rsidTr="000B6B22">
        <w:trPr>
          <w:cantSplit/>
          <w:trHeight w:val="144"/>
          <w:tblHeader/>
        </w:trPr>
        <w:tc>
          <w:tcPr>
            <w:tcW w:w="4770" w:type="dxa"/>
            <w:tcMar>
              <w:top w:w="0" w:type="dxa"/>
              <w:bottom w:w="130" w:type="dxa"/>
            </w:tcMar>
            <w:vAlign w:val="bottom"/>
          </w:tcPr>
          <w:p w14:paraId="3EA53D78" w14:textId="77777777" w:rsidR="006341F1" w:rsidRPr="0080030C" w:rsidRDefault="006341F1" w:rsidP="000B6B22">
            <w:pPr>
              <w:pStyle w:val="TableHeaderLeftAlignment"/>
              <w:rPr>
                <w:sz w:val="22"/>
              </w:rPr>
            </w:pPr>
            <w:r w:rsidRPr="0080030C">
              <w:rPr>
                <w:sz w:val="22"/>
              </w:rPr>
              <w:t>Topic</w:t>
            </w:r>
          </w:p>
        </w:tc>
        <w:tc>
          <w:tcPr>
            <w:tcW w:w="522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433EB40" w14:textId="77777777" w:rsidR="006341F1" w:rsidRPr="0080030C" w:rsidRDefault="006341F1" w:rsidP="000B6B22">
            <w:pPr>
              <w:pStyle w:val="TableHeaderRightAlignment"/>
              <w:framePr w:wrap="around"/>
              <w:rPr>
                <w:sz w:val="22"/>
              </w:rPr>
            </w:pPr>
            <w:r w:rsidRPr="0080030C">
              <w:rPr>
                <w:sz w:val="22"/>
              </w:rPr>
              <w:t>Feedback</w:t>
            </w:r>
          </w:p>
        </w:tc>
      </w:tr>
      <w:tr w:rsidR="006341F1" w:rsidRPr="006B7128" w14:paraId="26AE51DC" w14:textId="77777777" w:rsidTr="000B6B22">
        <w:trPr>
          <w:cantSplit/>
        </w:trPr>
        <w:tc>
          <w:tcPr>
            <w:tcW w:w="4770" w:type="dxa"/>
            <w:shd w:val="clear" w:color="auto" w:fill="auto"/>
            <w:tcMar>
              <w:top w:w="130" w:type="dxa"/>
              <w:bottom w:w="130" w:type="dxa"/>
            </w:tcMar>
          </w:tcPr>
          <w:p w14:paraId="1EE66105" w14:textId="75A6E391" w:rsidR="006341F1" w:rsidRPr="0080030C" w:rsidRDefault="006341F1" w:rsidP="00475E03">
            <w:pPr>
              <w:rPr>
                <w:rFonts w:cs="Tahoma"/>
                <w:sz w:val="24"/>
              </w:rPr>
            </w:pPr>
            <w:r w:rsidRPr="006341F1">
              <w:rPr>
                <w:rFonts w:cs="Tahoma"/>
                <w:sz w:val="24"/>
              </w:rPr>
              <w:t>Are Proponents supportive of the revised LT1 procurement targets</w:t>
            </w:r>
            <w:r w:rsidR="00475E03">
              <w:rPr>
                <w:rFonts w:cs="Tahoma"/>
                <w:sz w:val="24"/>
              </w:rPr>
              <w:t xml:space="preserve"> on slide 15</w:t>
            </w:r>
            <w:r w:rsidRPr="006341F1">
              <w:rPr>
                <w:rFonts w:cs="Tahoma"/>
                <w:sz w:val="24"/>
              </w:rPr>
              <w:t>, which has increased the overall procurement target from 2,200MW to 2,505MW?</w:t>
            </w:r>
            <w:r w:rsidR="00475E03">
              <w:rPr>
                <w:rFonts w:cs="Tahoma"/>
                <w:sz w:val="24"/>
              </w:rPr>
              <w:t xml:space="preserve"> This enables unused MWs in the Non-Storage Category from the E-LT1 RFP to the Non-Storage Category in the LT1 RFP. The IESO continues to reserve the right to accept the marginal bid above the Storage Category procurement target. </w:t>
            </w:r>
          </w:p>
        </w:tc>
        <w:tc>
          <w:tcPr>
            <w:tcW w:w="522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724B7DD" w14:textId="77777777" w:rsidR="006341F1" w:rsidRPr="006D7540" w:rsidRDefault="006341F1" w:rsidP="000B6B22">
            <w:pPr>
              <w:pStyle w:val="TableNumeralsLeftAlignment"/>
            </w:pPr>
          </w:p>
        </w:tc>
      </w:tr>
    </w:tbl>
    <w:p w14:paraId="42FA6CFE" w14:textId="66A11885" w:rsidR="006341F1" w:rsidRDefault="006341F1" w:rsidP="006341F1">
      <w:pPr>
        <w:pStyle w:val="Heading3"/>
        <w:rPr>
          <w:rFonts w:cs="Tahoma"/>
          <w:lang w:val="en-US"/>
        </w:rPr>
      </w:pPr>
      <w:r w:rsidRPr="006341F1">
        <w:rPr>
          <w:rFonts w:cs="Tahoma"/>
          <w:lang w:val="en-US"/>
        </w:rPr>
        <w:t xml:space="preserve">Changes to </w:t>
      </w:r>
      <w:r w:rsidR="00475E03">
        <w:rPr>
          <w:rFonts w:cs="Tahoma"/>
          <w:lang w:val="en-US"/>
        </w:rPr>
        <w:t>R</w:t>
      </w:r>
      <w:r w:rsidR="00475E03" w:rsidRPr="006341F1">
        <w:rPr>
          <w:rFonts w:cs="Tahoma"/>
          <w:lang w:val="en-US"/>
        </w:rPr>
        <w:t xml:space="preserve">ated </w:t>
      </w:r>
      <w:r w:rsidR="00475E03">
        <w:rPr>
          <w:rFonts w:cs="Tahoma"/>
          <w:lang w:val="en-US"/>
        </w:rPr>
        <w:t>C</w:t>
      </w:r>
      <w:r w:rsidR="00475E03" w:rsidRPr="006341F1">
        <w:rPr>
          <w:rFonts w:cs="Tahoma"/>
          <w:lang w:val="en-US"/>
        </w:rPr>
        <w:t>riteria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770"/>
        <w:gridCol w:w="5220"/>
      </w:tblGrid>
      <w:tr w:rsidR="006341F1" w:rsidRPr="006B7128" w14:paraId="67BD509E" w14:textId="77777777" w:rsidTr="000B6B22">
        <w:trPr>
          <w:cantSplit/>
          <w:trHeight w:val="144"/>
          <w:tblHeader/>
        </w:trPr>
        <w:tc>
          <w:tcPr>
            <w:tcW w:w="4770" w:type="dxa"/>
            <w:tcMar>
              <w:top w:w="0" w:type="dxa"/>
              <w:bottom w:w="130" w:type="dxa"/>
            </w:tcMar>
            <w:vAlign w:val="bottom"/>
          </w:tcPr>
          <w:p w14:paraId="1C3420CC" w14:textId="77777777" w:rsidR="006341F1" w:rsidRPr="0080030C" w:rsidRDefault="006341F1" w:rsidP="000B6B22">
            <w:pPr>
              <w:pStyle w:val="TableHeaderLeftAlignment"/>
              <w:rPr>
                <w:sz w:val="22"/>
              </w:rPr>
            </w:pPr>
            <w:r w:rsidRPr="0080030C">
              <w:rPr>
                <w:sz w:val="22"/>
              </w:rPr>
              <w:t>Topic</w:t>
            </w:r>
          </w:p>
        </w:tc>
        <w:tc>
          <w:tcPr>
            <w:tcW w:w="522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16DAECDB" w14:textId="77777777" w:rsidR="006341F1" w:rsidRPr="0080030C" w:rsidRDefault="006341F1" w:rsidP="000B6B22">
            <w:pPr>
              <w:pStyle w:val="TableHeaderRightAlignment"/>
              <w:framePr w:wrap="around"/>
              <w:rPr>
                <w:sz w:val="22"/>
              </w:rPr>
            </w:pPr>
            <w:r w:rsidRPr="0080030C">
              <w:rPr>
                <w:sz w:val="22"/>
              </w:rPr>
              <w:t>Feedback</w:t>
            </w:r>
          </w:p>
        </w:tc>
      </w:tr>
      <w:tr w:rsidR="006341F1" w:rsidRPr="006B7128" w14:paraId="6C1AB2F3" w14:textId="77777777" w:rsidTr="000B6B22">
        <w:trPr>
          <w:cantSplit/>
        </w:trPr>
        <w:tc>
          <w:tcPr>
            <w:tcW w:w="4770" w:type="dxa"/>
            <w:shd w:val="clear" w:color="auto" w:fill="auto"/>
            <w:tcMar>
              <w:top w:w="130" w:type="dxa"/>
              <w:bottom w:w="130" w:type="dxa"/>
            </w:tcMar>
          </w:tcPr>
          <w:p w14:paraId="53D7DF19" w14:textId="4D43D8D8" w:rsidR="006341F1" w:rsidRDefault="006341F1" w:rsidP="000B6B22">
            <w:pPr>
              <w:rPr>
                <w:rFonts w:cs="Tahoma"/>
                <w:sz w:val="24"/>
              </w:rPr>
            </w:pPr>
            <w:r w:rsidRPr="006341F1">
              <w:rPr>
                <w:rFonts w:cs="Tahoma"/>
                <w:sz w:val="24"/>
              </w:rPr>
              <w:t xml:space="preserve">Are Proponents supportive of the revised Rated Criteria approach as laid out on slides 20 and 21? This includes the removal of the duration of service as a </w:t>
            </w:r>
            <w:r w:rsidR="00475E03">
              <w:rPr>
                <w:rFonts w:cs="Tahoma"/>
                <w:sz w:val="24"/>
              </w:rPr>
              <w:t>R</w:t>
            </w:r>
            <w:r w:rsidR="00475E03" w:rsidRPr="006341F1">
              <w:rPr>
                <w:rFonts w:cs="Tahoma"/>
                <w:sz w:val="24"/>
              </w:rPr>
              <w:t xml:space="preserve">ated </w:t>
            </w:r>
            <w:r w:rsidR="00475E03">
              <w:rPr>
                <w:rFonts w:cs="Tahoma"/>
                <w:sz w:val="24"/>
              </w:rPr>
              <w:t>C</w:t>
            </w:r>
            <w:r w:rsidR="00475E03" w:rsidRPr="006341F1">
              <w:rPr>
                <w:rFonts w:cs="Tahoma"/>
                <w:sz w:val="24"/>
              </w:rPr>
              <w:t xml:space="preserve">riteria </w:t>
            </w:r>
            <w:r w:rsidRPr="006341F1">
              <w:rPr>
                <w:rFonts w:cs="Tahoma"/>
                <w:sz w:val="24"/>
              </w:rPr>
              <w:t xml:space="preserve">and setting minimum duration requirements as a </w:t>
            </w:r>
            <w:r w:rsidR="00475E03">
              <w:rPr>
                <w:rFonts w:cs="Tahoma"/>
                <w:sz w:val="24"/>
              </w:rPr>
              <w:t>M</w:t>
            </w:r>
            <w:r w:rsidR="00475E03" w:rsidRPr="006341F1">
              <w:rPr>
                <w:rFonts w:cs="Tahoma"/>
                <w:sz w:val="24"/>
              </w:rPr>
              <w:t xml:space="preserve">andatory </w:t>
            </w:r>
            <w:r w:rsidR="00475E03">
              <w:rPr>
                <w:rFonts w:cs="Tahoma"/>
                <w:sz w:val="24"/>
              </w:rPr>
              <w:t>C</w:t>
            </w:r>
            <w:r w:rsidR="00475E03" w:rsidRPr="006341F1">
              <w:rPr>
                <w:rFonts w:cs="Tahoma"/>
                <w:sz w:val="24"/>
              </w:rPr>
              <w:t xml:space="preserve">riteria </w:t>
            </w:r>
            <w:r w:rsidRPr="006341F1">
              <w:rPr>
                <w:rFonts w:cs="Tahoma"/>
                <w:sz w:val="24"/>
              </w:rPr>
              <w:t xml:space="preserve">for Storage Category and </w:t>
            </w:r>
            <w:r>
              <w:rPr>
                <w:rFonts w:cs="Tahoma"/>
                <w:sz w:val="24"/>
              </w:rPr>
              <w:t>Non-Storage Category resources.</w:t>
            </w:r>
          </w:p>
          <w:p w14:paraId="64CAAD0A" w14:textId="0D558111" w:rsidR="006341F1" w:rsidRPr="0080030C" w:rsidRDefault="006341F1" w:rsidP="000B6B22">
            <w:pPr>
              <w:rPr>
                <w:rFonts w:cs="Tahoma"/>
                <w:sz w:val="24"/>
              </w:rPr>
            </w:pPr>
            <w:r w:rsidRPr="006341F1">
              <w:rPr>
                <w:rFonts w:cs="Tahoma"/>
                <w:sz w:val="24"/>
              </w:rPr>
              <w:t>Remaining Rated Crit</w:t>
            </w:r>
            <w:r>
              <w:rPr>
                <w:rFonts w:cs="Tahoma"/>
                <w:sz w:val="24"/>
              </w:rPr>
              <w:t xml:space="preserve">eria include: </w:t>
            </w:r>
            <w:r w:rsidRPr="006341F1">
              <w:rPr>
                <w:rFonts w:cs="Tahoma"/>
                <w:sz w:val="24"/>
              </w:rPr>
              <w:t>Local G</w:t>
            </w:r>
            <w:r>
              <w:rPr>
                <w:rFonts w:cs="Tahoma"/>
                <w:sz w:val="24"/>
              </w:rPr>
              <w:t xml:space="preserve">overning Body Support, and </w:t>
            </w:r>
            <w:r w:rsidRPr="006341F1">
              <w:rPr>
                <w:rFonts w:cs="Tahoma"/>
                <w:sz w:val="24"/>
              </w:rPr>
              <w:t>Indigenous Participation.</w:t>
            </w:r>
          </w:p>
        </w:tc>
        <w:tc>
          <w:tcPr>
            <w:tcW w:w="522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E5D4B33" w14:textId="77777777" w:rsidR="006341F1" w:rsidRPr="006D7540" w:rsidRDefault="006341F1" w:rsidP="000B6B22">
            <w:pPr>
              <w:pStyle w:val="TableNumeralsLeftAlignment"/>
            </w:pPr>
          </w:p>
        </w:tc>
      </w:tr>
    </w:tbl>
    <w:p w14:paraId="4552DA04" w14:textId="136B17E6" w:rsidR="006341F1" w:rsidRDefault="006341F1" w:rsidP="006341F1">
      <w:pPr>
        <w:pStyle w:val="Heading3"/>
        <w:rPr>
          <w:rFonts w:cs="Tahoma"/>
          <w:lang w:val="en-US"/>
        </w:rPr>
      </w:pPr>
      <w:r w:rsidRPr="006341F1">
        <w:rPr>
          <w:rFonts w:cs="Tahoma"/>
          <w:lang w:val="en-US"/>
        </w:rPr>
        <w:t>Inclusion of the MCIA in the LT1 RFP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770"/>
        <w:gridCol w:w="5220"/>
      </w:tblGrid>
      <w:tr w:rsidR="006341F1" w:rsidRPr="006B7128" w14:paraId="248E17CD" w14:textId="77777777" w:rsidTr="000B6B22">
        <w:trPr>
          <w:cantSplit/>
          <w:trHeight w:val="144"/>
          <w:tblHeader/>
        </w:trPr>
        <w:tc>
          <w:tcPr>
            <w:tcW w:w="4770" w:type="dxa"/>
            <w:tcMar>
              <w:top w:w="0" w:type="dxa"/>
              <w:bottom w:w="130" w:type="dxa"/>
            </w:tcMar>
            <w:vAlign w:val="bottom"/>
          </w:tcPr>
          <w:p w14:paraId="1682B03C" w14:textId="77777777" w:rsidR="006341F1" w:rsidRPr="0080030C" w:rsidRDefault="006341F1" w:rsidP="000B6B22">
            <w:pPr>
              <w:pStyle w:val="TableHeaderLeftAlignment"/>
              <w:rPr>
                <w:sz w:val="22"/>
              </w:rPr>
            </w:pPr>
            <w:r w:rsidRPr="0080030C">
              <w:rPr>
                <w:sz w:val="22"/>
              </w:rPr>
              <w:lastRenderedPageBreak/>
              <w:t>Topic</w:t>
            </w:r>
          </w:p>
        </w:tc>
        <w:tc>
          <w:tcPr>
            <w:tcW w:w="522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EAFAD0A" w14:textId="77777777" w:rsidR="006341F1" w:rsidRPr="0080030C" w:rsidRDefault="006341F1" w:rsidP="000B6B22">
            <w:pPr>
              <w:pStyle w:val="TableHeaderRightAlignment"/>
              <w:framePr w:wrap="around"/>
              <w:rPr>
                <w:sz w:val="22"/>
              </w:rPr>
            </w:pPr>
            <w:r w:rsidRPr="0080030C">
              <w:rPr>
                <w:sz w:val="22"/>
              </w:rPr>
              <w:t>Feedback</w:t>
            </w:r>
          </w:p>
        </w:tc>
      </w:tr>
      <w:tr w:rsidR="006341F1" w:rsidRPr="006B7128" w14:paraId="53FE37DA" w14:textId="77777777" w:rsidTr="000B6B22">
        <w:trPr>
          <w:cantSplit/>
        </w:trPr>
        <w:tc>
          <w:tcPr>
            <w:tcW w:w="4770" w:type="dxa"/>
            <w:shd w:val="clear" w:color="auto" w:fill="auto"/>
            <w:tcMar>
              <w:top w:w="130" w:type="dxa"/>
              <w:bottom w:w="130" w:type="dxa"/>
            </w:tcMar>
          </w:tcPr>
          <w:p w14:paraId="7A33CBAA" w14:textId="5889FFE4" w:rsidR="006341F1" w:rsidRPr="0080030C" w:rsidRDefault="006341F1" w:rsidP="000B6B22">
            <w:pPr>
              <w:rPr>
                <w:rFonts w:cs="Tahoma"/>
                <w:sz w:val="24"/>
              </w:rPr>
            </w:pPr>
            <w:r w:rsidRPr="006341F1">
              <w:rPr>
                <w:rFonts w:cs="Tahoma"/>
                <w:sz w:val="24"/>
              </w:rPr>
              <w:t>Are Proponents supportive of continuing to include MCIA options in the LT1 RFP?</w:t>
            </w:r>
          </w:p>
        </w:tc>
        <w:tc>
          <w:tcPr>
            <w:tcW w:w="522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01941CE" w14:textId="77777777" w:rsidR="006341F1" w:rsidRPr="006D7540" w:rsidRDefault="006341F1" w:rsidP="000B6B22">
            <w:pPr>
              <w:pStyle w:val="TableNumeralsLeftAlignment"/>
            </w:pPr>
          </w:p>
        </w:tc>
      </w:tr>
    </w:tbl>
    <w:p w14:paraId="142BAB1A" w14:textId="0B513D41" w:rsidR="006341F1" w:rsidRDefault="006341F1" w:rsidP="006341F1">
      <w:pPr>
        <w:pStyle w:val="Heading3"/>
        <w:rPr>
          <w:rFonts w:cs="Tahoma"/>
          <w:lang w:val="en-US"/>
        </w:rPr>
      </w:pPr>
      <w:r w:rsidRPr="006341F1">
        <w:rPr>
          <w:rFonts w:cs="Tahoma"/>
          <w:lang w:val="en-US"/>
        </w:rPr>
        <w:t>Changes to Proponent Group Award Limit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770"/>
        <w:gridCol w:w="5220"/>
      </w:tblGrid>
      <w:tr w:rsidR="006341F1" w:rsidRPr="006B7128" w14:paraId="1002C749" w14:textId="77777777" w:rsidTr="000B6B22">
        <w:trPr>
          <w:cantSplit/>
          <w:trHeight w:val="144"/>
          <w:tblHeader/>
        </w:trPr>
        <w:tc>
          <w:tcPr>
            <w:tcW w:w="4770" w:type="dxa"/>
            <w:tcMar>
              <w:top w:w="0" w:type="dxa"/>
              <w:bottom w:w="130" w:type="dxa"/>
            </w:tcMar>
            <w:vAlign w:val="bottom"/>
          </w:tcPr>
          <w:p w14:paraId="6A4FB7D8" w14:textId="77777777" w:rsidR="006341F1" w:rsidRPr="0080030C" w:rsidRDefault="006341F1" w:rsidP="000B6B22">
            <w:pPr>
              <w:pStyle w:val="TableHeaderLeftAlignment"/>
              <w:rPr>
                <w:sz w:val="22"/>
              </w:rPr>
            </w:pPr>
            <w:r w:rsidRPr="0080030C">
              <w:rPr>
                <w:sz w:val="22"/>
              </w:rPr>
              <w:t>Topic</w:t>
            </w:r>
          </w:p>
        </w:tc>
        <w:tc>
          <w:tcPr>
            <w:tcW w:w="522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0F4CCA8A" w14:textId="77777777" w:rsidR="006341F1" w:rsidRPr="0080030C" w:rsidRDefault="006341F1" w:rsidP="000B6B22">
            <w:pPr>
              <w:pStyle w:val="TableHeaderRightAlignment"/>
              <w:framePr w:wrap="around"/>
              <w:rPr>
                <w:sz w:val="22"/>
              </w:rPr>
            </w:pPr>
            <w:r w:rsidRPr="0080030C">
              <w:rPr>
                <w:sz w:val="22"/>
              </w:rPr>
              <w:t>Feedback</w:t>
            </w:r>
          </w:p>
        </w:tc>
      </w:tr>
      <w:tr w:rsidR="006341F1" w:rsidRPr="006B7128" w14:paraId="7A3C4794" w14:textId="77777777" w:rsidTr="000B6B22">
        <w:trPr>
          <w:cantSplit/>
        </w:trPr>
        <w:tc>
          <w:tcPr>
            <w:tcW w:w="4770" w:type="dxa"/>
            <w:shd w:val="clear" w:color="auto" w:fill="auto"/>
            <w:tcMar>
              <w:top w:w="130" w:type="dxa"/>
              <w:bottom w:w="130" w:type="dxa"/>
            </w:tcMar>
          </w:tcPr>
          <w:p w14:paraId="69721BC2" w14:textId="77777777" w:rsidR="006341F1" w:rsidRDefault="006341F1" w:rsidP="000B6B22">
            <w:pPr>
              <w:rPr>
                <w:rFonts w:cs="Tahoma"/>
                <w:sz w:val="24"/>
              </w:rPr>
            </w:pPr>
            <w:r w:rsidRPr="006341F1">
              <w:rPr>
                <w:rFonts w:cs="Tahoma"/>
                <w:sz w:val="24"/>
              </w:rPr>
              <w:t>Are Proponents supportive of increasing the Group Award Limit for Storage Category resources from 600 MW to 900 MW?</w:t>
            </w:r>
          </w:p>
          <w:p w14:paraId="55A3E301" w14:textId="2154EE5B" w:rsidR="00475E03" w:rsidRPr="0080030C" w:rsidRDefault="00475E03" w:rsidP="00475E03">
            <w:pPr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 xml:space="preserve">Additionally, the IESO invites Proponents to provide Group Award Limit feedback with regards to the Non-Storage Category. </w:t>
            </w:r>
          </w:p>
        </w:tc>
        <w:tc>
          <w:tcPr>
            <w:tcW w:w="522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B489301" w14:textId="77777777" w:rsidR="006341F1" w:rsidRPr="006D7540" w:rsidRDefault="006341F1" w:rsidP="000B6B22">
            <w:pPr>
              <w:pStyle w:val="TableNumeralsLeftAlignment"/>
            </w:pPr>
          </w:p>
        </w:tc>
      </w:tr>
    </w:tbl>
    <w:p w14:paraId="5ED98E5E" w14:textId="13341411" w:rsidR="00D2041D" w:rsidRDefault="0080030C" w:rsidP="00D2041D">
      <w:pPr>
        <w:pStyle w:val="Heading3"/>
      </w:pPr>
      <w:r>
        <w:t xml:space="preserve">Other or </w:t>
      </w:r>
      <w:r w:rsidR="00D2041D">
        <w:t>General Comments/Feedback</w:t>
      </w:r>
      <w:r>
        <w:t>:</w:t>
      </w:r>
    </w:p>
    <w:bookmarkEnd w:id="1"/>
    <w:p w14:paraId="5B378FF4" w14:textId="2F879067" w:rsidR="00D56CDF" w:rsidRDefault="00D56CDF" w:rsidP="00456376">
      <w:pPr>
        <w:pStyle w:val="BodyText"/>
      </w:pPr>
    </w:p>
    <w:sectPr w:rsidR="00D56CDF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9C9D" w14:textId="77777777" w:rsidR="009A5F0F" w:rsidRDefault="009A5F0F" w:rsidP="00F83314">
      <w:r>
        <w:separator/>
      </w:r>
    </w:p>
    <w:p w14:paraId="072015CB" w14:textId="77777777" w:rsidR="009A5F0F" w:rsidRDefault="009A5F0F"/>
  </w:endnote>
  <w:endnote w:type="continuationSeparator" w:id="0">
    <w:p w14:paraId="555B41BD" w14:textId="77777777" w:rsidR="009A5F0F" w:rsidRDefault="009A5F0F" w:rsidP="00F83314">
      <w:r>
        <w:continuationSeparator/>
      </w:r>
    </w:p>
    <w:p w14:paraId="28F5C41B" w14:textId="77777777" w:rsidR="009A5F0F" w:rsidRDefault="009A5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6B13A0" w14:textId="58F6FA3D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33E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5DCA18F" w14:textId="6C819882" w:rsidR="00C6016F" w:rsidRDefault="00182A97" w:rsidP="00871E07">
    <w:pPr>
      <w:pStyle w:val="Footer"/>
      <w:ind w:right="360"/>
    </w:pPr>
    <w:r>
      <w:t>LT1 RFP</w:t>
    </w:r>
    <w:r w:rsidR="00FC7434">
      <w:t xml:space="preserve"> </w:t>
    </w:r>
    <w:r w:rsidR="006341F1">
      <w:t>29/June</w:t>
    </w:r>
    <w:r w:rsidR="00FC7434">
      <w:t>/</w:t>
    </w:r>
    <w: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7AF3" w14:textId="0F6AD90E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02C62699" wp14:editId="06C35D61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CB33EF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A27F" w14:textId="77777777" w:rsidR="009A5F0F" w:rsidRDefault="009A5F0F">
      <w:r>
        <w:separator/>
      </w:r>
    </w:p>
  </w:footnote>
  <w:footnote w:type="continuationSeparator" w:id="0">
    <w:p w14:paraId="3326DD72" w14:textId="77777777" w:rsidR="009A5F0F" w:rsidRDefault="009A5F0F" w:rsidP="00F83314">
      <w:r>
        <w:continuationSeparator/>
      </w:r>
    </w:p>
    <w:p w14:paraId="750A23F2" w14:textId="77777777" w:rsidR="009A5F0F" w:rsidRDefault="009A5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00351037"/>
    <w:multiLevelType w:val="hybridMultilevel"/>
    <w:tmpl w:val="866A36E8"/>
    <w:lvl w:ilvl="0" w:tplc="C8305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E1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CF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24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C6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24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E7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2C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C7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A53663"/>
    <w:multiLevelType w:val="hybridMultilevel"/>
    <w:tmpl w:val="84C4C6A0"/>
    <w:lvl w:ilvl="0" w:tplc="92D44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D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A0C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E02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45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6A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E9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8C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B62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5F36900"/>
    <w:multiLevelType w:val="hybridMultilevel"/>
    <w:tmpl w:val="DC24FCE8"/>
    <w:lvl w:ilvl="0" w:tplc="17462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6CD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8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B67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E9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C8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D6E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E6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56E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9286D33"/>
    <w:multiLevelType w:val="hybridMultilevel"/>
    <w:tmpl w:val="2B98AA70"/>
    <w:lvl w:ilvl="0" w:tplc="16E22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0F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CC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6B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E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AC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C0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83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0C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925D44"/>
    <w:multiLevelType w:val="hybridMultilevel"/>
    <w:tmpl w:val="1B54A6A4"/>
    <w:lvl w:ilvl="0" w:tplc="AC8C1C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870FB"/>
    <w:multiLevelType w:val="hybridMultilevel"/>
    <w:tmpl w:val="3036150E"/>
    <w:lvl w:ilvl="0" w:tplc="42B80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EE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62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29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A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2B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0D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6F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B539C8"/>
    <w:multiLevelType w:val="hybridMultilevel"/>
    <w:tmpl w:val="E2FC730C"/>
    <w:lvl w:ilvl="0" w:tplc="1DD281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2C14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D4E0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7E9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56053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C8F6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80CA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84CA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558A2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9164F8"/>
    <w:multiLevelType w:val="hybridMultilevel"/>
    <w:tmpl w:val="13F4C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39826D1"/>
    <w:multiLevelType w:val="hybridMultilevel"/>
    <w:tmpl w:val="AD2E5338"/>
    <w:lvl w:ilvl="0" w:tplc="1A1CE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2D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A1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4C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02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2C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CF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A5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80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908FC"/>
    <w:multiLevelType w:val="hybridMultilevel"/>
    <w:tmpl w:val="D902D936"/>
    <w:lvl w:ilvl="0" w:tplc="973AF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86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2B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A9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2E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C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C7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0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062916"/>
    <w:multiLevelType w:val="hybridMultilevel"/>
    <w:tmpl w:val="F67EEADE"/>
    <w:lvl w:ilvl="0" w:tplc="E0C0C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A0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F2F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CE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2C1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4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24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A8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69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F1618D6"/>
    <w:multiLevelType w:val="hybridMultilevel"/>
    <w:tmpl w:val="09D6A1AA"/>
    <w:lvl w:ilvl="0" w:tplc="6AEA2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23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21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6E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28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A3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C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CD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26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97A31"/>
    <w:multiLevelType w:val="hybridMultilevel"/>
    <w:tmpl w:val="15CED4C0"/>
    <w:lvl w:ilvl="0" w:tplc="7E1EC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49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0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82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626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A0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927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4A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8D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192642A"/>
    <w:multiLevelType w:val="hybridMultilevel"/>
    <w:tmpl w:val="E44CF230"/>
    <w:lvl w:ilvl="0" w:tplc="D0782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CE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2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E4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C4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84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6A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4F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AE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DE22A4"/>
    <w:multiLevelType w:val="hybridMultilevel"/>
    <w:tmpl w:val="528C1ABA"/>
    <w:lvl w:ilvl="0" w:tplc="91ACF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0E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2B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46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04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A6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6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C5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B96CCF"/>
    <w:multiLevelType w:val="hybridMultilevel"/>
    <w:tmpl w:val="0D862154"/>
    <w:lvl w:ilvl="0" w:tplc="1B72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EF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EB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E1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66E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CE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2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DC7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A370763"/>
    <w:multiLevelType w:val="hybridMultilevel"/>
    <w:tmpl w:val="1ECE2092"/>
    <w:lvl w:ilvl="0" w:tplc="05E44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2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65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F87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EE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48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AE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A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2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DBF0951"/>
    <w:multiLevelType w:val="hybridMultilevel"/>
    <w:tmpl w:val="347E3466"/>
    <w:lvl w:ilvl="0" w:tplc="9DCE9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28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5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68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84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46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06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E3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8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301945"/>
    <w:multiLevelType w:val="hybridMultilevel"/>
    <w:tmpl w:val="41B415C8"/>
    <w:lvl w:ilvl="0" w:tplc="D7F6A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AD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24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64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46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4C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E2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C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6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860EE5"/>
    <w:multiLevelType w:val="hybridMultilevel"/>
    <w:tmpl w:val="11A8CEE6"/>
    <w:lvl w:ilvl="0" w:tplc="FA624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A7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7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ED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1AB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00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74B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62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03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6BB3C1E"/>
    <w:multiLevelType w:val="hybridMultilevel"/>
    <w:tmpl w:val="232A8510"/>
    <w:lvl w:ilvl="0" w:tplc="1E5E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CE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A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4A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C9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63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C8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EE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7E55AD"/>
    <w:multiLevelType w:val="hybridMultilevel"/>
    <w:tmpl w:val="4F782FEE"/>
    <w:lvl w:ilvl="0" w:tplc="3B442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4E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42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8C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4A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7E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0E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126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8A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D992B87"/>
    <w:multiLevelType w:val="hybridMultilevel"/>
    <w:tmpl w:val="43384C5E"/>
    <w:lvl w:ilvl="0" w:tplc="3E8A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A5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A6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C3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C8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E9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7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C3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622559"/>
    <w:multiLevelType w:val="hybridMultilevel"/>
    <w:tmpl w:val="E6DE6174"/>
    <w:lvl w:ilvl="0" w:tplc="06F2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25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A3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0E1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6E2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08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E0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A0F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C4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4DC5490"/>
    <w:multiLevelType w:val="hybridMultilevel"/>
    <w:tmpl w:val="E4AE6AE4"/>
    <w:lvl w:ilvl="0" w:tplc="2F5AE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4A1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3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6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8A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C5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45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2F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CA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B8F50FE"/>
    <w:multiLevelType w:val="hybridMultilevel"/>
    <w:tmpl w:val="D47AEA66"/>
    <w:lvl w:ilvl="0" w:tplc="E66C3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00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23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E0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8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2B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8F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6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0D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C7D6B39"/>
    <w:multiLevelType w:val="hybridMultilevel"/>
    <w:tmpl w:val="5A9464BE"/>
    <w:lvl w:ilvl="0" w:tplc="2C4CB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0A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46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C87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8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26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40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4F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CB42B27"/>
    <w:multiLevelType w:val="hybridMultilevel"/>
    <w:tmpl w:val="4302086A"/>
    <w:lvl w:ilvl="0" w:tplc="09D4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03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A1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41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60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64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4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8B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E8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D862F7"/>
    <w:multiLevelType w:val="hybridMultilevel"/>
    <w:tmpl w:val="C83085A2"/>
    <w:lvl w:ilvl="0" w:tplc="1A4C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4A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9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0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0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0D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0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C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00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21059B8"/>
    <w:multiLevelType w:val="hybridMultilevel"/>
    <w:tmpl w:val="4354490A"/>
    <w:lvl w:ilvl="0" w:tplc="85FA6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0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83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E03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44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0E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6B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04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23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4A55F1A"/>
    <w:multiLevelType w:val="hybridMultilevel"/>
    <w:tmpl w:val="728021A0"/>
    <w:lvl w:ilvl="0" w:tplc="6C686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4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2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6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2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C6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06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0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4A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B6673B4"/>
    <w:multiLevelType w:val="hybridMultilevel"/>
    <w:tmpl w:val="09B245E0"/>
    <w:lvl w:ilvl="0" w:tplc="093A4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6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C83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E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4C3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7E7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89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9CC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2F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0DE47D4"/>
    <w:multiLevelType w:val="hybridMultilevel"/>
    <w:tmpl w:val="965004FC"/>
    <w:lvl w:ilvl="0" w:tplc="B4A84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47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2F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E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2B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8A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2A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9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02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14815BB"/>
    <w:multiLevelType w:val="hybridMultilevel"/>
    <w:tmpl w:val="A926BC24"/>
    <w:lvl w:ilvl="0" w:tplc="3B7A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41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407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42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B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6B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05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6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0F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47176AB"/>
    <w:multiLevelType w:val="hybridMultilevel"/>
    <w:tmpl w:val="7F740CD4"/>
    <w:lvl w:ilvl="0" w:tplc="8D207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C5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2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6E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E0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81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A6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A4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CA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4DD1ECC"/>
    <w:multiLevelType w:val="hybridMultilevel"/>
    <w:tmpl w:val="3E4C73A6"/>
    <w:lvl w:ilvl="0" w:tplc="486CB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ED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6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C5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62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A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3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80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65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34"/>
  </w:num>
  <w:num w:numId="11">
    <w:abstractNumId w:val="35"/>
  </w:num>
  <w:num w:numId="12">
    <w:abstractNumId w:val="18"/>
  </w:num>
  <w:num w:numId="13">
    <w:abstractNumId w:val="39"/>
  </w:num>
  <w:num w:numId="14">
    <w:abstractNumId w:val="33"/>
  </w:num>
  <w:num w:numId="15">
    <w:abstractNumId w:val="26"/>
  </w:num>
  <w:num w:numId="16">
    <w:abstractNumId w:val="36"/>
  </w:num>
  <w:num w:numId="17">
    <w:abstractNumId w:val="20"/>
  </w:num>
  <w:num w:numId="18">
    <w:abstractNumId w:val="31"/>
  </w:num>
  <w:num w:numId="19">
    <w:abstractNumId w:val="29"/>
  </w:num>
  <w:num w:numId="20">
    <w:abstractNumId w:val="38"/>
  </w:num>
  <w:num w:numId="21">
    <w:abstractNumId w:val="17"/>
  </w:num>
  <w:num w:numId="22">
    <w:abstractNumId w:val="23"/>
  </w:num>
  <w:num w:numId="23">
    <w:abstractNumId w:val="12"/>
  </w:num>
  <w:num w:numId="24">
    <w:abstractNumId w:val="37"/>
  </w:num>
  <w:num w:numId="25">
    <w:abstractNumId w:val="24"/>
  </w:num>
  <w:num w:numId="26">
    <w:abstractNumId w:val="9"/>
  </w:num>
  <w:num w:numId="27">
    <w:abstractNumId w:val="41"/>
  </w:num>
  <w:num w:numId="28">
    <w:abstractNumId w:val="45"/>
  </w:num>
  <w:num w:numId="29">
    <w:abstractNumId w:val="42"/>
  </w:num>
  <w:num w:numId="30">
    <w:abstractNumId w:val="21"/>
  </w:num>
  <w:num w:numId="31">
    <w:abstractNumId w:val="19"/>
  </w:num>
  <w:num w:numId="32">
    <w:abstractNumId w:val="25"/>
  </w:num>
  <w:num w:numId="33">
    <w:abstractNumId w:val="10"/>
  </w:num>
  <w:num w:numId="34">
    <w:abstractNumId w:val="32"/>
  </w:num>
  <w:num w:numId="35">
    <w:abstractNumId w:val="28"/>
  </w:num>
  <w:num w:numId="36">
    <w:abstractNumId w:val="30"/>
  </w:num>
  <w:num w:numId="37">
    <w:abstractNumId w:val="14"/>
  </w:num>
  <w:num w:numId="38">
    <w:abstractNumId w:val="13"/>
  </w:num>
  <w:num w:numId="39">
    <w:abstractNumId w:val="8"/>
  </w:num>
  <w:num w:numId="40">
    <w:abstractNumId w:val="22"/>
  </w:num>
  <w:num w:numId="41">
    <w:abstractNumId w:val="43"/>
  </w:num>
  <w:num w:numId="42">
    <w:abstractNumId w:val="11"/>
  </w:num>
  <w:num w:numId="43">
    <w:abstractNumId w:val="27"/>
  </w:num>
  <w:num w:numId="44">
    <w:abstractNumId w:val="46"/>
  </w:num>
  <w:num w:numId="45">
    <w:abstractNumId w:val="44"/>
  </w:num>
  <w:num w:numId="46">
    <w:abstractNumId w:val="40"/>
  </w:num>
  <w:num w:numId="4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01A0"/>
    <w:rsid w:val="00006C5A"/>
    <w:rsid w:val="00010794"/>
    <w:rsid w:val="00027E00"/>
    <w:rsid w:val="00031023"/>
    <w:rsid w:val="00032FAC"/>
    <w:rsid w:val="0003386C"/>
    <w:rsid w:val="000424C0"/>
    <w:rsid w:val="00043811"/>
    <w:rsid w:val="00050A11"/>
    <w:rsid w:val="00050EB5"/>
    <w:rsid w:val="000558BD"/>
    <w:rsid w:val="00056F0E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5452"/>
    <w:rsid w:val="00095F53"/>
    <w:rsid w:val="000B0E48"/>
    <w:rsid w:val="000B0F9D"/>
    <w:rsid w:val="000B6A46"/>
    <w:rsid w:val="000C382A"/>
    <w:rsid w:val="000C4332"/>
    <w:rsid w:val="000C6558"/>
    <w:rsid w:val="000F12F2"/>
    <w:rsid w:val="000F55DA"/>
    <w:rsid w:val="00122D98"/>
    <w:rsid w:val="00123B6F"/>
    <w:rsid w:val="00134223"/>
    <w:rsid w:val="00164724"/>
    <w:rsid w:val="001708DC"/>
    <w:rsid w:val="00180C5F"/>
    <w:rsid w:val="00182A97"/>
    <w:rsid w:val="00191D1F"/>
    <w:rsid w:val="00197EE4"/>
    <w:rsid w:val="001B31FB"/>
    <w:rsid w:val="001B5068"/>
    <w:rsid w:val="001C122B"/>
    <w:rsid w:val="001C2B92"/>
    <w:rsid w:val="001E501C"/>
    <w:rsid w:val="001F1B86"/>
    <w:rsid w:val="001F21B1"/>
    <w:rsid w:val="00200EA5"/>
    <w:rsid w:val="002032CE"/>
    <w:rsid w:val="002040D1"/>
    <w:rsid w:val="00204383"/>
    <w:rsid w:val="00206BC2"/>
    <w:rsid w:val="002206A7"/>
    <w:rsid w:val="002273F3"/>
    <w:rsid w:val="00230E09"/>
    <w:rsid w:val="00232C6D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835B9"/>
    <w:rsid w:val="0029171F"/>
    <w:rsid w:val="0029717E"/>
    <w:rsid w:val="002A2554"/>
    <w:rsid w:val="002A4F50"/>
    <w:rsid w:val="002B2B29"/>
    <w:rsid w:val="002C11A0"/>
    <w:rsid w:val="002C1201"/>
    <w:rsid w:val="002D3238"/>
    <w:rsid w:val="002D4EB9"/>
    <w:rsid w:val="002E4651"/>
    <w:rsid w:val="002F3357"/>
    <w:rsid w:val="002F4C3F"/>
    <w:rsid w:val="00306409"/>
    <w:rsid w:val="00306932"/>
    <w:rsid w:val="00313BFA"/>
    <w:rsid w:val="0032141A"/>
    <w:rsid w:val="00323363"/>
    <w:rsid w:val="00323DDD"/>
    <w:rsid w:val="00325545"/>
    <w:rsid w:val="00326549"/>
    <w:rsid w:val="003337F1"/>
    <w:rsid w:val="00334129"/>
    <w:rsid w:val="00337C4D"/>
    <w:rsid w:val="0034014B"/>
    <w:rsid w:val="003428C3"/>
    <w:rsid w:val="00343580"/>
    <w:rsid w:val="003543AA"/>
    <w:rsid w:val="0035658F"/>
    <w:rsid w:val="003565EA"/>
    <w:rsid w:val="00371357"/>
    <w:rsid w:val="00374220"/>
    <w:rsid w:val="0037600B"/>
    <w:rsid w:val="003772C4"/>
    <w:rsid w:val="00383086"/>
    <w:rsid w:val="00390B42"/>
    <w:rsid w:val="00391AA6"/>
    <w:rsid w:val="003A6A37"/>
    <w:rsid w:val="003B3F9A"/>
    <w:rsid w:val="003C153A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3A58"/>
    <w:rsid w:val="0040480E"/>
    <w:rsid w:val="004108F9"/>
    <w:rsid w:val="004200EA"/>
    <w:rsid w:val="0042208A"/>
    <w:rsid w:val="00424BA0"/>
    <w:rsid w:val="00426D11"/>
    <w:rsid w:val="00434652"/>
    <w:rsid w:val="0043794A"/>
    <w:rsid w:val="0045373F"/>
    <w:rsid w:val="00456376"/>
    <w:rsid w:val="00475E03"/>
    <w:rsid w:val="00482219"/>
    <w:rsid w:val="00497849"/>
    <w:rsid w:val="004C1610"/>
    <w:rsid w:val="004D4ED4"/>
    <w:rsid w:val="004D5A69"/>
    <w:rsid w:val="004D7C5F"/>
    <w:rsid w:val="004E0F5C"/>
    <w:rsid w:val="004E1708"/>
    <w:rsid w:val="004F115E"/>
    <w:rsid w:val="00502752"/>
    <w:rsid w:val="005066CE"/>
    <w:rsid w:val="005250E4"/>
    <w:rsid w:val="00527D3A"/>
    <w:rsid w:val="00530C7D"/>
    <w:rsid w:val="00536D37"/>
    <w:rsid w:val="00540C81"/>
    <w:rsid w:val="00541C90"/>
    <w:rsid w:val="005426F9"/>
    <w:rsid w:val="00546F8B"/>
    <w:rsid w:val="00570A60"/>
    <w:rsid w:val="00571735"/>
    <w:rsid w:val="00573F2B"/>
    <w:rsid w:val="0057575C"/>
    <w:rsid w:val="00575A86"/>
    <w:rsid w:val="00575FBB"/>
    <w:rsid w:val="00581BCC"/>
    <w:rsid w:val="00585866"/>
    <w:rsid w:val="00586CE2"/>
    <w:rsid w:val="00586D7F"/>
    <w:rsid w:val="005925C3"/>
    <w:rsid w:val="00592798"/>
    <w:rsid w:val="0059293A"/>
    <w:rsid w:val="0059295B"/>
    <w:rsid w:val="005A0319"/>
    <w:rsid w:val="005A5558"/>
    <w:rsid w:val="005A5723"/>
    <w:rsid w:val="005A5EF9"/>
    <w:rsid w:val="005B341A"/>
    <w:rsid w:val="005B38FB"/>
    <w:rsid w:val="005B7051"/>
    <w:rsid w:val="005C345A"/>
    <w:rsid w:val="005D0417"/>
    <w:rsid w:val="005D2458"/>
    <w:rsid w:val="005D6B0E"/>
    <w:rsid w:val="005E0602"/>
    <w:rsid w:val="005F4CFF"/>
    <w:rsid w:val="005F63C9"/>
    <w:rsid w:val="005F73E2"/>
    <w:rsid w:val="00603F19"/>
    <w:rsid w:val="00607A0B"/>
    <w:rsid w:val="00615CDC"/>
    <w:rsid w:val="00617A9E"/>
    <w:rsid w:val="006246D3"/>
    <w:rsid w:val="00624AEC"/>
    <w:rsid w:val="00625442"/>
    <w:rsid w:val="006259BB"/>
    <w:rsid w:val="0063312A"/>
    <w:rsid w:val="006341F1"/>
    <w:rsid w:val="00635B4C"/>
    <w:rsid w:val="006635D9"/>
    <w:rsid w:val="00663C83"/>
    <w:rsid w:val="0066614A"/>
    <w:rsid w:val="00674451"/>
    <w:rsid w:val="0067615F"/>
    <w:rsid w:val="00676421"/>
    <w:rsid w:val="00683AC9"/>
    <w:rsid w:val="006A5E35"/>
    <w:rsid w:val="006B0978"/>
    <w:rsid w:val="006B7BD7"/>
    <w:rsid w:val="006C43C7"/>
    <w:rsid w:val="006D1C41"/>
    <w:rsid w:val="006E0323"/>
    <w:rsid w:val="006E276D"/>
    <w:rsid w:val="006E4F59"/>
    <w:rsid w:val="006E7790"/>
    <w:rsid w:val="006E7BD2"/>
    <w:rsid w:val="006E7EED"/>
    <w:rsid w:val="006F582B"/>
    <w:rsid w:val="006F6935"/>
    <w:rsid w:val="00704EFB"/>
    <w:rsid w:val="0071682C"/>
    <w:rsid w:val="00720AB1"/>
    <w:rsid w:val="00731340"/>
    <w:rsid w:val="007360E5"/>
    <w:rsid w:val="0074423B"/>
    <w:rsid w:val="00744F86"/>
    <w:rsid w:val="00750BE5"/>
    <w:rsid w:val="0076220E"/>
    <w:rsid w:val="00763E64"/>
    <w:rsid w:val="00770B9D"/>
    <w:rsid w:val="007759BF"/>
    <w:rsid w:val="00781262"/>
    <w:rsid w:val="00781339"/>
    <w:rsid w:val="00783647"/>
    <w:rsid w:val="00787A1A"/>
    <w:rsid w:val="00792720"/>
    <w:rsid w:val="007A0FA5"/>
    <w:rsid w:val="007A1A30"/>
    <w:rsid w:val="007A6EC7"/>
    <w:rsid w:val="007B4815"/>
    <w:rsid w:val="007B538A"/>
    <w:rsid w:val="007D1D86"/>
    <w:rsid w:val="007D5689"/>
    <w:rsid w:val="007D5DC6"/>
    <w:rsid w:val="007D7593"/>
    <w:rsid w:val="007E2315"/>
    <w:rsid w:val="007E673E"/>
    <w:rsid w:val="007F4FC9"/>
    <w:rsid w:val="0080030C"/>
    <w:rsid w:val="00803BF6"/>
    <w:rsid w:val="00805ED0"/>
    <w:rsid w:val="00821FD8"/>
    <w:rsid w:val="00823D2B"/>
    <w:rsid w:val="00831390"/>
    <w:rsid w:val="00836072"/>
    <w:rsid w:val="0084165E"/>
    <w:rsid w:val="00855324"/>
    <w:rsid w:val="00862CA0"/>
    <w:rsid w:val="00870829"/>
    <w:rsid w:val="00871A07"/>
    <w:rsid w:val="00871E07"/>
    <w:rsid w:val="00872FD8"/>
    <w:rsid w:val="00875A7E"/>
    <w:rsid w:val="00875E05"/>
    <w:rsid w:val="0087614E"/>
    <w:rsid w:val="008823B2"/>
    <w:rsid w:val="008866FF"/>
    <w:rsid w:val="00895B5D"/>
    <w:rsid w:val="00897595"/>
    <w:rsid w:val="008A40C0"/>
    <w:rsid w:val="008B2095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30B1"/>
    <w:rsid w:val="009362BC"/>
    <w:rsid w:val="00937211"/>
    <w:rsid w:val="00940A1F"/>
    <w:rsid w:val="00945BC3"/>
    <w:rsid w:val="00953E44"/>
    <w:rsid w:val="00956691"/>
    <w:rsid w:val="00962D88"/>
    <w:rsid w:val="00966F34"/>
    <w:rsid w:val="009705C0"/>
    <w:rsid w:val="009712B7"/>
    <w:rsid w:val="00974D20"/>
    <w:rsid w:val="00991A11"/>
    <w:rsid w:val="00991B27"/>
    <w:rsid w:val="00991B46"/>
    <w:rsid w:val="009A4812"/>
    <w:rsid w:val="009A5F0F"/>
    <w:rsid w:val="009A63D2"/>
    <w:rsid w:val="009A702B"/>
    <w:rsid w:val="009B0889"/>
    <w:rsid w:val="009B09EE"/>
    <w:rsid w:val="009B6BAE"/>
    <w:rsid w:val="009C2901"/>
    <w:rsid w:val="009C2ACE"/>
    <w:rsid w:val="009E2295"/>
    <w:rsid w:val="009E31D3"/>
    <w:rsid w:val="009F02C8"/>
    <w:rsid w:val="009F2774"/>
    <w:rsid w:val="009F3268"/>
    <w:rsid w:val="009F4583"/>
    <w:rsid w:val="00A0005D"/>
    <w:rsid w:val="00A00B71"/>
    <w:rsid w:val="00A047A0"/>
    <w:rsid w:val="00A12326"/>
    <w:rsid w:val="00A256C1"/>
    <w:rsid w:val="00A315B3"/>
    <w:rsid w:val="00A32A0E"/>
    <w:rsid w:val="00A4096B"/>
    <w:rsid w:val="00A452C2"/>
    <w:rsid w:val="00A57C08"/>
    <w:rsid w:val="00A60FEE"/>
    <w:rsid w:val="00A677AB"/>
    <w:rsid w:val="00A7072C"/>
    <w:rsid w:val="00A71078"/>
    <w:rsid w:val="00A71F50"/>
    <w:rsid w:val="00A74A06"/>
    <w:rsid w:val="00A76E31"/>
    <w:rsid w:val="00A777B8"/>
    <w:rsid w:val="00A77E73"/>
    <w:rsid w:val="00A804BB"/>
    <w:rsid w:val="00A86619"/>
    <w:rsid w:val="00A91F80"/>
    <w:rsid w:val="00AA365E"/>
    <w:rsid w:val="00AA44D1"/>
    <w:rsid w:val="00AA7946"/>
    <w:rsid w:val="00AB1E69"/>
    <w:rsid w:val="00AB2BBC"/>
    <w:rsid w:val="00AC53E7"/>
    <w:rsid w:val="00AD0558"/>
    <w:rsid w:val="00AD2247"/>
    <w:rsid w:val="00AD3B6F"/>
    <w:rsid w:val="00AE23ED"/>
    <w:rsid w:val="00AE31C7"/>
    <w:rsid w:val="00AE4C5E"/>
    <w:rsid w:val="00AF4E98"/>
    <w:rsid w:val="00B04816"/>
    <w:rsid w:val="00B141CC"/>
    <w:rsid w:val="00B146B8"/>
    <w:rsid w:val="00B15381"/>
    <w:rsid w:val="00B15B1B"/>
    <w:rsid w:val="00B164DB"/>
    <w:rsid w:val="00B27004"/>
    <w:rsid w:val="00B44D93"/>
    <w:rsid w:val="00B45BE4"/>
    <w:rsid w:val="00B547BA"/>
    <w:rsid w:val="00B54E3D"/>
    <w:rsid w:val="00B55305"/>
    <w:rsid w:val="00B81E1D"/>
    <w:rsid w:val="00B94249"/>
    <w:rsid w:val="00B95B4D"/>
    <w:rsid w:val="00BC1CD2"/>
    <w:rsid w:val="00BC73F3"/>
    <w:rsid w:val="00BE4AA6"/>
    <w:rsid w:val="00BE4D1D"/>
    <w:rsid w:val="00BE558C"/>
    <w:rsid w:val="00BF2E6E"/>
    <w:rsid w:val="00BF6E43"/>
    <w:rsid w:val="00BF7C39"/>
    <w:rsid w:val="00C01175"/>
    <w:rsid w:val="00C04795"/>
    <w:rsid w:val="00C213F4"/>
    <w:rsid w:val="00C30B76"/>
    <w:rsid w:val="00C31D32"/>
    <w:rsid w:val="00C36722"/>
    <w:rsid w:val="00C370C7"/>
    <w:rsid w:val="00C37949"/>
    <w:rsid w:val="00C41FBE"/>
    <w:rsid w:val="00C42E0F"/>
    <w:rsid w:val="00C439AF"/>
    <w:rsid w:val="00C44BC7"/>
    <w:rsid w:val="00C51A91"/>
    <w:rsid w:val="00C536BB"/>
    <w:rsid w:val="00C57D67"/>
    <w:rsid w:val="00C6016F"/>
    <w:rsid w:val="00C65893"/>
    <w:rsid w:val="00C7071C"/>
    <w:rsid w:val="00C72164"/>
    <w:rsid w:val="00C76B1E"/>
    <w:rsid w:val="00C960F7"/>
    <w:rsid w:val="00CA56A3"/>
    <w:rsid w:val="00CB33EF"/>
    <w:rsid w:val="00CC5376"/>
    <w:rsid w:val="00CD06BE"/>
    <w:rsid w:val="00CD26E7"/>
    <w:rsid w:val="00CE0767"/>
    <w:rsid w:val="00CE3824"/>
    <w:rsid w:val="00CE3D01"/>
    <w:rsid w:val="00CF0207"/>
    <w:rsid w:val="00CF5EE0"/>
    <w:rsid w:val="00D10DA4"/>
    <w:rsid w:val="00D14734"/>
    <w:rsid w:val="00D2041D"/>
    <w:rsid w:val="00D2520D"/>
    <w:rsid w:val="00D258A0"/>
    <w:rsid w:val="00D26C05"/>
    <w:rsid w:val="00D3082F"/>
    <w:rsid w:val="00D321E6"/>
    <w:rsid w:val="00D36D5F"/>
    <w:rsid w:val="00D4161A"/>
    <w:rsid w:val="00D469F2"/>
    <w:rsid w:val="00D5140C"/>
    <w:rsid w:val="00D55A48"/>
    <w:rsid w:val="00D56AEC"/>
    <w:rsid w:val="00D56CDF"/>
    <w:rsid w:val="00D6537E"/>
    <w:rsid w:val="00D6740A"/>
    <w:rsid w:val="00D759BF"/>
    <w:rsid w:val="00D77A14"/>
    <w:rsid w:val="00D907E6"/>
    <w:rsid w:val="00D91B48"/>
    <w:rsid w:val="00D93CA5"/>
    <w:rsid w:val="00DA301F"/>
    <w:rsid w:val="00DA3F0F"/>
    <w:rsid w:val="00DA4168"/>
    <w:rsid w:val="00DA6AC8"/>
    <w:rsid w:val="00DB6BDE"/>
    <w:rsid w:val="00DC09F6"/>
    <w:rsid w:val="00DC2622"/>
    <w:rsid w:val="00DC4457"/>
    <w:rsid w:val="00DC45E1"/>
    <w:rsid w:val="00DC5459"/>
    <w:rsid w:val="00DD3947"/>
    <w:rsid w:val="00DD5A3D"/>
    <w:rsid w:val="00DE026B"/>
    <w:rsid w:val="00DF2962"/>
    <w:rsid w:val="00E0178C"/>
    <w:rsid w:val="00E01DFA"/>
    <w:rsid w:val="00E07446"/>
    <w:rsid w:val="00E1268E"/>
    <w:rsid w:val="00E14A79"/>
    <w:rsid w:val="00E153D2"/>
    <w:rsid w:val="00E24C84"/>
    <w:rsid w:val="00E303C3"/>
    <w:rsid w:val="00E31C33"/>
    <w:rsid w:val="00E35F24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0766"/>
    <w:rsid w:val="00E81A05"/>
    <w:rsid w:val="00E823D8"/>
    <w:rsid w:val="00E93085"/>
    <w:rsid w:val="00EA1429"/>
    <w:rsid w:val="00EA250A"/>
    <w:rsid w:val="00EB2896"/>
    <w:rsid w:val="00EB4C70"/>
    <w:rsid w:val="00EB5F0D"/>
    <w:rsid w:val="00EB7697"/>
    <w:rsid w:val="00EC6D5E"/>
    <w:rsid w:val="00EC7B54"/>
    <w:rsid w:val="00EF0A96"/>
    <w:rsid w:val="00EF1F49"/>
    <w:rsid w:val="00F12AD2"/>
    <w:rsid w:val="00F2143E"/>
    <w:rsid w:val="00F217AF"/>
    <w:rsid w:val="00F22E89"/>
    <w:rsid w:val="00F315A0"/>
    <w:rsid w:val="00F40FD7"/>
    <w:rsid w:val="00F42555"/>
    <w:rsid w:val="00F43A30"/>
    <w:rsid w:val="00F4484E"/>
    <w:rsid w:val="00F44FFB"/>
    <w:rsid w:val="00F54067"/>
    <w:rsid w:val="00F71CFB"/>
    <w:rsid w:val="00F73209"/>
    <w:rsid w:val="00F80EB6"/>
    <w:rsid w:val="00F81023"/>
    <w:rsid w:val="00F83314"/>
    <w:rsid w:val="00F86E4D"/>
    <w:rsid w:val="00F87095"/>
    <w:rsid w:val="00F879DD"/>
    <w:rsid w:val="00F93C15"/>
    <w:rsid w:val="00FA18DA"/>
    <w:rsid w:val="00FB0325"/>
    <w:rsid w:val="00FB7E99"/>
    <w:rsid w:val="00FC2002"/>
    <w:rsid w:val="00FC3FA2"/>
    <w:rsid w:val="00FC7434"/>
    <w:rsid w:val="00FC7A2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9FD5D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F22E89"/>
    <w:rPr>
      <w:rFonts w:eastAsiaTheme="minorEastAsia" w:cs="Tahoma"/>
      <w:color w:val="000000" w:themeColor="text1"/>
      <w:szCs w:val="22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F22E89"/>
    <w:rPr>
      <w:rFonts w:ascii="Tahoma" w:eastAsiaTheme="minorEastAsia" w:hAnsi="Tahoma" w:cs="Tahoma"/>
      <w:color w:val="000000" w:themeColor="text1"/>
      <w:sz w:val="22"/>
      <w:szCs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eastAsiaTheme="minorEastAsi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szCs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eastAsiaTheme="minorEastAsi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szCs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eastAsiaTheme="minorEastAsia" w:hAnsi="Tahoma" w:cs="Times New Roman (Body CS)"/>
      <w:noProof/>
      <w:color w:val="000000" w:themeColor="text1"/>
      <w:sz w:val="22"/>
      <w:szCs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eastAsiaTheme="minorEastAsia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szCs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DC09F6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eastAsiaTheme="minorEastAsi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szCs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paragraph" w:customStyle="1" w:styleId="paragraph">
    <w:name w:val="paragraph"/>
    <w:basedOn w:val="Normal"/>
    <w:rsid w:val="00634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en-CA"/>
    </w:rPr>
  </w:style>
  <w:style w:type="character" w:customStyle="1" w:styleId="eop">
    <w:name w:val="eop"/>
    <w:basedOn w:val="DefaultParagraphFont"/>
    <w:rsid w:val="0063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00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93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92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43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64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31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9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92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963">
          <w:marLeft w:val="57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074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73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850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74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134">
          <w:marLeft w:val="446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2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82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98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0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39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1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9646">
          <w:marLeft w:val="446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78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908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2925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0031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52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524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778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06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482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671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863">
          <w:marLeft w:val="57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8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714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8294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3163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0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905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7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949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191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en/Sector-Participants/Engagement-Initiatives/Engagements/Long-Term-RF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eso.ca/en/Sector-Participants/Engagement-Initiatives/Engagements/Long-Term-RF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agement@ieso.c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965B7"/>
    <w:rsid w:val="00096EE9"/>
    <w:rsid w:val="000D6E56"/>
    <w:rsid w:val="001537FF"/>
    <w:rsid w:val="001F0FEB"/>
    <w:rsid w:val="002D2151"/>
    <w:rsid w:val="003E3F31"/>
    <w:rsid w:val="00444F6E"/>
    <w:rsid w:val="00484E4F"/>
    <w:rsid w:val="00525F43"/>
    <w:rsid w:val="005A5363"/>
    <w:rsid w:val="00661E85"/>
    <w:rsid w:val="006748E9"/>
    <w:rsid w:val="007A5D49"/>
    <w:rsid w:val="00814D37"/>
    <w:rsid w:val="00884744"/>
    <w:rsid w:val="009704E8"/>
    <w:rsid w:val="00A85B25"/>
    <w:rsid w:val="00B513C0"/>
    <w:rsid w:val="00CB5BDD"/>
    <w:rsid w:val="00CD5434"/>
    <w:rsid w:val="00D40372"/>
    <w:rsid w:val="00DE453A"/>
    <w:rsid w:val="00E94EEC"/>
    <w:rsid w:val="00F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F56B8-94D2-441B-944E-63351D94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RFP – May 4, 2023 Feedback Form</vt:lpstr>
    </vt:vector>
  </TitlesOfParts>
  <Manager/>
  <Company>Independent Electricity System Operator</Company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RFP – June 29, 2023 Feedback Form</dc:title>
  <dc:subject/>
  <dc:creator>Independent Electricity System Operator (IESO)</dc:creator>
  <cp:keywords/>
  <dc:description/>
  <cp:lastModifiedBy>Daniela Drazic</cp:lastModifiedBy>
  <cp:revision>4</cp:revision>
  <cp:lastPrinted>2020-04-17T18:00:00Z</cp:lastPrinted>
  <dcterms:created xsi:type="dcterms:W3CDTF">2023-06-29T18:28:00Z</dcterms:created>
  <dcterms:modified xsi:type="dcterms:W3CDTF">2023-06-29T18:51:00Z</dcterms:modified>
  <cp:category/>
</cp:coreProperties>
</file>