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6E746B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420" cy="1580515"/>
                <wp:effectExtent l="0" t="0" r="5080" b="635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580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AA83C9E" w:rsidR="006F582B" w:rsidRDefault="000A7D76" w:rsidP="006F582B">
      <w:pPr>
        <w:pStyle w:val="Heading2"/>
      </w:pPr>
      <w:r>
        <w:t>N</w:t>
      </w:r>
      <w:r w:rsidR="00B205F7">
        <w:t xml:space="preserve">orth &amp; East of Sudbury </w:t>
      </w:r>
      <w:r>
        <w:t xml:space="preserve">Regional Electricity Planning </w:t>
      </w:r>
      <w:r w:rsidR="007A1A30">
        <w:t xml:space="preserve">– </w:t>
      </w:r>
      <w:r w:rsidR="00B205F7">
        <w:t>March 15, 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B1F414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B205F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3855080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423176868"/>
          <w:placeholder>
            <w:docPart w:val="2A2406E2B50B40F9ADB59137D6D82CD5"/>
          </w:placeholder>
          <w:showingPlcHdr/>
        </w:sdtPr>
        <w:sdtContent>
          <w:r w:rsidR="006506F8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591524E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B205F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0E87723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B205F7" w:rsidRPr="00073539">
            <w:rPr>
              <w:rStyle w:val="PlaceholderText"/>
            </w:rPr>
            <w:t>Click or tap here to enter text.</w:t>
          </w:r>
        </w:sdtContent>
      </w:sdt>
    </w:p>
    <w:p w14:paraId="754340A3" w14:textId="2B759DD6" w:rsidR="00F66AD1" w:rsidRDefault="004C1610" w:rsidP="00F66AD1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="00B205F7"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14:paraId="1BA798A4" w14:textId="0F4D8113" w:rsidR="000A7D76" w:rsidRDefault="000A7D76" w:rsidP="00EF1F49">
      <w:pPr>
        <w:pStyle w:val="Heading3"/>
      </w:pPr>
    </w:p>
    <w:p w14:paraId="3794DB15" w14:textId="6EDB4ADD" w:rsidR="000A7D76" w:rsidRDefault="000A7D76" w:rsidP="000A7D76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B205F7" w:rsidRPr="008F1809">
          <w:rPr>
            <w:rStyle w:val="Hyperlink"/>
            <w:noProof w:val="0"/>
            <w:lang w:val="en-US" w:eastAsia="en-US"/>
            <w14:ligatures w14:val="standard"/>
          </w:rPr>
          <w:t>North &amp; East of Sudbury electricity planning engagement webpage</w:t>
        </w:r>
      </w:hyperlink>
      <w:r w:rsidR="00B205F7">
        <w:rPr>
          <w:lang w:val="en-US"/>
        </w:rPr>
        <w:t xml:space="preserve"> </w:t>
      </w:r>
      <w:r w:rsidRPr="00740728">
        <w:rPr>
          <w:lang w:val="en-US"/>
        </w:rPr>
        <w:t>unless otherwise requested by the sender.</w:t>
      </w:r>
    </w:p>
    <w:p w14:paraId="4EDC6BD0" w14:textId="77777777" w:rsidR="00181050" w:rsidRDefault="00181050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4358B92E" w14:textId="76484DC5" w:rsidR="00C04795" w:rsidRPr="004200EA" w:rsidRDefault="0064277A" w:rsidP="00EF1F49">
      <w:pPr>
        <w:pStyle w:val="Heading3"/>
      </w:pPr>
      <w:r>
        <w:lastRenderedPageBreak/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the draft East Lake Superior IRRP recommendations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5D9C244" w14:textId="604D537F" w:rsidR="004200EA" w:rsidRPr="006B7128" w:rsidRDefault="000A7D76" w:rsidP="00181050">
            <w:pPr>
              <w:pStyle w:val="TableNumeralsLeftAlignment"/>
            </w:pPr>
            <w:r w:rsidRPr="000A7D76">
              <w:t>What feedback is there to the proposed recommendations?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653873C6" w:rsidR="008F1809" w:rsidRPr="006D7540" w:rsidRDefault="008F1809" w:rsidP="00EF1F49">
            <w:pPr>
              <w:pStyle w:val="TableNumeralsLeftAlignment"/>
            </w:pPr>
          </w:p>
        </w:tc>
      </w:tr>
      <w:tr w:rsidR="0064277A" w:rsidRPr="006B7128" w14:paraId="6D10C7BE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AC7394B" w14:textId="2F14D3F1" w:rsidR="0064277A" w:rsidRDefault="000A7D76" w:rsidP="00181050">
            <w:pPr>
              <w:pStyle w:val="TableNumeralsLeftAlignment"/>
            </w:pPr>
            <w:r w:rsidRPr="000A7D76">
              <w:t>What information needs to be considered in these recommendations?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7EDE902" w14:textId="5E33D034" w:rsidR="008F1809" w:rsidRDefault="008F1809" w:rsidP="00EF1F49">
            <w:pPr>
              <w:pStyle w:val="TableNumeralsLeftAlignment"/>
            </w:pPr>
          </w:p>
        </w:tc>
      </w:tr>
    </w:tbl>
    <w:p w14:paraId="22689B87" w14:textId="33A9655F" w:rsidR="00CD1611" w:rsidRPr="004200EA" w:rsidRDefault="0064277A" w:rsidP="00CD1611">
      <w:pPr>
        <w:pStyle w:val="Heading3"/>
      </w:pPr>
      <w:r>
        <w:t>Ongoing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future engagement needed following the completion of the East Lake Superior IRRP."/>
      </w:tblPr>
      <w:tblGrid>
        <w:gridCol w:w="5490"/>
        <w:gridCol w:w="4500"/>
      </w:tblGrid>
      <w:tr w:rsidR="00CD1611" w:rsidRPr="006B7128" w14:paraId="5E39B1B1" w14:textId="77777777" w:rsidTr="00191EB2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2233FFE" w14:textId="77777777" w:rsidR="00CD1611" w:rsidRPr="003A3754" w:rsidRDefault="00CD1611" w:rsidP="00191EB2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D5AC4B9" w14:textId="77777777" w:rsidR="00CD1611" w:rsidRPr="006B7128" w:rsidRDefault="00CD1611" w:rsidP="00191EB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D1611" w:rsidRPr="006B7128" w14:paraId="0192AAE8" w14:textId="77777777" w:rsidTr="00191EB2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43BE350C" w14:textId="69445823" w:rsidR="00CD1611" w:rsidRPr="006B7128" w:rsidRDefault="000A7D76" w:rsidP="00181050">
            <w:pPr>
              <w:pStyle w:val="TableNumeralsLeftAlignment"/>
            </w:pPr>
            <w:r w:rsidRPr="000A7D76">
              <w:t>How can the IESO continue to engage with communities and stakeholders as these recommendations are implemented, or to help prepare for the next planning cycle?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6453E55A" w14:textId="23CEFD1B" w:rsidR="008F1809" w:rsidRPr="006D7540" w:rsidRDefault="008F1809" w:rsidP="00191EB2">
            <w:pPr>
              <w:pStyle w:val="TableNumeralsLeftAlignment"/>
            </w:pPr>
          </w:p>
        </w:tc>
      </w:tr>
    </w:tbl>
    <w:p w14:paraId="3BD88D50" w14:textId="6B93D94B" w:rsidR="00D2041D" w:rsidRDefault="00D2041D" w:rsidP="00D2041D">
      <w:pPr>
        <w:pStyle w:val="Heading3"/>
      </w:pPr>
      <w:r>
        <w:t>General Comments/Feedback</w:t>
      </w:r>
      <w:r w:rsidR="00F82F05">
        <w:t xml:space="preserve"> </w:t>
      </w:r>
      <w:bookmarkStart w:id="1" w:name="_GoBack"/>
      <w:bookmarkEnd w:id="1"/>
    </w:p>
    <w:bookmarkEnd w:id="0"/>
    <w:sectPr w:rsidR="00D2041D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8A52" w14:textId="77777777" w:rsidR="00831FAD" w:rsidRDefault="00831FAD" w:rsidP="00F83314">
      <w:r>
        <w:separator/>
      </w:r>
    </w:p>
    <w:p w14:paraId="279820C4" w14:textId="77777777" w:rsidR="00831FAD" w:rsidRDefault="00831FAD"/>
  </w:endnote>
  <w:endnote w:type="continuationSeparator" w:id="0">
    <w:p w14:paraId="00969315" w14:textId="77777777" w:rsidR="00831FAD" w:rsidRDefault="00831FAD" w:rsidP="00F83314">
      <w:r>
        <w:continuationSeparator/>
      </w:r>
    </w:p>
    <w:p w14:paraId="2B953BFC" w14:textId="77777777" w:rsidR="00831FAD" w:rsidRDefault="00831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B18358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06F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939AE3B" w:rsidR="00C6016F" w:rsidRDefault="00F63A77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8F1809">
      <w:t>North &amp; East of Sudbury</w:t>
    </w:r>
    <w:r w:rsidR="00FC7434">
      <w:t xml:space="preserve">, </w:t>
    </w:r>
    <w:r w:rsidR="008F1809">
      <w:t>15/March/2023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5EF1A9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506F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6590" w14:textId="77777777" w:rsidR="00831FAD" w:rsidRDefault="00831FAD">
      <w:r>
        <w:separator/>
      </w:r>
    </w:p>
  </w:footnote>
  <w:footnote w:type="continuationSeparator" w:id="0">
    <w:p w14:paraId="686CDC7E" w14:textId="77777777" w:rsidR="00831FAD" w:rsidRDefault="00831FAD" w:rsidP="00F83314">
      <w:r>
        <w:continuationSeparator/>
      </w:r>
    </w:p>
    <w:p w14:paraId="3353AA3C" w14:textId="77777777" w:rsidR="00831FAD" w:rsidRDefault="00831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B87FDD"/>
    <w:multiLevelType w:val="hybridMultilevel"/>
    <w:tmpl w:val="0CA42C30"/>
    <w:lvl w:ilvl="0" w:tplc="ADE0F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C9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8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6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40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2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6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1B077F"/>
    <w:multiLevelType w:val="hybridMultilevel"/>
    <w:tmpl w:val="96BADE36"/>
    <w:lvl w:ilvl="0" w:tplc="5B70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23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6A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7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E2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7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4E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4E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361778"/>
    <w:multiLevelType w:val="multilevel"/>
    <w:tmpl w:val="0409001D"/>
    <w:numStyleLink w:val="1ai"/>
  </w:abstractNum>
  <w:abstractNum w:abstractNumId="27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5072BF"/>
    <w:multiLevelType w:val="hybridMultilevel"/>
    <w:tmpl w:val="946802CE"/>
    <w:lvl w:ilvl="0" w:tplc="E09C8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E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EC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C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EB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4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8BD38C4"/>
    <w:multiLevelType w:val="hybridMultilevel"/>
    <w:tmpl w:val="DE5AA994"/>
    <w:lvl w:ilvl="0" w:tplc="3DF4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4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2216DA"/>
    <w:multiLevelType w:val="hybridMultilevel"/>
    <w:tmpl w:val="A5CE7A20"/>
    <w:lvl w:ilvl="0" w:tplc="A566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5"/>
  </w:num>
  <w:num w:numId="12">
    <w:abstractNumId w:val="18"/>
  </w:num>
  <w:num w:numId="13">
    <w:abstractNumId w:val="27"/>
  </w:num>
  <w:num w:numId="14">
    <w:abstractNumId w:val="29"/>
  </w:num>
  <w:num w:numId="15">
    <w:abstractNumId w:val="26"/>
  </w:num>
  <w:num w:numId="16">
    <w:abstractNumId w:val="32"/>
  </w:num>
  <w:num w:numId="17">
    <w:abstractNumId w:val="10"/>
  </w:num>
  <w:num w:numId="18">
    <w:abstractNumId w:val="36"/>
  </w:num>
  <w:num w:numId="19">
    <w:abstractNumId w:val="28"/>
  </w:num>
  <w:num w:numId="20">
    <w:abstractNumId w:val="37"/>
  </w:num>
  <w:num w:numId="21">
    <w:abstractNumId w:val="35"/>
  </w:num>
  <w:num w:numId="22">
    <w:abstractNumId w:val="39"/>
  </w:num>
  <w:num w:numId="23">
    <w:abstractNumId w:val="21"/>
  </w:num>
  <w:num w:numId="24">
    <w:abstractNumId w:val="24"/>
  </w:num>
  <w:num w:numId="25">
    <w:abstractNumId w:val="44"/>
  </w:num>
  <w:num w:numId="26">
    <w:abstractNumId w:val="17"/>
  </w:num>
  <w:num w:numId="27">
    <w:abstractNumId w:val="46"/>
  </w:num>
  <w:num w:numId="28">
    <w:abstractNumId w:val="23"/>
  </w:num>
  <w:num w:numId="29">
    <w:abstractNumId w:val="41"/>
  </w:num>
  <w:num w:numId="30">
    <w:abstractNumId w:val="19"/>
  </w:num>
  <w:num w:numId="31">
    <w:abstractNumId w:val="30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4"/>
  </w:num>
  <w:num w:numId="39">
    <w:abstractNumId w:val="20"/>
  </w:num>
  <w:num w:numId="40">
    <w:abstractNumId w:val="22"/>
  </w:num>
  <w:num w:numId="41">
    <w:abstractNumId w:val="25"/>
  </w:num>
  <w:num w:numId="42">
    <w:abstractNumId w:val="43"/>
  </w:num>
  <w:num w:numId="43">
    <w:abstractNumId w:val="33"/>
  </w:num>
  <w:num w:numId="44">
    <w:abstractNumId w:val="16"/>
  </w:num>
  <w:num w:numId="45">
    <w:abstractNumId w:val="40"/>
  </w:num>
  <w:num w:numId="46">
    <w:abstractNumId w:val="42"/>
  </w:num>
  <w:num w:numId="47">
    <w:abstractNumId w:val="12"/>
  </w:num>
  <w:num w:numId="48">
    <w:abstractNumId w:val="3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A7D76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1050"/>
    <w:rsid w:val="00191D1F"/>
    <w:rsid w:val="00197EE4"/>
    <w:rsid w:val="001A085D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643A2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77A"/>
    <w:rsid w:val="006506F8"/>
    <w:rsid w:val="006559A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1FAD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80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912A4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257B"/>
    <w:rsid w:val="00B04816"/>
    <w:rsid w:val="00B141CC"/>
    <w:rsid w:val="00B15B1B"/>
    <w:rsid w:val="00B205F7"/>
    <w:rsid w:val="00B27004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1431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1913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64D81"/>
    <w:rsid w:val="00D70F7D"/>
    <w:rsid w:val="00D759BF"/>
    <w:rsid w:val="00D81128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9BC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452AE"/>
    <w:rsid w:val="00F54067"/>
    <w:rsid w:val="00F63A77"/>
    <w:rsid w:val="00F66AD1"/>
    <w:rsid w:val="00F71CFB"/>
    <w:rsid w:val="00F73209"/>
    <w:rsid w:val="00F81023"/>
    <w:rsid w:val="00F82F05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14FF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47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51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46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70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North-East-of-Sudbu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406E2B50B40F9ADB59137D6D8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5384-00DC-4513-A983-B19C781CFDAE}"/>
      </w:docPartPr>
      <w:docPartBody>
        <w:p w:rsidR="00000000" w:rsidRDefault="007D2427" w:rsidP="007D2427">
          <w:pPr>
            <w:pStyle w:val="2A2406E2B50B40F9ADB59137D6D82CD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5B30C1"/>
    <w:rsid w:val="007D2427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42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2A2406E2B50B40F9ADB59137D6D82CD5">
    <w:name w:val="2A2406E2B50B40F9ADB59137D6D82CD5"/>
    <w:rsid w:val="007D2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504FA2-DEF9-4292-8D5D-C6BA7CB4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Regional Electricity Planning – October 18, 2022 Feedback Form</vt:lpstr>
    </vt:vector>
  </TitlesOfParts>
  <Manager/>
  <Company>Independent Electricity System Operator</Company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&amp; East of Sudbury Regional Electricity Planning – March 15, 2023 Feedback Form</dc:title>
  <dc:subject/>
  <dc:creator>Independent Electricity System Operator (IESO)</dc:creator>
  <cp:keywords/>
  <dc:description/>
  <cp:lastModifiedBy>Daniela Drazic</cp:lastModifiedBy>
  <cp:revision>6</cp:revision>
  <cp:lastPrinted>2020-04-17T18:00:00Z</cp:lastPrinted>
  <dcterms:created xsi:type="dcterms:W3CDTF">2023-03-15T15:55:00Z</dcterms:created>
  <dcterms:modified xsi:type="dcterms:W3CDTF">2023-03-16T12:29:00Z</dcterms:modified>
  <cp:category/>
</cp:coreProperties>
</file>