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872EF" w14:textId="77777777" w:rsidR="00D56AEC" w:rsidRDefault="0035658F" w:rsidP="00456376">
      <w:pPr>
        <w:pStyle w:val="BodyText"/>
      </w:pPr>
      <w:bookmarkStart w:id="0" w:name="_GoBack"/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9A5B61" wp14:editId="4CF8DF6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281420" cy="1196340"/>
                <wp:effectExtent l="0" t="0" r="5080" b="3810"/>
                <wp:wrapSquare wrapText="bothSides"/>
                <wp:docPr id="4" name="Rectangle 4" descr="Decorative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420" cy="11963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E202A6" w14:textId="217CEE98" w:rsidR="0035658F" w:rsidRPr="006F582B" w:rsidRDefault="008023C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IESO </w:t>
                            </w:r>
                            <w:r w:rsidR="002040D1"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A5B61" id="Rectangle 4" o:spid="_x0000_s1026" alt="Decorative" style="position:absolute;margin-left:0;margin-top:0;width:494.6pt;height:94.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0FE202A6" w14:textId="217CEE98" w:rsidR="0035658F" w:rsidRPr="006F582B" w:rsidRDefault="008023C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IESO </w:t>
                      </w:r>
                      <w:r w:rsidR="002040D1"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bookmarkEnd w:id="0"/>
    <w:p w14:paraId="49CE0C7F" w14:textId="77777777" w:rsidR="005A5EF9" w:rsidRDefault="005A5EF9" w:rsidP="005A5EF9">
      <w:pPr>
        <w:pStyle w:val="YellowBarHeading2"/>
      </w:pPr>
    </w:p>
    <w:p w14:paraId="00C23D88" w14:textId="5C98C72E" w:rsidR="006F582B" w:rsidRDefault="009B70D1" w:rsidP="006F582B">
      <w:pPr>
        <w:pStyle w:val="Heading2"/>
      </w:pPr>
      <w:r>
        <w:t>Transmission-Distribution Coordination Working Group (TDWG)</w:t>
      </w:r>
      <w:r w:rsidR="00B87823">
        <w:t xml:space="preserve"> </w:t>
      </w:r>
      <w:r w:rsidR="007A1A30" w:rsidRPr="00CF0207">
        <w:t>–</w:t>
      </w:r>
      <w:r w:rsidR="007A1A30">
        <w:t xml:space="preserve"> </w:t>
      </w:r>
      <w:r w:rsidR="00B548D2">
        <w:t>March 28</w:t>
      </w:r>
      <w:r w:rsidR="00FA79A3">
        <w:t>, 2024</w:t>
      </w:r>
    </w:p>
    <w:p w14:paraId="36BF3245" w14:textId="77777777" w:rsidR="009B6BAE" w:rsidRDefault="009B6BAE" w:rsidP="006E7BD2">
      <w:pPr>
        <w:pStyle w:val="Heading3"/>
      </w:pPr>
      <w:r>
        <w:t>Feedback Provided by:</w:t>
      </w:r>
    </w:p>
    <w:p w14:paraId="5FF84CD2" w14:textId="77777777" w:rsidR="009B6BAE" w:rsidRDefault="009B6BAE" w:rsidP="006F582B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EndPr/>
        <w:sdtContent>
          <w:r w:rsidR="00306409" w:rsidRPr="00073539">
            <w:rPr>
              <w:rStyle w:val="PlaceholderText"/>
            </w:rPr>
            <w:t>Click or tap here to enter text.</w:t>
          </w:r>
        </w:sdtContent>
      </w:sdt>
    </w:p>
    <w:p w14:paraId="53A7EBBB" w14:textId="77777777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6C0B3DCC" w14:textId="77777777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064EA549" w14:textId="77777777" w:rsidR="009B6BAE" w:rsidRDefault="004C1610" w:rsidP="009B6BAE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1227A3D6" w14:textId="77777777" w:rsidR="004C1610" w:rsidRDefault="004C1610" w:rsidP="004C1610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  <w:showingPlcHdr/>
        </w:sdtPr>
        <w:sdtEndPr/>
        <w:sdtContent>
          <w:r w:rsidRPr="00073539">
            <w:rPr>
              <w:rStyle w:val="PlaceholderText"/>
            </w:rPr>
            <w:t>Click or tap here to enter text.</w:t>
          </w:r>
        </w:sdtContent>
      </w:sdt>
    </w:p>
    <w:p w14:paraId="15C4F2B4" w14:textId="77777777" w:rsidR="009362BC" w:rsidRDefault="009362BC" w:rsidP="009362BC">
      <w:pPr>
        <w:pStyle w:val="BodyText"/>
      </w:pPr>
    </w:p>
    <w:p w14:paraId="6C8D64BA" w14:textId="6A501ECA" w:rsidR="00CF0207" w:rsidRPr="00CF0207" w:rsidRDefault="00CF0207" w:rsidP="00CF0207">
      <w:pPr>
        <w:pStyle w:val="BodyText"/>
        <w:rPr>
          <w:lang w:val="en-CA"/>
        </w:rPr>
      </w:pPr>
      <w:r w:rsidRPr="00CF0207">
        <w:rPr>
          <w:lang w:val="en-CA"/>
        </w:rPr>
        <w:t xml:space="preserve">Following the </w:t>
      </w:r>
      <w:r w:rsidR="00B548D2">
        <w:rPr>
          <w:lang w:val="en-CA"/>
        </w:rPr>
        <w:t>March 28</w:t>
      </w:r>
      <w:r w:rsidR="00513811">
        <w:rPr>
          <w:lang w:val="en-CA"/>
        </w:rPr>
        <w:t>, 202</w:t>
      </w:r>
      <w:r w:rsidR="00FA79A3">
        <w:rPr>
          <w:lang w:val="en-CA"/>
        </w:rPr>
        <w:t>4</w:t>
      </w:r>
      <w:r w:rsidR="005208F6">
        <w:rPr>
          <w:lang w:val="en-CA"/>
        </w:rPr>
        <w:t xml:space="preserve"> </w:t>
      </w:r>
      <w:r w:rsidR="009B70D1">
        <w:rPr>
          <w:lang w:val="en-CA"/>
        </w:rPr>
        <w:t xml:space="preserve">Transmission-Distribution Coordination Working Group meeting, the IESO is seeking feedback </w:t>
      </w:r>
      <w:r w:rsidR="00634B18">
        <w:rPr>
          <w:lang w:val="en-CA"/>
        </w:rPr>
        <w:t>on</w:t>
      </w:r>
      <w:r w:rsidR="009B70D1">
        <w:rPr>
          <w:lang w:val="en-CA"/>
        </w:rPr>
        <w:t xml:space="preserve"> a number of questions related to transmission-distribution coordination. </w:t>
      </w:r>
    </w:p>
    <w:p w14:paraId="075E1EF2" w14:textId="6362A3F8" w:rsidR="00CF0207" w:rsidRPr="00CF0207" w:rsidRDefault="00CF0207" w:rsidP="00CF0207">
      <w:pPr>
        <w:pStyle w:val="BodyText"/>
        <w:rPr>
          <w:lang w:val="en-CA"/>
        </w:rPr>
      </w:pPr>
      <w:r w:rsidRPr="00B15381">
        <w:rPr>
          <w:b/>
          <w:color w:val="FF0000"/>
          <w:lang w:val="en-CA"/>
        </w:rPr>
        <w:t>Please provide feedback by</w:t>
      </w:r>
      <w:r w:rsidR="00513811">
        <w:rPr>
          <w:b/>
          <w:color w:val="FF0000"/>
          <w:lang w:val="en-CA"/>
        </w:rPr>
        <w:t xml:space="preserve"> </w:t>
      </w:r>
      <w:r w:rsidR="00B548D2">
        <w:rPr>
          <w:b/>
          <w:color w:val="FF0000"/>
          <w:lang w:val="en-CA"/>
        </w:rPr>
        <w:t>April 2</w:t>
      </w:r>
      <w:r w:rsidR="00FA79A3">
        <w:rPr>
          <w:b/>
          <w:color w:val="FF0000"/>
          <w:lang w:val="en-CA"/>
        </w:rPr>
        <w:t>5</w:t>
      </w:r>
      <w:r w:rsidR="00513811">
        <w:rPr>
          <w:b/>
          <w:color w:val="FF0000"/>
          <w:lang w:val="en-CA"/>
        </w:rPr>
        <w:t>, 2024</w:t>
      </w:r>
      <w:r w:rsidRPr="00B15381">
        <w:rPr>
          <w:b/>
          <w:color w:val="FF0000"/>
          <w:lang w:val="en-CA"/>
        </w:rPr>
        <w:t xml:space="preserve"> </w:t>
      </w:r>
      <w:r w:rsidR="009712B7">
        <w:rPr>
          <w:b/>
          <w:lang w:val="en-CA"/>
        </w:rPr>
        <w:t xml:space="preserve">to </w:t>
      </w:r>
      <w:hyperlink r:id="rId8" w:history="1">
        <w:r w:rsidR="009712B7" w:rsidRPr="00403A58">
          <w:rPr>
            <w:rStyle w:val="Hyperlink"/>
            <w:b/>
          </w:rPr>
          <w:t>engagement@ieso.ca</w:t>
        </w:r>
      </w:hyperlink>
      <w:r w:rsidR="009712B7">
        <w:rPr>
          <w:b/>
          <w:lang w:val="en-CA"/>
        </w:rPr>
        <w:t xml:space="preserve">. </w:t>
      </w:r>
      <w:r w:rsidRPr="00CF0207">
        <w:rPr>
          <w:lang w:val="en-CA"/>
        </w:rPr>
        <w:t xml:space="preserve">Please use subject header: </w:t>
      </w:r>
      <w:r w:rsidR="009B70D1">
        <w:rPr>
          <w:i/>
          <w:lang w:val="en-CA"/>
        </w:rPr>
        <w:t>TDWG</w:t>
      </w:r>
      <w:r w:rsidRPr="00CF0207">
        <w:rPr>
          <w:lang w:val="en-CA"/>
        </w:rPr>
        <w:t xml:space="preserve">. To promote transparency, this feedback will be posted on the </w:t>
      </w:r>
      <w:hyperlink r:id="rId9" w:history="1">
        <w:r w:rsidR="009B70D1" w:rsidRPr="009B70D1">
          <w:rPr>
            <w:rStyle w:val="Hyperlink"/>
          </w:rPr>
          <w:t xml:space="preserve">TDWG </w:t>
        </w:r>
        <w:r w:rsidR="00B87823" w:rsidRPr="009B70D1">
          <w:rPr>
            <w:rStyle w:val="Hyperlink"/>
          </w:rPr>
          <w:t>webpage</w:t>
        </w:r>
      </w:hyperlink>
      <w:r w:rsidR="009712B7">
        <w:rPr>
          <w:lang w:val="en-CA"/>
        </w:rPr>
        <w:t xml:space="preserve"> </w:t>
      </w:r>
      <w:r w:rsidRPr="00CF0207">
        <w:rPr>
          <w:lang w:val="en-CA"/>
        </w:rPr>
        <w:t xml:space="preserve">unless otherwise requested by the sender.  </w:t>
      </w:r>
    </w:p>
    <w:p w14:paraId="694A4399" w14:textId="01EE3B94" w:rsidR="00CF0207" w:rsidRPr="00CF0207" w:rsidRDefault="00CF0207" w:rsidP="00CF0207">
      <w:pPr>
        <w:pStyle w:val="BodyText"/>
        <w:rPr>
          <w:lang w:val="en-CA"/>
        </w:rPr>
      </w:pPr>
      <w:r w:rsidRPr="00CF0207">
        <w:rPr>
          <w:lang w:val="en-CA"/>
        </w:rPr>
        <w:t xml:space="preserve">The IESO will work to consider and incorporate comments as appropriate and </w:t>
      </w:r>
      <w:r w:rsidR="009B70D1">
        <w:rPr>
          <w:lang w:val="en-CA"/>
        </w:rPr>
        <w:t>provide</w:t>
      </w:r>
      <w:r w:rsidRPr="00CF0207">
        <w:rPr>
          <w:lang w:val="en-CA"/>
        </w:rPr>
        <w:t xml:space="preserve"> responses</w:t>
      </w:r>
      <w:r w:rsidR="009B70D1">
        <w:rPr>
          <w:lang w:val="en-CA"/>
        </w:rPr>
        <w:t xml:space="preserve"> at the next TDWG meeting</w:t>
      </w:r>
      <w:r w:rsidRPr="00CF0207">
        <w:rPr>
          <w:lang w:val="en-CA"/>
        </w:rPr>
        <w:t>.</w:t>
      </w:r>
      <w:r w:rsidR="009B70D1">
        <w:rPr>
          <w:lang w:val="en-CA"/>
        </w:rPr>
        <w:t xml:space="preserve"> </w:t>
      </w:r>
      <w:r w:rsidRPr="00CF0207">
        <w:rPr>
          <w:lang w:val="en-CA"/>
        </w:rPr>
        <w:t xml:space="preserve">Thank you for your </w:t>
      </w:r>
      <w:r w:rsidR="00337C4D">
        <w:rPr>
          <w:lang w:val="en-CA"/>
        </w:rPr>
        <w:t>contribution</w:t>
      </w:r>
      <w:r w:rsidRPr="00CF0207">
        <w:rPr>
          <w:lang w:val="en-CA"/>
        </w:rPr>
        <w:t>.</w:t>
      </w:r>
    </w:p>
    <w:p w14:paraId="61103FFD" w14:textId="77777777" w:rsidR="00E81A05" w:rsidRDefault="00E81A05">
      <w:pPr>
        <w:spacing w:after="0" w:line="240" w:lineRule="auto"/>
        <w:rPr>
          <w:rFonts w:eastAsiaTheme="majorEastAsia" w:cs="Times New Roman (Headings CS)"/>
          <w:color w:val="003366" w:themeColor="text2"/>
          <w:kern w:val="2"/>
          <w:sz w:val="28"/>
          <w:szCs w:val="26"/>
          <w14:ligatures w14:val="standard"/>
          <w14:numForm w14:val="lining"/>
          <w14:numSpacing w14:val="tabular"/>
        </w:rPr>
      </w:pPr>
      <w:bookmarkStart w:id="1" w:name="_Toc35868671"/>
      <w:r>
        <w:br w:type="page"/>
      </w:r>
    </w:p>
    <w:p w14:paraId="1145FCD5" w14:textId="2D5C6760" w:rsidR="005B76D4" w:rsidRDefault="005B76D4" w:rsidP="005B76D4">
      <w:pPr>
        <w:pStyle w:val="Heading3"/>
      </w:pPr>
      <w:r>
        <w:lastRenderedPageBreak/>
        <w:t>Specific Questions for Comment/Feedback</w:t>
      </w:r>
      <w:r w:rsidR="008023C1">
        <w:t>:</w:t>
      </w:r>
    </w:p>
    <w:p w14:paraId="4CF6955B" w14:textId="77777777" w:rsidR="008023C1" w:rsidRPr="008023C1" w:rsidRDefault="008023C1" w:rsidP="008023C1">
      <w:pPr>
        <w:pStyle w:val="BodyText"/>
        <w:rPr>
          <w:lang w:val="en-CA" w:eastAsia="en-US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  <w:tblCaption w:val="Question"/>
        <w:tblDescription w:val="Topic Feedback&#10;Deliverable A: Distribution Reliability Overview&#10;&#10;Are there any other distribution reliability considerations important for T-D coordination?&#10;&#10;Deliverable B2: Telemetry Requirements for Distributed Energy Resources&#10;&#10;Are the proposed telemetry requirements for DER/As reasonable? Please explain any challenges and suggest solutions to overcome them. &#10;&#10;Are there any telemetry pathways, other than those mentioned in the deck, that can be utilized to meet the telemetry requirements for DER/As?&#10;  &#10;What entity is best positioned to serve as a Telemetry Aggregator and why?&#10;&#10;What data is required to represent losses or electrical distances of DER/As in EMS, and where should the data come from? Please suggest possible approaches.  &#10;"/>
      </w:tblPr>
      <w:tblGrid>
        <w:gridCol w:w="4140"/>
        <w:gridCol w:w="5850"/>
      </w:tblGrid>
      <w:tr w:rsidR="004200EA" w:rsidRPr="006B7128" w14:paraId="17B37E2F" w14:textId="77777777" w:rsidTr="00A81D67">
        <w:trPr>
          <w:cantSplit/>
          <w:trHeight w:val="144"/>
          <w:tblHeader/>
        </w:trPr>
        <w:tc>
          <w:tcPr>
            <w:tcW w:w="4140" w:type="dxa"/>
            <w:tcMar>
              <w:top w:w="0" w:type="dxa"/>
              <w:bottom w:w="130" w:type="dxa"/>
            </w:tcMar>
            <w:vAlign w:val="bottom"/>
          </w:tcPr>
          <w:p w14:paraId="3BBF7AB0" w14:textId="77777777" w:rsidR="004200EA" w:rsidRPr="003A3754" w:rsidRDefault="00D56CDF" w:rsidP="00AE442F">
            <w:pPr>
              <w:pStyle w:val="TableHeaderLeftAlignment"/>
            </w:pPr>
            <w:r>
              <w:t>Topic</w:t>
            </w:r>
          </w:p>
        </w:tc>
        <w:tc>
          <w:tcPr>
            <w:tcW w:w="585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3BD28E8D" w14:textId="77777777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27149DD1" w14:textId="77777777" w:rsidTr="00A81D67">
        <w:trPr>
          <w:cantSplit/>
        </w:trPr>
        <w:tc>
          <w:tcPr>
            <w:tcW w:w="4140" w:type="dxa"/>
            <w:shd w:val="clear" w:color="auto" w:fill="auto"/>
            <w:tcMar>
              <w:top w:w="130" w:type="dxa"/>
              <w:bottom w:w="130" w:type="dxa"/>
            </w:tcMar>
          </w:tcPr>
          <w:p w14:paraId="0B8C4F78" w14:textId="6185A27B" w:rsidR="00A81D67" w:rsidRDefault="00A81D67" w:rsidP="004C2B59">
            <w:pPr>
              <w:pStyle w:val="TableNumeralsLeftAlignment"/>
              <w:rPr>
                <w:b/>
              </w:rPr>
            </w:pPr>
            <w:r w:rsidRPr="00A81D67">
              <w:rPr>
                <w:b/>
              </w:rPr>
              <w:t>Deliverable A: Distribution Reliability Overview</w:t>
            </w:r>
          </w:p>
          <w:p w14:paraId="5EB7290A" w14:textId="1E1AD9DC" w:rsidR="00A81D67" w:rsidRDefault="00A81D67" w:rsidP="004C2B59">
            <w:pPr>
              <w:pStyle w:val="TableNumeralsLeftAlignment"/>
              <w:rPr>
                <w:b/>
              </w:rPr>
            </w:pPr>
          </w:p>
          <w:p w14:paraId="07249934" w14:textId="6A719D57" w:rsidR="00A81D67" w:rsidRPr="00A81D67" w:rsidRDefault="00A81D67" w:rsidP="004C2B59">
            <w:pPr>
              <w:pStyle w:val="TableNumeralsLeftAlignment"/>
            </w:pPr>
            <w:r w:rsidRPr="00A81D67">
              <w:t>Are there any other distribution reliability considerations important for T-D coordination?</w:t>
            </w:r>
          </w:p>
          <w:p w14:paraId="657231DF" w14:textId="77777777" w:rsidR="00A81D67" w:rsidRDefault="00A81D67" w:rsidP="004C2B59">
            <w:pPr>
              <w:pStyle w:val="TableNumeralsLeftAlignment"/>
              <w:rPr>
                <w:b/>
              </w:rPr>
            </w:pPr>
          </w:p>
          <w:p w14:paraId="06ECC355" w14:textId="298B70C6" w:rsidR="00B548D2" w:rsidRDefault="00275624" w:rsidP="004C2B59">
            <w:pPr>
              <w:pStyle w:val="TableNumeralsLeftAlignment"/>
              <w:rPr>
                <w:rFonts w:eastAsiaTheme="minorHAnsi" w:cs="Times New Roman (Body CS)"/>
                <w:b/>
                <w:bCs w:val="0"/>
                <w:szCs w:val="24"/>
                <w14:ligatures w14:val="none"/>
                <w14:numForm w14:val="default"/>
                <w14:numSpacing w14:val="default"/>
              </w:rPr>
            </w:pPr>
            <w:r w:rsidRPr="00275624">
              <w:rPr>
                <w:b/>
              </w:rPr>
              <w:t>Deliverable B</w:t>
            </w:r>
            <w:r w:rsidR="00B548D2">
              <w:rPr>
                <w:b/>
              </w:rPr>
              <w:t>2</w:t>
            </w:r>
            <w:r w:rsidRPr="00275624">
              <w:rPr>
                <w:b/>
              </w:rPr>
              <w:t xml:space="preserve">: </w:t>
            </w:r>
            <w:r w:rsidR="00B548D2" w:rsidRPr="00B548D2">
              <w:rPr>
                <w:rFonts w:eastAsiaTheme="minorHAnsi" w:cs="Times New Roman (Body CS)"/>
                <w:b/>
                <w:bCs w:val="0"/>
                <w:szCs w:val="24"/>
                <w14:ligatures w14:val="none"/>
                <w14:numForm w14:val="default"/>
                <w14:numSpacing w14:val="default"/>
              </w:rPr>
              <w:t>Telemetry Requirements for Distributed Energy Resources</w:t>
            </w:r>
          </w:p>
          <w:p w14:paraId="7EB69246" w14:textId="77777777" w:rsidR="00B548D2" w:rsidRDefault="00B548D2" w:rsidP="004C2B59">
            <w:pPr>
              <w:pStyle w:val="TableNumeralsLeftAlignment"/>
              <w:rPr>
                <w:rFonts w:eastAsiaTheme="minorHAnsi" w:cs="Times New Roman (Body CS)"/>
                <w:b/>
                <w:bCs w:val="0"/>
                <w:szCs w:val="24"/>
                <w14:ligatures w14:val="none"/>
                <w14:numForm w14:val="default"/>
                <w14:numSpacing w14:val="default"/>
              </w:rPr>
            </w:pPr>
          </w:p>
          <w:p w14:paraId="5955AA69" w14:textId="5FA2AC3D" w:rsidR="00B548D2" w:rsidRDefault="00B548D2" w:rsidP="004C2B59">
            <w:pPr>
              <w:pStyle w:val="TableNumeralsLeftAlignment"/>
            </w:pPr>
            <w:r w:rsidRPr="00B548D2">
              <w:t>Are the proposed telemetry requirements for DER/As reasonable? Please explain any challenges and suggest solutions to overcome them. </w:t>
            </w:r>
          </w:p>
          <w:p w14:paraId="5396499C" w14:textId="77777777" w:rsidR="00B548D2" w:rsidRPr="00B548D2" w:rsidRDefault="00B548D2" w:rsidP="004C2B59">
            <w:pPr>
              <w:pStyle w:val="TableNumeralsLeftAlignment"/>
            </w:pPr>
          </w:p>
          <w:p w14:paraId="0325346C" w14:textId="77777777" w:rsidR="00B548D2" w:rsidRDefault="00B548D2" w:rsidP="004C2B59">
            <w:pPr>
              <w:pStyle w:val="TableNumeralsLeftAlignment"/>
            </w:pPr>
            <w:r w:rsidRPr="00B548D2">
              <w:t>Are there any telemetry pathways, other than those mentioned in the deck, that can be utilized to meet the telemetry requirements for DER/As?</w:t>
            </w:r>
          </w:p>
          <w:p w14:paraId="467771E9" w14:textId="45CDCC58" w:rsidR="00B548D2" w:rsidRPr="00B548D2" w:rsidRDefault="00B548D2" w:rsidP="004C2B59">
            <w:pPr>
              <w:pStyle w:val="TableNumeralsLeftAlignment"/>
            </w:pPr>
            <w:r w:rsidRPr="00B548D2">
              <w:t> </w:t>
            </w:r>
            <w:r w:rsidRPr="00B548D2">
              <w:tab/>
            </w:r>
          </w:p>
          <w:p w14:paraId="6F59C378" w14:textId="503A50D2" w:rsidR="00B548D2" w:rsidRDefault="00B548D2" w:rsidP="004C2B59">
            <w:pPr>
              <w:pStyle w:val="TableNumeralsLeftAlignment"/>
            </w:pPr>
            <w:r w:rsidRPr="00B548D2">
              <w:t>What entity is best positioned to serve as a Telemetry Aggregator and why?</w:t>
            </w:r>
          </w:p>
          <w:p w14:paraId="683B657F" w14:textId="77777777" w:rsidR="00B548D2" w:rsidRPr="00B548D2" w:rsidRDefault="00B548D2" w:rsidP="004C2B59">
            <w:pPr>
              <w:pStyle w:val="TableNumeralsLeftAlignment"/>
            </w:pPr>
          </w:p>
          <w:p w14:paraId="5BFC8513" w14:textId="61ACCBE7" w:rsidR="00513811" w:rsidRPr="00B15381" w:rsidRDefault="00B548D2" w:rsidP="004C2B59">
            <w:pPr>
              <w:pStyle w:val="TableNumeralsLeftAlignment"/>
            </w:pPr>
            <w:r w:rsidRPr="00B548D2">
              <w:rPr>
                <w:rFonts w:eastAsiaTheme="minorHAnsi" w:cs="Times New Roman (Body CS)"/>
                <w:bCs w:val="0"/>
                <w:szCs w:val="24"/>
                <w:lang w:val="en-CA"/>
                <w14:ligatures w14:val="none"/>
                <w14:numForm w14:val="default"/>
                <w14:numSpacing w14:val="default"/>
              </w:rPr>
              <w:t>What data is required to represent losses or electrical distances of DER/As in EMS, and where should the data come from? Please suggest possible approaches. </w:t>
            </w:r>
          </w:p>
        </w:tc>
        <w:tc>
          <w:tcPr>
            <w:tcW w:w="5850" w:type="dxa"/>
            <w:shd w:val="clear" w:color="auto" w:fill="auto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018A05FE" w14:textId="77777777" w:rsidR="004200EA" w:rsidRPr="006D7540" w:rsidRDefault="004200EA" w:rsidP="00DC09F6">
            <w:pPr>
              <w:pStyle w:val="TableNumeralsLeftAlignment"/>
            </w:pPr>
          </w:p>
        </w:tc>
      </w:tr>
    </w:tbl>
    <w:p w14:paraId="5ED98E5E" w14:textId="1A64B191" w:rsidR="00D2041D" w:rsidRDefault="00D2041D" w:rsidP="00D2041D">
      <w:pPr>
        <w:pStyle w:val="Heading3"/>
      </w:pPr>
      <w:r>
        <w:t>General Comments/Feedback</w:t>
      </w:r>
      <w:r w:rsidR="008023C1">
        <w:t>:</w:t>
      </w:r>
    </w:p>
    <w:bookmarkEnd w:id="1"/>
    <w:p w14:paraId="1057E33B" w14:textId="77777777" w:rsidR="00513811" w:rsidRPr="003B554C" w:rsidRDefault="00513811" w:rsidP="00456376">
      <w:pPr>
        <w:pStyle w:val="BodyText"/>
      </w:pPr>
    </w:p>
    <w:sectPr w:rsidR="00513811" w:rsidRPr="003B554C" w:rsidSect="003E040F">
      <w:footerReference w:type="default" r:id="rId10"/>
      <w:footerReference w:type="first" r:id="rId11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8CC55" w14:textId="77777777" w:rsidR="00D9023F" w:rsidRDefault="00D9023F" w:rsidP="00F83314">
      <w:r>
        <w:separator/>
      </w:r>
    </w:p>
    <w:p w14:paraId="0113A59C" w14:textId="77777777" w:rsidR="00D9023F" w:rsidRDefault="00D9023F"/>
  </w:endnote>
  <w:endnote w:type="continuationSeparator" w:id="0">
    <w:p w14:paraId="4663547A" w14:textId="77777777" w:rsidR="00D9023F" w:rsidRDefault="00D9023F" w:rsidP="00F83314">
      <w:r>
        <w:continuationSeparator/>
      </w:r>
    </w:p>
    <w:p w14:paraId="6BACB12C" w14:textId="77777777" w:rsidR="00D9023F" w:rsidRDefault="00D902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6B13A0" w14:textId="23425CA0" w:rsidR="003543AA" w:rsidRDefault="003543AA" w:rsidP="00B40E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87E1A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5DCA18F" w14:textId="1A5D4BF9" w:rsidR="00C6016F" w:rsidRDefault="005B76D4" w:rsidP="00871E07">
    <w:pPr>
      <w:pStyle w:val="Footer"/>
      <w:ind w:right="360"/>
    </w:pPr>
    <w:r>
      <w:t>TDWG</w:t>
    </w:r>
    <w:r w:rsidR="00FC7434">
      <w:t xml:space="preserve">, </w:t>
    </w:r>
    <w:r w:rsidR="004C2B59">
      <w:t>28</w:t>
    </w:r>
    <w:r w:rsidR="00FC7434">
      <w:t>/</w:t>
    </w:r>
    <w:r w:rsidR="004C2B59">
      <w:t>March</w:t>
    </w:r>
    <w:r w:rsidR="00FC7434">
      <w:t>/</w:t>
    </w:r>
    <w:r w:rsidR="005208F6">
      <w:t>202</w:t>
    </w:r>
    <w:r w:rsidR="008023C1"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67AF3" w14:textId="0D7B2736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9264" behindDoc="0" locked="0" layoutInCell="1" allowOverlap="1" wp14:anchorId="02C62699" wp14:editId="06C35D61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3" name="Picture 13" descr="Independent Electricity System Oper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587E1A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2791F" w14:textId="77777777" w:rsidR="00D9023F" w:rsidRDefault="00D9023F">
      <w:r>
        <w:separator/>
      </w:r>
    </w:p>
  </w:footnote>
  <w:footnote w:type="continuationSeparator" w:id="0">
    <w:p w14:paraId="64B4BD3E" w14:textId="77777777" w:rsidR="00D9023F" w:rsidRDefault="00D9023F" w:rsidP="00F83314">
      <w:r>
        <w:continuationSeparator/>
      </w:r>
    </w:p>
    <w:p w14:paraId="04CCCD11" w14:textId="77777777" w:rsidR="00D9023F" w:rsidRDefault="00D902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0517017E"/>
    <w:multiLevelType w:val="hybridMultilevel"/>
    <w:tmpl w:val="F40E41BE"/>
    <w:lvl w:ilvl="0" w:tplc="A1AE2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FAD6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989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409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4EE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4C8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28C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30C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52B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5386D62"/>
    <w:multiLevelType w:val="hybridMultilevel"/>
    <w:tmpl w:val="2BDAA5DC"/>
    <w:lvl w:ilvl="0" w:tplc="9878A6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52493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D644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906ABD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486A7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E50A48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128B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F14D1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5CEC36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0" w15:restartNumberingAfterBreak="0">
    <w:nsid w:val="05F95187"/>
    <w:multiLevelType w:val="hybridMultilevel"/>
    <w:tmpl w:val="03067464"/>
    <w:lvl w:ilvl="0" w:tplc="B3F0A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CA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ECB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0CE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8A0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C30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A6B4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B2F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B0A0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A8C5CDB"/>
    <w:multiLevelType w:val="hybridMultilevel"/>
    <w:tmpl w:val="2B1AE36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81471A"/>
    <w:multiLevelType w:val="hybridMultilevel"/>
    <w:tmpl w:val="C2CCBFAE"/>
    <w:lvl w:ilvl="0" w:tplc="0CF2E5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DDFCC8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0149D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64440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2E5E43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ECE6C6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8C3A32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91247D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5F82721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3" w15:restartNumberingAfterBreak="0">
    <w:nsid w:val="19FC0233"/>
    <w:multiLevelType w:val="hybridMultilevel"/>
    <w:tmpl w:val="29B699FE"/>
    <w:lvl w:ilvl="0" w:tplc="250CC8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CAE8BE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9902A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CB8063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D1485D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3F6BF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FCCDA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2F5A17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664FF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4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94908FC"/>
    <w:multiLevelType w:val="hybridMultilevel"/>
    <w:tmpl w:val="D902D936"/>
    <w:lvl w:ilvl="0" w:tplc="973AF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D864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C2B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EA9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52E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3C6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2C7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0C61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704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F1618D6"/>
    <w:multiLevelType w:val="hybridMultilevel"/>
    <w:tmpl w:val="09D6A1AA"/>
    <w:lvl w:ilvl="0" w:tplc="6AEA2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E232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E21C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46E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C283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8A39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9C11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7CD7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8266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70203D"/>
    <w:multiLevelType w:val="hybridMultilevel"/>
    <w:tmpl w:val="0A20BD18"/>
    <w:lvl w:ilvl="0" w:tplc="1750D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744D8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B74A060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F2040C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00CA29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BC015A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F0C17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17481F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07E05A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DBF0951"/>
    <w:multiLevelType w:val="hybridMultilevel"/>
    <w:tmpl w:val="347E3466"/>
    <w:lvl w:ilvl="0" w:tplc="9DCE98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928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7856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668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F84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6465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F06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3E3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18C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6BB3C1E"/>
    <w:multiLevelType w:val="hybridMultilevel"/>
    <w:tmpl w:val="232A8510"/>
    <w:lvl w:ilvl="0" w:tplc="1E5E7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6CE7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C8A8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F4A9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E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EC98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63A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AC81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BEE1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992B87"/>
    <w:multiLevelType w:val="hybridMultilevel"/>
    <w:tmpl w:val="43384C5E"/>
    <w:lvl w:ilvl="0" w:tplc="3E8AC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40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5A5F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2A6A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5C3D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6C81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0E9B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E878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5C33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DC5490"/>
    <w:multiLevelType w:val="hybridMultilevel"/>
    <w:tmpl w:val="E4AE6AE4"/>
    <w:lvl w:ilvl="0" w:tplc="2F5AEC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24A1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2A3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962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38A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FC56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C45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32F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5CA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B064289"/>
    <w:multiLevelType w:val="hybridMultilevel"/>
    <w:tmpl w:val="97AC07E8"/>
    <w:lvl w:ilvl="0" w:tplc="BC4E8C2A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8F50FE"/>
    <w:multiLevelType w:val="hybridMultilevel"/>
    <w:tmpl w:val="D47AEA66"/>
    <w:lvl w:ilvl="0" w:tplc="E66C3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C000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0237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5E0F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CE8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A2B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58F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546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10D1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1D862F7"/>
    <w:multiLevelType w:val="hybridMultilevel"/>
    <w:tmpl w:val="C83085A2"/>
    <w:lvl w:ilvl="0" w:tplc="1A4C4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74A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1E9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0007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D06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60D4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A0C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EC4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D00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B2C35EF"/>
    <w:multiLevelType w:val="hybridMultilevel"/>
    <w:tmpl w:val="A7D63C74"/>
    <w:lvl w:ilvl="0" w:tplc="BB36A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3ED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E22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3E2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500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E41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DEB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1A5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B01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59B7CCF"/>
    <w:multiLevelType w:val="hybridMultilevel"/>
    <w:tmpl w:val="BCC0956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4"/>
  </w:num>
  <w:num w:numId="10">
    <w:abstractNumId w:val="22"/>
  </w:num>
  <w:num w:numId="11">
    <w:abstractNumId w:val="23"/>
  </w:num>
  <w:num w:numId="12">
    <w:abstractNumId w:val="15"/>
  </w:num>
  <w:num w:numId="13">
    <w:abstractNumId w:val="26"/>
  </w:num>
  <w:num w:numId="14">
    <w:abstractNumId w:val="21"/>
  </w:num>
  <w:num w:numId="15">
    <w:abstractNumId w:val="18"/>
  </w:num>
  <w:num w:numId="16">
    <w:abstractNumId w:val="25"/>
  </w:num>
  <w:num w:numId="17">
    <w:abstractNumId w:val="16"/>
  </w:num>
  <w:num w:numId="18">
    <w:abstractNumId w:val="20"/>
  </w:num>
  <w:num w:numId="19">
    <w:abstractNumId w:val="19"/>
  </w:num>
  <w:num w:numId="20">
    <w:abstractNumId w:val="13"/>
  </w:num>
  <w:num w:numId="21">
    <w:abstractNumId w:val="12"/>
  </w:num>
  <w:num w:numId="22">
    <w:abstractNumId w:val="9"/>
  </w:num>
  <w:num w:numId="23">
    <w:abstractNumId w:val="10"/>
  </w:num>
  <w:num w:numId="24">
    <w:abstractNumId w:val="8"/>
  </w:num>
  <w:num w:numId="25">
    <w:abstractNumId w:val="27"/>
  </w:num>
  <w:num w:numId="26">
    <w:abstractNumId w:val="11"/>
  </w:num>
  <w:num w:numId="27">
    <w:abstractNumId w:val="24"/>
  </w:num>
  <w:num w:numId="28">
    <w:abstractNumId w:val="17"/>
  </w:num>
  <w:num w:numId="29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08"/>
    <w:rsid w:val="00006C5A"/>
    <w:rsid w:val="00010794"/>
    <w:rsid w:val="00027E00"/>
    <w:rsid w:val="00031023"/>
    <w:rsid w:val="00032FAC"/>
    <w:rsid w:val="0003386C"/>
    <w:rsid w:val="000424C0"/>
    <w:rsid w:val="00043811"/>
    <w:rsid w:val="00050A11"/>
    <w:rsid w:val="00050EB5"/>
    <w:rsid w:val="000558BD"/>
    <w:rsid w:val="000617C1"/>
    <w:rsid w:val="00063A26"/>
    <w:rsid w:val="00066EF6"/>
    <w:rsid w:val="000677EE"/>
    <w:rsid w:val="00071568"/>
    <w:rsid w:val="000717C2"/>
    <w:rsid w:val="00075B8E"/>
    <w:rsid w:val="00075C0F"/>
    <w:rsid w:val="00081440"/>
    <w:rsid w:val="000817F3"/>
    <w:rsid w:val="00082BCB"/>
    <w:rsid w:val="00082C3C"/>
    <w:rsid w:val="000B0E48"/>
    <w:rsid w:val="000B0F9D"/>
    <w:rsid w:val="000B6A46"/>
    <w:rsid w:val="000C382A"/>
    <w:rsid w:val="000C4332"/>
    <w:rsid w:val="000C6558"/>
    <w:rsid w:val="000F12F2"/>
    <w:rsid w:val="000F55DA"/>
    <w:rsid w:val="000F62EF"/>
    <w:rsid w:val="00122D98"/>
    <w:rsid w:val="00123B6F"/>
    <w:rsid w:val="00134223"/>
    <w:rsid w:val="00156915"/>
    <w:rsid w:val="00164724"/>
    <w:rsid w:val="001708DC"/>
    <w:rsid w:val="00180C5F"/>
    <w:rsid w:val="00191D1F"/>
    <w:rsid w:val="00197EE4"/>
    <w:rsid w:val="001A100E"/>
    <w:rsid w:val="001B31FB"/>
    <w:rsid w:val="001B5068"/>
    <w:rsid w:val="001B6240"/>
    <w:rsid w:val="001C122B"/>
    <w:rsid w:val="001E501C"/>
    <w:rsid w:val="001F21B1"/>
    <w:rsid w:val="002040D1"/>
    <w:rsid w:val="00206BC2"/>
    <w:rsid w:val="00213088"/>
    <w:rsid w:val="00213218"/>
    <w:rsid w:val="002206A7"/>
    <w:rsid w:val="002273F3"/>
    <w:rsid w:val="00230E09"/>
    <w:rsid w:val="00235EFD"/>
    <w:rsid w:val="00245326"/>
    <w:rsid w:val="00246D29"/>
    <w:rsid w:val="002529F2"/>
    <w:rsid w:val="00252FA6"/>
    <w:rsid w:val="00255139"/>
    <w:rsid w:val="0025740E"/>
    <w:rsid w:val="00271D4B"/>
    <w:rsid w:val="00272F96"/>
    <w:rsid w:val="00275624"/>
    <w:rsid w:val="00276E79"/>
    <w:rsid w:val="002835B9"/>
    <w:rsid w:val="0029171F"/>
    <w:rsid w:val="002A2E7E"/>
    <w:rsid w:val="002A4F50"/>
    <w:rsid w:val="002B2B29"/>
    <w:rsid w:val="002C11A0"/>
    <w:rsid w:val="002C1201"/>
    <w:rsid w:val="002D3238"/>
    <w:rsid w:val="002D4EB9"/>
    <w:rsid w:val="002E4651"/>
    <w:rsid w:val="002F3357"/>
    <w:rsid w:val="00306409"/>
    <w:rsid w:val="00306932"/>
    <w:rsid w:val="00313BFA"/>
    <w:rsid w:val="0032141A"/>
    <w:rsid w:val="00323363"/>
    <w:rsid w:val="00323DDD"/>
    <w:rsid w:val="00325545"/>
    <w:rsid w:val="003337F1"/>
    <w:rsid w:val="00334129"/>
    <w:rsid w:val="00336A00"/>
    <w:rsid w:val="00337C4D"/>
    <w:rsid w:val="0034014B"/>
    <w:rsid w:val="003401DB"/>
    <w:rsid w:val="003428C3"/>
    <w:rsid w:val="00343580"/>
    <w:rsid w:val="00345CB2"/>
    <w:rsid w:val="003543AA"/>
    <w:rsid w:val="0035658F"/>
    <w:rsid w:val="003565EA"/>
    <w:rsid w:val="00371357"/>
    <w:rsid w:val="00374220"/>
    <w:rsid w:val="0037600B"/>
    <w:rsid w:val="003772C4"/>
    <w:rsid w:val="00383086"/>
    <w:rsid w:val="00387FBA"/>
    <w:rsid w:val="00390B42"/>
    <w:rsid w:val="00391AA6"/>
    <w:rsid w:val="003A6A37"/>
    <w:rsid w:val="003B3F9A"/>
    <w:rsid w:val="003C7EEB"/>
    <w:rsid w:val="003D0BE4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03A58"/>
    <w:rsid w:val="0040480E"/>
    <w:rsid w:val="004108F9"/>
    <w:rsid w:val="004200EA"/>
    <w:rsid w:val="0042208A"/>
    <w:rsid w:val="00424BA0"/>
    <w:rsid w:val="00426D11"/>
    <w:rsid w:val="00431264"/>
    <w:rsid w:val="00456376"/>
    <w:rsid w:val="00482219"/>
    <w:rsid w:val="00497849"/>
    <w:rsid w:val="004A0CDB"/>
    <w:rsid w:val="004A5124"/>
    <w:rsid w:val="004C1610"/>
    <w:rsid w:val="004C2B59"/>
    <w:rsid w:val="004D5A69"/>
    <w:rsid w:val="004D7C5F"/>
    <w:rsid w:val="004E0F5C"/>
    <w:rsid w:val="004F115E"/>
    <w:rsid w:val="00500AC6"/>
    <w:rsid w:val="00502752"/>
    <w:rsid w:val="005066CE"/>
    <w:rsid w:val="00513811"/>
    <w:rsid w:val="005208F6"/>
    <w:rsid w:val="005250E4"/>
    <w:rsid w:val="00530C7D"/>
    <w:rsid w:val="00536D37"/>
    <w:rsid w:val="00540C81"/>
    <w:rsid w:val="00546F8B"/>
    <w:rsid w:val="00554867"/>
    <w:rsid w:val="00570A60"/>
    <w:rsid w:val="00571735"/>
    <w:rsid w:val="00573F2B"/>
    <w:rsid w:val="0057575C"/>
    <w:rsid w:val="00575A86"/>
    <w:rsid w:val="00575FBB"/>
    <w:rsid w:val="00581BCC"/>
    <w:rsid w:val="00585866"/>
    <w:rsid w:val="00586D7F"/>
    <w:rsid w:val="00587E1A"/>
    <w:rsid w:val="00592798"/>
    <w:rsid w:val="0059293A"/>
    <w:rsid w:val="0059295B"/>
    <w:rsid w:val="00596AC9"/>
    <w:rsid w:val="005A3D2D"/>
    <w:rsid w:val="005A5558"/>
    <w:rsid w:val="005A5723"/>
    <w:rsid w:val="005A5EF9"/>
    <w:rsid w:val="005B341A"/>
    <w:rsid w:val="005B38FB"/>
    <w:rsid w:val="005B7051"/>
    <w:rsid w:val="005B76D4"/>
    <w:rsid w:val="005C345A"/>
    <w:rsid w:val="005D0417"/>
    <w:rsid w:val="005D2458"/>
    <w:rsid w:val="005D6B0E"/>
    <w:rsid w:val="005E0602"/>
    <w:rsid w:val="005F4CFF"/>
    <w:rsid w:val="005F63C9"/>
    <w:rsid w:val="005F73E2"/>
    <w:rsid w:val="00603F19"/>
    <w:rsid w:val="00607A0B"/>
    <w:rsid w:val="00615CDC"/>
    <w:rsid w:val="00617A9E"/>
    <w:rsid w:val="006246D3"/>
    <w:rsid w:val="00624AEC"/>
    <w:rsid w:val="00625442"/>
    <w:rsid w:val="006259BB"/>
    <w:rsid w:val="0063312A"/>
    <w:rsid w:val="00634B18"/>
    <w:rsid w:val="00635B4C"/>
    <w:rsid w:val="006635D9"/>
    <w:rsid w:val="0066614A"/>
    <w:rsid w:val="0067615F"/>
    <w:rsid w:val="00676421"/>
    <w:rsid w:val="00683AC9"/>
    <w:rsid w:val="006A5E35"/>
    <w:rsid w:val="006B0978"/>
    <w:rsid w:val="006B7BD7"/>
    <w:rsid w:val="006C43C7"/>
    <w:rsid w:val="006D1C41"/>
    <w:rsid w:val="006D4671"/>
    <w:rsid w:val="006E0323"/>
    <w:rsid w:val="006E276D"/>
    <w:rsid w:val="006E4F59"/>
    <w:rsid w:val="006E7790"/>
    <w:rsid w:val="006E7BD2"/>
    <w:rsid w:val="006F582B"/>
    <w:rsid w:val="006F6935"/>
    <w:rsid w:val="00704EFB"/>
    <w:rsid w:val="0071682C"/>
    <w:rsid w:val="00731340"/>
    <w:rsid w:val="00736032"/>
    <w:rsid w:val="007360E5"/>
    <w:rsid w:val="0074423B"/>
    <w:rsid w:val="00744F86"/>
    <w:rsid w:val="00750BE5"/>
    <w:rsid w:val="0076220E"/>
    <w:rsid w:val="00770B9D"/>
    <w:rsid w:val="007759BF"/>
    <w:rsid w:val="00781339"/>
    <w:rsid w:val="00787A1A"/>
    <w:rsid w:val="00792720"/>
    <w:rsid w:val="007A0FA5"/>
    <w:rsid w:val="007A1A30"/>
    <w:rsid w:val="007A6EC7"/>
    <w:rsid w:val="007B4815"/>
    <w:rsid w:val="007B538A"/>
    <w:rsid w:val="007D1D86"/>
    <w:rsid w:val="007D2058"/>
    <w:rsid w:val="007D7593"/>
    <w:rsid w:val="007E2315"/>
    <w:rsid w:val="007E673E"/>
    <w:rsid w:val="007F4FC9"/>
    <w:rsid w:val="008023C1"/>
    <w:rsid w:val="00803BF6"/>
    <w:rsid w:val="00821FD8"/>
    <w:rsid w:val="00823D2B"/>
    <w:rsid w:val="00831390"/>
    <w:rsid w:val="00836072"/>
    <w:rsid w:val="0084165E"/>
    <w:rsid w:val="00855324"/>
    <w:rsid w:val="00862CA0"/>
    <w:rsid w:val="00871A07"/>
    <w:rsid w:val="00871E07"/>
    <w:rsid w:val="00872FD8"/>
    <w:rsid w:val="00875A7E"/>
    <w:rsid w:val="00875E05"/>
    <w:rsid w:val="008823B2"/>
    <w:rsid w:val="008866FF"/>
    <w:rsid w:val="00895B5D"/>
    <w:rsid w:val="00897595"/>
    <w:rsid w:val="008B2095"/>
    <w:rsid w:val="008E5E99"/>
    <w:rsid w:val="008F1EB5"/>
    <w:rsid w:val="008F5089"/>
    <w:rsid w:val="008F73C6"/>
    <w:rsid w:val="00902A0D"/>
    <w:rsid w:val="00906361"/>
    <w:rsid w:val="00906834"/>
    <w:rsid w:val="00911702"/>
    <w:rsid w:val="0091379F"/>
    <w:rsid w:val="00915C81"/>
    <w:rsid w:val="00924BD3"/>
    <w:rsid w:val="009362BC"/>
    <w:rsid w:val="00937211"/>
    <w:rsid w:val="00940A1F"/>
    <w:rsid w:val="00945BC3"/>
    <w:rsid w:val="00953E44"/>
    <w:rsid w:val="00956691"/>
    <w:rsid w:val="00966F34"/>
    <w:rsid w:val="009705C0"/>
    <w:rsid w:val="009712B7"/>
    <w:rsid w:val="00974D20"/>
    <w:rsid w:val="00991A11"/>
    <w:rsid w:val="00991B27"/>
    <w:rsid w:val="00991B46"/>
    <w:rsid w:val="00992C6F"/>
    <w:rsid w:val="009A702B"/>
    <w:rsid w:val="009B0889"/>
    <w:rsid w:val="009B09EE"/>
    <w:rsid w:val="009B6BAE"/>
    <w:rsid w:val="009B70D1"/>
    <w:rsid w:val="009C2ACE"/>
    <w:rsid w:val="009E2295"/>
    <w:rsid w:val="009E31D3"/>
    <w:rsid w:val="009F36D9"/>
    <w:rsid w:val="00A0005D"/>
    <w:rsid w:val="00A00B71"/>
    <w:rsid w:val="00A047A0"/>
    <w:rsid w:val="00A12326"/>
    <w:rsid w:val="00A315B3"/>
    <w:rsid w:val="00A4096B"/>
    <w:rsid w:val="00A44B75"/>
    <w:rsid w:val="00A57C08"/>
    <w:rsid w:val="00A60FEE"/>
    <w:rsid w:val="00A677AB"/>
    <w:rsid w:val="00A7072C"/>
    <w:rsid w:val="00A71078"/>
    <w:rsid w:val="00A71F50"/>
    <w:rsid w:val="00A74A06"/>
    <w:rsid w:val="00A76E31"/>
    <w:rsid w:val="00A804BB"/>
    <w:rsid w:val="00A81D67"/>
    <w:rsid w:val="00A84F79"/>
    <w:rsid w:val="00A86619"/>
    <w:rsid w:val="00A91F80"/>
    <w:rsid w:val="00AA365E"/>
    <w:rsid w:val="00AA44D1"/>
    <w:rsid w:val="00AA7946"/>
    <w:rsid w:val="00AB1E69"/>
    <w:rsid w:val="00AC53E7"/>
    <w:rsid w:val="00AD0558"/>
    <w:rsid w:val="00AD2247"/>
    <w:rsid w:val="00AD3B6F"/>
    <w:rsid w:val="00AE23ED"/>
    <w:rsid w:val="00AE31C7"/>
    <w:rsid w:val="00AE4C5E"/>
    <w:rsid w:val="00AF4E98"/>
    <w:rsid w:val="00B04816"/>
    <w:rsid w:val="00B141CC"/>
    <w:rsid w:val="00B15381"/>
    <w:rsid w:val="00B15B1B"/>
    <w:rsid w:val="00B164DB"/>
    <w:rsid w:val="00B27004"/>
    <w:rsid w:val="00B44D93"/>
    <w:rsid w:val="00B45BE4"/>
    <w:rsid w:val="00B547BA"/>
    <w:rsid w:val="00B548D2"/>
    <w:rsid w:val="00B54E3D"/>
    <w:rsid w:val="00B55305"/>
    <w:rsid w:val="00B71683"/>
    <w:rsid w:val="00B81E1D"/>
    <w:rsid w:val="00B87823"/>
    <w:rsid w:val="00B94249"/>
    <w:rsid w:val="00BC1CD2"/>
    <w:rsid w:val="00BC6A57"/>
    <w:rsid w:val="00BC6DBE"/>
    <w:rsid w:val="00BC73F3"/>
    <w:rsid w:val="00BD2DA0"/>
    <w:rsid w:val="00BE4AA6"/>
    <w:rsid w:val="00BE4D1D"/>
    <w:rsid w:val="00BE558C"/>
    <w:rsid w:val="00BF2E6E"/>
    <w:rsid w:val="00BF6E43"/>
    <w:rsid w:val="00C01175"/>
    <w:rsid w:val="00C04795"/>
    <w:rsid w:val="00C30B76"/>
    <w:rsid w:val="00C31D32"/>
    <w:rsid w:val="00C36722"/>
    <w:rsid w:val="00C370C7"/>
    <w:rsid w:val="00C37949"/>
    <w:rsid w:val="00C41FBE"/>
    <w:rsid w:val="00C439AF"/>
    <w:rsid w:val="00C44BC7"/>
    <w:rsid w:val="00C51A91"/>
    <w:rsid w:val="00C536BB"/>
    <w:rsid w:val="00C57D67"/>
    <w:rsid w:val="00C6016F"/>
    <w:rsid w:val="00C65893"/>
    <w:rsid w:val="00C7071C"/>
    <w:rsid w:val="00C76B1E"/>
    <w:rsid w:val="00C960F7"/>
    <w:rsid w:val="00CA56A3"/>
    <w:rsid w:val="00CC5376"/>
    <w:rsid w:val="00CD06BE"/>
    <w:rsid w:val="00CD26E7"/>
    <w:rsid w:val="00CE0767"/>
    <w:rsid w:val="00CE3824"/>
    <w:rsid w:val="00CE3D01"/>
    <w:rsid w:val="00CF0207"/>
    <w:rsid w:val="00CF5EE0"/>
    <w:rsid w:val="00D068FA"/>
    <w:rsid w:val="00D10DA4"/>
    <w:rsid w:val="00D14734"/>
    <w:rsid w:val="00D2041D"/>
    <w:rsid w:val="00D225F4"/>
    <w:rsid w:val="00D258A0"/>
    <w:rsid w:val="00D26C05"/>
    <w:rsid w:val="00D3082F"/>
    <w:rsid w:val="00D321E6"/>
    <w:rsid w:val="00D36D5F"/>
    <w:rsid w:val="00D4161A"/>
    <w:rsid w:val="00D469F2"/>
    <w:rsid w:val="00D5140C"/>
    <w:rsid w:val="00D55A48"/>
    <w:rsid w:val="00D56AEC"/>
    <w:rsid w:val="00D56CDF"/>
    <w:rsid w:val="00D73CBC"/>
    <w:rsid w:val="00D759BF"/>
    <w:rsid w:val="00D77A14"/>
    <w:rsid w:val="00D9023F"/>
    <w:rsid w:val="00D907E6"/>
    <w:rsid w:val="00D91B48"/>
    <w:rsid w:val="00D93CA5"/>
    <w:rsid w:val="00DA301F"/>
    <w:rsid w:val="00DA3F0F"/>
    <w:rsid w:val="00DA4168"/>
    <w:rsid w:val="00DA6AC8"/>
    <w:rsid w:val="00DB6BDE"/>
    <w:rsid w:val="00DC09F6"/>
    <w:rsid w:val="00DC2622"/>
    <w:rsid w:val="00DC45E1"/>
    <w:rsid w:val="00DC5459"/>
    <w:rsid w:val="00DD3947"/>
    <w:rsid w:val="00DD5A3D"/>
    <w:rsid w:val="00DD7FC2"/>
    <w:rsid w:val="00DE026B"/>
    <w:rsid w:val="00DF2962"/>
    <w:rsid w:val="00E0178C"/>
    <w:rsid w:val="00E07446"/>
    <w:rsid w:val="00E14A79"/>
    <w:rsid w:val="00E153D2"/>
    <w:rsid w:val="00E24C84"/>
    <w:rsid w:val="00E303C3"/>
    <w:rsid w:val="00E31C33"/>
    <w:rsid w:val="00E35F24"/>
    <w:rsid w:val="00E36290"/>
    <w:rsid w:val="00E4085F"/>
    <w:rsid w:val="00E47083"/>
    <w:rsid w:val="00E47C5C"/>
    <w:rsid w:val="00E504B1"/>
    <w:rsid w:val="00E54649"/>
    <w:rsid w:val="00E5479C"/>
    <w:rsid w:val="00E74C15"/>
    <w:rsid w:val="00E74FCC"/>
    <w:rsid w:val="00E75D9A"/>
    <w:rsid w:val="00E80766"/>
    <w:rsid w:val="00E81A05"/>
    <w:rsid w:val="00E823D8"/>
    <w:rsid w:val="00EA1429"/>
    <w:rsid w:val="00EA250A"/>
    <w:rsid w:val="00EB2896"/>
    <w:rsid w:val="00EB5F0D"/>
    <w:rsid w:val="00EB6040"/>
    <w:rsid w:val="00EB7697"/>
    <w:rsid w:val="00EC7B54"/>
    <w:rsid w:val="00EE07F8"/>
    <w:rsid w:val="00EF0A96"/>
    <w:rsid w:val="00EF1F49"/>
    <w:rsid w:val="00F12AD2"/>
    <w:rsid w:val="00F2143E"/>
    <w:rsid w:val="00F217AF"/>
    <w:rsid w:val="00F22E89"/>
    <w:rsid w:val="00F315A0"/>
    <w:rsid w:val="00F40FD7"/>
    <w:rsid w:val="00F42555"/>
    <w:rsid w:val="00F43A30"/>
    <w:rsid w:val="00F4484E"/>
    <w:rsid w:val="00F44FFB"/>
    <w:rsid w:val="00F54067"/>
    <w:rsid w:val="00F548FF"/>
    <w:rsid w:val="00F71CFB"/>
    <w:rsid w:val="00F73209"/>
    <w:rsid w:val="00F81023"/>
    <w:rsid w:val="00F83314"/>
    <w:rsid w:val="00F86E4D"/>
    <w:rsid w:val="00F87095"/>
    <w:rsid w:val="00F879DD"/>
    <w:rsid w:val="00F93C15"/>
    <w:rsid w:val="00F95ADD"/>
    <w:rsid w:val="00FA18DA"/>
    <w:rsid w:val="00FA79A3"/>
    <w:rsid w:val="00FB7E99"/>
    <w:rsid w:val="00FC3FA2"/>
    <w:rsid w:val="00FC7434"/>
    <w:rsid w:val="00FC7A24"/>
    <w:rsid w:val="00FD45D6"/>
    <w:rsid w:val="00FD78F2"/>
    <w:rsid w:val="00FE143C"/>
    <w:rsid w:val="00FE2DA7"/>
    <w:rsid w:val="00FF0492"/>
    <w:rsid w:val="00FF2307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9FD5D"/>
  <w15:chartTrackingRefBased/>
  <w15:docId w15:val="{81517F1F-787F-8749-92A9-522992BA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F22E89"/>
    <w:rPr>
      <w:rFonts w:eastAsiaTheme="minorEastAsia" w:cs="Tahoma"/>
      <w:color w:val="000000" w:themeColor="text1"/>
      <w:szCs w:val="22"/>
      <w:u w:color="8CD2F3" w:themeColor="background2"/>
      <w:lang w:val="en-US"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F22E89"/>
    <w:rPr>
      <w:rFonts w:ascii="Tahoma" w:eastAsiaTheme="minorEastAsia" w:hAnsi="Tahoma" w:cs="Tahoma"/>
      <w:color w:val="000000" w:themeColor="text1"/>
      <w:sz w:val="22"/>
      <w:szCs w:val="22"/>
      <w:u w:color="8CD2F3" w:themeColor="background2"/>
      <w:lang w:val="en-US"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eastAsiaTheme="minorEastAsi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szCs w:val="22"/>
      <w:u w:val="single" w:color="006B71" w:themeColor="accent4"/>
      <w:vertAlign w:val="baseline"/>
      <w:lang w:val="en-US" w:eastAsia="en-CA"/>
      <w14:ligatures w14:val="none"/>
      <w14:numForm w14:val="lining"/>
      <w14:numSpacing w14:val="tabular"/>
      <w14:stylisticSet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eastAsiaTheme="minorEastAsi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szCs w:val="22"/>
      <w:u w:val="single" w:color="003366" w:themeColor="text2"/>
      <w:vertAlign w:val="baseline"/>
      <w:lang w:val="en-US"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6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5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eastAsiaTheme="minorEastAsia" w:hAnsi="Tahoma" w:cs="Times New Roman (Body CS)"/>
      <w:noProof/>
      <w:color w:val="000000" w:themeColor="text1"/>
      <w:sz w:val="22"/>
      <w:szCs w:val="22"/>
      <w:u w:color="8CD2F3" w:themeColor="background2"/>
      <w:vertAlign w:val="superscript"/>
      <w:lang w:val="en-US"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9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eastAsiaTheme="minorEastAsia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szCs w:val="22"/>
      <w:u w:val="none" w:color="8CD2F3" w:themeColor="background2"/>
      <w:lang w:val="en-US"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1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8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7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qFormat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DC09F6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0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eastAsiaTheme="minorEastAsi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szCs w:val="22"/>
      <w:u w:val="none" w:color="8CD2F3" w:themeColor="background2"/>
      <w:vertAlign w:val="baseline"/>
      <w:lang w:val="en-US" w:eastAsia="en-CA"/>
      <w14:numForm w14:val="lining"/>
      <w14:numSpacing w14:val="tabul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65E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65E"/>
    <w:rPr>
      <w:rFonts w:ascii="Tahoma" w:eastAsiaTheme="minorEastAsia" w:hAnsi="Tahoma" w:cs="Times New Roman (Body CS)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17694">
          <w:marLeft w:val="27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1671">
          <w:marLeft w:val="27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64">
          <w:marLeft w:val="27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1607">
          <w:marLeft w:val="27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451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2004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1937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75920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3316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0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7907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192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0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1068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08733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9958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910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52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2828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60980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7036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3398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018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8094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4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4780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3908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170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6114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3361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2525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5244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7532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893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7063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79671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2883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779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997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171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73163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0603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5197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502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0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9905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370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799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9494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4369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99925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43109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agement@ieso.ca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eso.ca/en/Sector-Participants/Engagement-Initiatives/Engagements/Transmission-Distribution-Coordination-Working-Group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C0"/>
    <w:rsid w:val="000965B7"/>
    <w:rsid w:val="0010334E"/>
    <w:rsid w:val="00120505"/>
    <w:rsid w:val="001416FC"/>
    <w:rsid w:val="00144F38"/>
    <w:rsid w:val="0048098F"/>
    <w:rsid w:val="00523F9F"/>
    <w:rsid w:val="00525F43"/>
    <w:rsid w:val="00814D37"/>
    <w:rsid w:val="0087217A"/>
    <w:rsid w:val="00884744"/>
    <w:rsid w:val="008E623E"/>
    <w:rsid w:val="00A85B25"/>
    <w:rsid w:val="00B513C0"/>
    <w:rsid w:val="00CB41C6"/>
    <w:rsid w:val="00CD5434"/>
    <w:rsid w:val="00D40372"/>
    <w:rsid w:val="00F9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65B7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DED065-835A-4F8D-B7E9-3CA21875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Transmission-Distribution Coordination Working Group (TDWG) – December 14, 2023 Feedback Form</vt:lpstr>
    </vt:vector>
  </TitlesOfParts>
  <Manager/>
  <Company>Independent Electricity System Operator</Company>
  <LinksUpToDate>false</LinksUpToDate>
  <CharactersWithSpaces>1890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Transmission-Distribution Coordination Working Group (TDWG) – December 14, 2023 Feedback Form</dc:title>
  <dc:subject/>
  <dc:creator>Independent Electricity System Operator (IESO)</dc:creator>
  <cp:keywords/>
  <dc:description/>
  <cp:lastModifiedBy>Fatema Khatun</cp:lastModifiedBy>
  <cp:revision>2</cp:revision>
  <cp:lastPrinted>2020-04-17T18:00:00Z</cp:lastPrinted>
  <dcterms:created xsi:type="dcterms:W3CDTF">2024-04-03T15:18:00Z</dcterms:created>
  <dcterms:modified xsi:type="dcterms:W3CDTF">2024-04-03T15:18:00Z</dcterms:modified>
  <cp:category/>
</cp:coreProperties>
</file>