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834980" w:rsidRDefault="00D12111" w14:paraId="65CFE8D1" w14:textId="77777777">
      <w:pPr>
        <w:pStyle w:val="BodyText"/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 wp14:anchorId="75A2573A" wp14:editId="6FF950C4">
                <wp:simplePos x="0" y="0"/>
                <wp:positionH relativeFrom="column">
                  <wp:posOffset>0</wp:posOffset>
                </wp:positionH>
                <wp:positionV relativeFrom="line">
                  <wp:posOffset>-1304290</wp:posOffset>
                </wp:positionV>
                <wp:extent cx="6281929" cy="1463041"/>
                <wp:effectExtent l="0" t="0" r="0" b="0"/>
                <wp:wrapSquare wrapText="bothSides" distT="57150" distB="57150" distL="57150" distR="57150"/>
                <wp:docPr id="1073741826" name="officeArt object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9" cy="146304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3366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34980" w:rsidRDefault="00D12111" w14:paraId="6321587B" w14:textId="77777777">
                            <w:pPr>
                              <w:pStyle w:val="Heading"/>
                            </w:pPr>
                            <w:r>
                              <w:t>Feedback Form</w:t>
                            </w:r>
                          </w:p>
                        </w:txbxContent>
                      </wps:txbx>
                      <wps:bodyPr wrap="square" lIns="228600" tIns="228600" rIns="228600" bIns="2286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F408277">
              <v:rect id="officeArt object" style="position:absolute;margin-left:0;margin-top:-102.7pt;width:494.65pt;height:115.2pt;z-index:251659264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alt="Decorative" o:spid="_x0000_s1026" fillcolor="#036" stroked="f" strokeweight="1pt" w14:anchorId="75A25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">
                <v:fill type="gradient" color2="#006b71 [3207]" angle="90" focus="100%" rotate="t">
                  <o:fill v:ext="view" type="gradientUnscaled"/>
                </v:fill>
                <v:stroke miterlimit="4"/>
                <v:textbox inset="18pt,18pt,18pt,18pt">
                  <w:txbxContent>
                    <w:p w:rsidR="00834980" w:rsidRDefault="00D12111" w14:paraId="35A0B45C" w14:textId="77777777">
                      <w:pPr>
                        <w:pStyle w:val="Heading"/>
                      </w:pPr>
                      <w:r>
                        <w:t>Feedback Form</w:t>
                      </w:r>
                    </w:p>
                  </w:txbxContent>
                </v:textbox>
                <w10:wrap type="square" anchory="line"/>
              </v:rect>
            </w:pict>
          </mc:Fallback>
        </mc:AlternateContent>
      </w:r>
    </w:p>
    <w:p w:rsidR="00834980" w:rsidRDefault="00834980" w14:paraId="74237569" w14:textId="77777777">
      <w:pPr>
        <w:pStyle w:val="YellowBarHeading2"/>
      </w:pPr>
    </w:p>
    <w:p w:rsidR="00834980" w:rsidP="00BD74AD" w:rsidRDefault="009D4858" w14:paraId="0F5C3508" w14:textId="2E43E6FC">
      <w:pPr>
        <w:pStyle w:val="Heading2"/>
      </w:pPr>
      <w:r w:rsidRPr="009D4858">
        <w:t>Grid Innovation Fund (GIF) Engagement Roundtables</w:t>
      </w:r>
      <w:r w:rsidRPr="009D4858">
        <w:t xml:space="preserve"> </w:t>
      </w:r>
      <w:r w:rsidR="00D12111">
        <w:t xml:space="preserve">– </w:t>
      </w:r>
      <w:r w:rsidRPr="009D4858">
        <w:t>December</w:t>
      </w:r>
      <w:r w:rsidR="00BD74AD">
        <w:t xml:space="preserve"> </w:t>
      </w:r>
      <w:r w:rsidR="00D12111">
        <w:t>202</w:t>
      </w:r>
      <w:r w:rsidR="00BD74AD">
        <w:t>5</w:t>
      </w:r>
    </w:p>
    <w:p w:rsidR="00834980" w:rsidP="00BD74AD" w:rsidRDefault="00D12111" w14:paraId="5F6B3F5C" w14:textId="77777777">
      <w:pPr>
        <w:pStyle w:val="Heading3"/>
      </w:pPr>
      <w:r>
        <w:t>Feedback Provided by:</w:t>
      </w:r>
    </w:p>
    <w:p w:rsidR="00834980" w:rsidP="00BD74AD" w:rsidRDefault="00D12111" w14:paraId="306A82E4" w14:textId="05EFC32B">
      <w:pPr>
        <w:pStyle w:val="BodyText"/>
      </w:pPr>
      <w:r>
        <w:rPr>
          <w:rFonts w:eastAsia="Arial Unicode MS" w:cs="Arial Unicode MS"/>
        </w:rPr>
        <w:t xml:space="preserve">Name: </w:t>
      </w:r>
    </w:p>
    <w:p w:rsidR="00834980" w:rsidP="00BD74AD" w:rsidRDefault="00D12111" w14:paraId="012C2FD6" w14:textId="5A1F0F0D">
      <w:pPr>
        <w:pStyle w:val="BodyText"/>
      </w:pPr>
      <w:r>
        <w:rPr>
          <w:rFonts w:eastAsia="Arial Unicode MS" w:cs="Arial Unicode MS"/>
        </w:rPr>
        <w:t xml:space="preserve">Title: </w:t>
      </w:r>
    </w:p>
    <w:p w:rsidR="00834980" w:rsidP="00BD74AD" w:rsidRDefault="00D12111" w14:paraId="1733D167" w14:textId="74915C08">
      <w:pPr>
        <w:pStyle w:val="BodyText"/>
      </w:pPr>
      <w:r>
        <w:rPr>
          <w:rFonts w:eastAsia="Arial Unicode MS" w:cs="Arial Unicode MS"/>
        </w:rPr>
        <w:t xml:space="preserve">Organization: </w:t>
      </w:r>
    </w:p>
    <w:p w:rsidR="00834980" w:rsidP="00BD74AD" w:rsidRDefault="00D12111" w14:paraId="39F519C9" w14:textId="078497D8">
      <w:pPr>
        <w:pStyle w:val="BodyText"/>
      </w:pPr>
      <w:r>
        <w:rPr>
          <w:rFonts w:eastAsia="Arial Unicode MS" w:cs="Arial Unicode MS"/>
        </w:rPr>
        <w:t xml:space="preserve">Email: </w:t>
      </w:r>
    </w:p>
    <w:p w:rsidR="00834980" w:rsidP="00BD74AD" w:rsidRDefault="00D12111" w14:paraId="0AEB104C" w14:textId="04C1F38B">
      <w:pPr>
        <w:pStyle w:val="BodyText"/>
      </w:pPr>
      <w:r>
        <w:rPr>
          <w:rFonts w:eastAsia="Arial Unicode MS" w:cs="Arial Unicode MS"/>
        </w:rPr>
        <w:t xml:space="preserve">Date: </w:t>
      </w:r>
    </w:p>
    <w:p w:rsidR="00BD74AD" w:rsidRDefault="00BD74AD" w14:paraId="2B995D7C" w14:textId="08B2D6C7">
      <w:pPr>
        <w:pStyle w:val="BodyText"/>
        <w:rPr>
          <w:rFonts w:eastAsia="Arial Unicode MS" w:cs="Arial Unicode MS"/>
          <w:color w:val="003366"/>
          <w:u w:color="00336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F44742" wp14:editId="5EAC07C4">
                <wp:simplePos x="0" y="0"/>
                <wp:positionH relativeFrom="column">
                  <wp:posOffset>0</wp:posOffset>
                </wp:positionH>
                <wp:positionV relativeFrom="paragraph">
                  <wp:posOffset>327025</wp:posOffset>
                </wp:positionV>
                <wp:extent cx="6219825" cy="1228725"/>
                <wp:effectExtent l="0" t="0" r="28575" b="28575"/>
                <wp:wrapSquare wrapText="bothSides"/>
                <wp:docPr id="1204281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35E87" w:rsidR="00BD74AD" w:rsidP="00735E87" w:rsidRDefault="00BD74AD" w14:paraId="5F5E76E8" w14:textId="6AD78F69">
                            <w:pPr>
                              <w:spacing w:line="300" w:lineRule="atLeas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promote transparency, feedback submitted will be posted on the </w:t>
                            </w:r>
                            <w:r w:rsidRPr="009D4858" w:rsidR="009D485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Grid Innovation Fund</w:t>
                            </w:r>
                            <w:r w:rsidRPr="009D4858" w:rsidR="00A03A0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35E8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engagement page unless otherwise requested by the sender. </w:t>
                            </w:r>
                          </w:p>
                          <w:p w:rsidRPr="00735E87" w:rsidR="00BD74AD" w:rsidP="00BD74AD" w:rsidRDefault="00BD74AD" w14:paraId="38A5E2AB" w14:textId="77777777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:rsidRPr="00735E87" w:rsidR="00BD74AD" w:rsidP="00BD74AD" w:rsidRDefault="00BD74AD" w14:paraId="46048A82" w14:textId="77777777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hAnsi="Segoe UI Symbol" w:eastAsia="MS Gothic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Yes – there is confidential information, do not post</w:t>
                            </w:r>
                          </w:p>
                          <w:p w:rsidRPr="00735E87" w:rsidR="00BD74AD" w:rsidP="00BD74AD" w:rsidRDefault="00BD74AD" w14:paraId="37426A1B" w14:textId="77777777">
                            <w:pPr>
                              <w:pStyle w:val="Heading3"/>
                              <w:spacing w:before="0" w:after="0"/>
                              <w:ind w:firstLine="720"/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5E87">
                              <w:rPr>
                                <w:rFonts w:ascii="Segoe UI Symbol" w:hAnsi="Segoe UI Symbol" w:eastAsia="MS Gothic" w:cs="Segoe UI Symbo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☐</w:t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Pr="00735E87">
                              <w:rPr>
                                <w:rFonts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No – comfortable to publish to the IESO web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1CC969">
              <v:shapetype id="_x0000_t202" coordsize="21600,21600" o:spt="202" path="m,l,21600r21600,l21600,xe" w14:anchorId="3DF44742">
                <v:stroke joinstyle="miter"/>
                <v:path gradientshapeok="t" o:connecttype="rect"/>
              </v:shapetype>
              <v:shape id="Text Box 2" style="position:absolute;margin-left:0;margin-top:25.75pt;width:489.7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">
                <v:textbox>
                  <w:txbxContent>
                    <w:p w:rsidRPr="00735E87" w:rsidR="00BD74AD" w:rsidP="00735E87" w:rsidRDefault="00BD74AD" w14:paraId="12AEF7BD" w14:textId="6AD78F69">
                      <w:pPr>
                        <w:spacing w:line="300" w:lineRule="atLeas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promote transparency, feedback submitted will be posted on the </w:t>
                      </w:r>
                      <w:r w:rsidRPr="009D4858" w:rsidR="009D4858">
                        <w:rPr>
                          <w:rFonts w:ascii="Tahoma" w:hAnsi="Tahoma" w:cs="Tahoma"/>
                          <w:sz w:val="22"/>
                          <w:szCs w:val="22"/>
                        </w:rPr>
                        <w:t>Grid Innovation Fund</w:t>
                      </w:r>
                      <w:r w:rsidRPr="009D4858" w:rsidR="00A03A0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735E8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engagement page unless otherwise requested by the sender. </w:t>
                      </w:r>
                    </w:p>
                    <w:p w:rsidRPr="00735E87" w:rsidR="00BD74AD" w:rsidP="00BD74AD" w:rsidRDefault="00BD74AD" w14:paraId="672A6659" w14:textId="77777777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:rsidRPr="00735E87" w:rsidR="00BD74AD" w:rsidP="00BD74AD" w:rsidRDefault="00BD74AD" w14:paraId="2D76CF82" w14:textId="77777777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hAnsi="Segoe UI Symbol" w:eastAsia="MS Gothic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Yes – there is confidential information, do not post</w:t>
                      </w:r>
                    </w:p>
                    <w:p w:rsidRPr="00735E87" w:rsidR="00BD74AD" w:rsidP="00BD74AD" w:rsidRDefault="00BD74AD" w14:paraId="1C834786" w14:textId="77777777">
                      <w:pPr>
                        <w:pStyle w:val="Heading3"/>
                        <w:spacing w:before="0" w:after="0"/>
                        <w:ind w:firstLine="720"/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735E87">
                        <w:rPr>
                          <w:rFonts w:ascii="Segoe UI Symbol" w:hAnsi="Segoe UI Symbol" w:eastAsia="MS Gothic" w:cs="Segoe UI Symbo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☐</w:t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Pr="00735E87">
                        <w:rPr>
                          <w:rFonts w:cs="Tahom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No – comfortable to publish to the IESO web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4980" w:rsidP="0CACAB1F" w:rsidRDefault="00D12111" w14:paraId="5FF95A9D" w14:textId="37E976A7">
      <w:pPr>
        <w:pStyle w:val="BodyText"/>
        <w:rPr>
          <w:rFonts w:eastAsia="Arial Unicode MS" w:cs="Arial Unicode MS"/>
          <w:color w:val="003366"/>
        </w:rPr>
      </w:pPr>
      <w:r>
        <w:t>Following the</w:t>
      </w:r>
      <w:r w:rsidR="009D4858">
        <w:t xml:space="preserve"> </w:t>
      </w:r>
      <w:r w:rsidRPr="009D4858" w:rsidR="009D4858">
        <w:rPr>
          <w:color w:val="auto"/>
        </w:rPr>
        <w:t>Grid Innovation Fund</w:t>
      </w:r>
      <w:r w:rsidRPr="009D4858">
        <w:rPr>
          <w:color w:val="auto"/>
        </w:rPr>
        <w:t xml:space="preserve"> </w:t>
      </w:r>
      <w:r w:rsidRPr="009D4858" w:rsidR="009D4858">
        <w:rPr>
          <w:color w:val="auto"/>
        </w:rPr>
        <w:t xml:space="preserve">roundtable discussions, </w:t>
      </w:r>
      <w:r w:rsidRPr="009D4858">
        <w:rPr>
          <w:color w:val="auto"/>
        </w:rPr>
        <w:t xml:space="preserve">the </w:t>
      </w:r>
      <w:r>
        <w:t xml:space="preserve">Independent Electricity System Operator (IESO) is seeking feedback from stakeholders on the items discussed. The presentation can be accessed from the </w:t>
      </w:r>
      <w:hyperlink w:history="1" r:id="rId10">
        <w:r w:rsidRPr="009D4858" w:rsidR="009D4858">
          <w:rPr>
            <w:rStyle w:val="Hyperlink"/>
          </w:rPr>
          <w:t>Grid Innovation Fund</w:t>
        </w:r>
      </w:hyperlink>
      <w:r w:rsidRPr="009D4858" w:rsidR="009D4858">
        <w:rPr>
          <w:color w:val="auto"/>
        </w:rPr>
        <w:t xml:space="preserve"> </w:t>
      </w:r>
      <w:r w:rsidRPr="00735E87" w:rsidR="009D4858">
        <w:t>engagement page</w:t>
      </w:r>
      <w:r w:rsidR="009D4858">
        <w:t>.</w:t>
      </w:r>
    </w:p>
    <w:p w:rsidRPr="007D713D" w:rsidR="007D713D" w:rsidP="007D713D" w:rsidRDefault="007D713D" w14:paraId="5D90A437" w14:textId="77777777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b/>
          <w:bCs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>Note:</w:t>
      </w:r>
      <w:r w:rsidRPr="007D713D"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  <w:t xml:space="preserve"> The IESO will accept additional materials where it may be required to support your rationale provided below. When sending additional materials please indicate if they are confidential. </w:t>
      </w:r>
    </w:p>
    <w:p w:rsidR="00834980" w:rsidRDefault="00D12111" w14:paraId="7A9ED657" w14:textId="75CFD2F4">
      <w:pPr>
        <w:pStyle w:val="BodyText"/>
      </w:pPr>
      <w:r w:rsidRPr="38B56157" w:rsidR="00D12111">
        <w:rPr>
          <w:b w:val="1"/>
          <w:bCs w:val="1"/>
        </w:rPr>
        <w:t xml:space="preserve">Please </w:t>
      </w:r>
      <w:r w:rsidRPr="38B56157" w:rsidR="00D12111">
        <w:rPr>
          <w:b w:val="1"/>
          <w:bCs w:val="1"/>
        </w:rPr>
        <w:t>submit</w:t>
      </w:r>
      <w:r w:rsidRPr="38B56157" w:rsidR="00D12111">
        <w:rPr>
          <w:b w:val="1"/>
          <w:bCs w:val="1"/>
        </w:rPr>
        <w:t xml:space="preserve"> feedback to</w:t>
      </w:r>
      <w:r w:rsidR="00D12111">
        <w:rPr/>
        <w:t xml:space="preserve"> </w:t>
      </w:r>
      <w:hyperlink r:id="R8de5355968a14ad6">
        <w:r w:rsidRPr="38B56157" w:rsidR="00834980">
          <w:rPr>
            <w:rStyle w:val="Hyperlink0"/>
          </w:rPr>
          <w:t>engagement@ieso.ca</w:t>
        </w:r>
      </w:hyperlink>
      <w:r w:rsidR="00D12111">
        <w:rPr/>
        <w:t xml:space="preserve"> </w:t>
      </w:r>
      <w:r w:rsidRPr="38B56157" w:rsidR="00D12111">
        <w:rPr>
          <w:b w:val="1"/>
          <w:bCs w:val="1"/>
        </w:rPr>
        <w:t xml:space="preserve">by </w:t>
      </w:r>
      <w:r w:rsidRPr="38B56157" w:rsidR="009D4858">
        <w:rPr>
          <w:b w:val="1"/>
          <w:bCs w:val="1"/>
          <w:color w:val="FF0000"/>
        </w:rPr>
        <w:t>December 2</w:t>
      </w:r>
      <w:r w:rsidRPr="38B56157" w:rsidR="4A9621D3">
        <w:rPr>
          <w:b w:val="1"/>
          <w:bCs w:val="1"/>
          <w:color w:val="FF0000"/>
        </w:rPr>
        <w:t>4</w:t>
      </w:r>
      <w:r w:rsidRPr="38B56157" w:rsidR="009D4858">
        <w:rPr>
          <w:b w:val="1"/>
          <w:bCs w:val="1"/>
          <w:color w:val="FF0000"/>
        </w:rPr>
        <w:t>, 2025</w:t>
      </w:r>
      <w:r w:rsidRPr="38B56157" w:rsidR="00D12111">
        <w:rPr>
          <w:b w:val="1"/>
          <w:bCs w:val="1"/>
        </w:rPr>
        <w:t>.</w:t>
      </w:r>
      <w:r w:rsidR="00D12111">
        <w:rPr/>
        <w:t xml:space="preserve"> </w:t>
      </w:r>
    </w:p>
    <w:p w:rsidR="00834980" w:rsidRDefault="00D12111" w14:paraId="3A91B693" w14:textId="77777777">
      <w:pPr>
        <w:pStyle w:val="Body"/>
        <w:spacing w:after="0" w:line="240" w:lineRule="auto"/>
      </w:pPr>
      <w:r>
        <w:rPr>
          <w:rFonts w:ascii="Arial Unicode MS" w:hAnsi="Arial Unicode MS" w:eastAsia="Arial Unicode MS" w:cs="Arial Unicode MS"/>
        </w:rPr>
        <w:br w:type="page"/>
      </w:r>
    </w:p>
    <w:p w:rsidR="007D713D" w:rsidP="00BF54BB" w:rsidRDefault="007D713D" w14:paraId="3A89F456" w14:textId="7777777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:rsidR="535EDFF4" w:rsidP="76D79B8E" w:rsidRDefault="535EDFF4" w14:paraId="2995D9EE" w14:textId="1276F697">
      <w:pPr>
        <w:pStyle w:val="Normal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120" w:beforeAutospacing="off" w:after="240" w:afterAutospacing="off" w:line="259" w:lineRule="auto"/>
        <w:ind w:left="0" w:right="0"/>
        <w:jc w:val="left"/>
      </w:pPr>
      <w:r w:rsidRPr="76D79B8E" w:rsidR="535EDFF4">
        <w:rPr>
          <w:rFonts w:ascii="Tahoma" w:hAnsi="Tahoma" w:eastAsia="Tahoma" w:cs="Tahoma"/>
          <w:b w:val="1"/>
          <w:bCs w:val="1"/>
          <w:noProof w:val="0"/>
          <w:color w:val="003366"/>
          <w:sz w:val="28"/>
          <w:szCs w:val="28"/>
          <w:lang w:val="en-US"/>
        </w:rPr>
        <w:t xml:space="preserve">Innovation Ecosystem in </w:t>
      </w:r>
      <w:r w:rsidRPr="76D79B8E" w:rsidR="535EDFF4">
        <w:rPr>
          <w:rFonts w:ascii="Tahoma" w:hAnsi="Tahoma" w:eastAsia="Tahoma" w:cs="Tahoma"/>
          <w:b w:val="1"/>
          <w:bCs w:val="1"/>
          <w:noProof w:val="0"/>
          <w:color w:val="003366"/>
          <w:sz w:val="28"/>
          <w:szCs w:val="28"/>
          <w:lang w:val="en-US"/>
        </w:rPr>
        <w:t>Ontario's Electricity</w:t>
      </w:r>
      <w:r w:rsidRPr="76D79B8E" w:rsidR="535EDFF4">
        <w:rPr>
          <w:rFonts w:ascii="Tahoma" w:hAnsi="Tahoma" w:eastAsia="Tahoma" w:cs="Tahoma"/>
          <w:b w:val="1"/>
          <w:bCs w:val="1"/>
          <w:noProof w:val="0"/>
          <w:color w:val="003366"/>
          <w:sz w:val="28"/>
          <w:szCs w:val="28"/>
          <w:lang w:val="en-US"/>
        </w:rPr>
        <w:t xml:space="preserve"> System</w:t>
      </w:r>
    </w:p>
    <w:p w:rsidRPr="00252E3B" w:rsidR="005635C8" w:rsidP="005635C8" w:rsidRDefault="00A03A04" w14:paraId="594F9DA5" w14:textId="2AF36A64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="7FFE7626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Topic 1: </w:t>
      </w: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Significance of Innovation</w:t>
      </w:r>
      <w:r w:rsidR="515E3A3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(slide 15 of presentation)</w:t>
      </w:r>
    </w:p>
    <w:p w:rsidRPr="00252E3B" w:rsidR="005635C8" w:rsidP="005635C8" w:rsidRDefault="00A03A04" w14:paraId="5E5FA865" w14:textId="11BD65E6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76D79B8E" w:rsidR="05F78661">
        <w:rPr>
          <w:rFonts w:eastAsia="Arial Unicode MS" w:cs="Arial Unicode MS"/>
          <w:color w:val="auto"/>
        </w:rPr>
        <w:t xml:space="preserve">Why does innovation matter in the electricity system and how can it support the energy transition and evolution of the system?  </w:t>
      </w:r>
      <w:r w:rsidRPr="009D4858" w:rsidR="009D4858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​</w:t>
      </w:r>
      <w:r w:rsidR="009D4858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5635C8" w:rsidP="00B61210" w:rsidRDefault="005635C8" w14:paraId="12EE16E3" w14:textId="7777777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Pr="00252E3B" w:rsidR="00A03A04" w:rsidP="00A03A04" w:rsidRDefault="00A03A04" w14:paraId="07AC2CFA" w14:textId="146EB87E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="00A03A04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Topic</w:t>
      </w:r>
      <w:r w:rsidR="788FA9E1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2</w:t>
      </w: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: Strengths</w:t>
      </w:r>
      <w:r w:rsidR="00A03A04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76D79B8E" w:rsidR="0481EB2A">
        <w:rPr>
          <w:rFonts w:eastAsia="Arial Unicode MS" w:cs="Arial Unicode MS"/>
          <w:color w:val="003366"/>
          <w:sz w:val="28"/>
          <w:szCs w:val="28"/>
        </w:rPr>
        <w:t>(slide 16 of presentation)</w:t>
      </w:r>
    </w:p>
    <w:p w:rsidR="23E65CD2" w:rsidP="76D79B8E" w:rsidRDefault="23E65CD2" w14:paraId="003C6C86" w14:textId="15260A03">
      <w:pPr>
        <w:pStyle w:val="BodyText"/>
        <w:rPr>
          <w:rFonts w:eastAsia="Arial Unicode MS" w:cs="Arial Unicode MS"/>
          <w:color w:val="auto"/>
        </w:rPr>
      </w:pPr>
      <w:r w:rsidRPr="76D79B8E" w:rsidR="23E65CD2">
        <w:rPr>
          <w:rFonts w:eastAsia="Arial Unicode MS" w:cs="Arial Unicode MS"/>
          <w:color w:val="auto"/>
        </w:rPr>
        <w:t xml:space="preserve">What are the strengths of the current state of innovation in </w:t>
      </w:r>
      <w:r w:rsidRPr="76D79B8E" w:rsidR="23E65CD2">
        <w:rPr>
          <w:rFonts w:eastAsia="Arial Unicode MS" w:cs="Arial Unicode MS"/>
          <w:color w:val="auto"/>
        </w:rPr>
        <w:t>the electricity</w:t>
      </w:r>
      <w:r w:rsidRPr="76D79B8E" w:rsidR="23E65CD2">
        <w:rPr>
          <w:rFonts w:eastAsia="Arial Unicode MS" w:cs="Arial Unicode MS"/>
          <w:color w:val="auto"/>
        </w:rPr>
        <w:t xml:space="preserve"> sector? What is working well?</w:t>
      </w:r>
    </w:p>
    <w:p w:rsidR="00A03A04" w:rsidP="00A03A04" w:rsidRDefault="00A03A04" w14:paraId="4CC1265B" w14:textId="7777777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:rsidRPr="00252E3B" w:rsidR="00A03A04" w:rsidP="00A03A04" w:rsidRDefault="00A03A04" w14:paraId="62FBFD04" w14:textId="6401B93C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="00A03A04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Topic</w:t>
      </w:r>
      <w:r w:rsidR="02FAC1EE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3</w:t>
      </w: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: Evolution of Innovation</w:t>
      </w:r>
      <w:r w:rsidR="06F85451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76D79B8E" w:rsidR="06F85451">
        <w:rPr>
          <w:rFonts w:eastAsia="Arial Unicode MS" w:cs="Arial Unicode MS"/>
          <w:color w:val="003366"/>
          <w:sz w:val="28"/>
          <w:szCs w:val="28"/>
        </w:rPr>
        <w:t>(slide 17 of presentation)</w:t>
      </w:r>
    </w:p>
    <w:p w:rsidR="64CA1F0D" w:rsidP="76D79B8E" w:rsidRDefault="64CA1F0D" w14:paraId="7D2E1706" w14:textId="5F5B75B0">
      <w:pPr>
        <w:pStyle w:val="BodyText"/>
        <w:rPr>
          <w:rFonts w:eastAsia="Arial Unicode MS" w:cs="Arial Unicode MS"/>
          <w:color w:val="auto"/>
        </w:rPr>
      </w:pPr>
      <w:r w:rsidRPr="76D79B8E" w:rsidR="64CA1F0D">
        <w:rPr>
          <w:rFonts w:eastAsia="Arial Unicode MS" w:cs="Arial Unicode MS"/>
          <w:color w:val="auto"/>
        </w:rPr>
        <w:t>Recognizing the electricity system of tomorrow will look different than today’s</w:t>
      </w:r>
      <w:r w:rsidRPr="76D79B8E" w:rsidR="64CA1F0D">
        <w:rPr>
          <w:rFonts w:eastAsia="Arial Unicode MS" w:cs="Arial Unicode MS"/>
          <w:color w:val="auto"/>
        </w:rPr>
        <w:t>, what</w:t>
      </w:r>
      <w:r w:rsidRPr="76D79B8E" w:rsidR="64CA1F0D">
        <w:rPr>
          <w:rFonts w:eastAsia="Arial Unicode MS" w:cs="Arial Unicode MS"/>
          <w:color w:val="auto"/>
        </w:rPr>
        <w:t xml:space="preserve"> support do you feel the innovation sector needs to support the energy transition?</w:t>
      </w:r>
    </w:p>
    <w:p w:rsidR="76D79B8E" w:rsidP="76D79B8E" w:rsidRDefault="76D79B8E" w14:paraId="4C6DF8E7" w14:textId="3223D967">
      <w:pPr>
        <w:pStyle w:val="BodyText"/>
        <w:rPr>
          <w:rFonts w:eastAsia="Arial Unicode MS" w:cs="Arial Unicode MS"/>
          <w:color w:val="auto"/>
        </w:rPr>
      </w:pPr>
    </w:p>
    <w:p w:rsidR="64CA1F0D" w:rsidP="76D79B8E" w:rsidRDefault="64CA1F0D" w14:paraId="7793AF3D" w14:textId="4D961A03">
      <w:pPr>
        <w:pStyle w:val="BodyText"/>
        <w:rPr>
          <w:rFonts w:eastAsia="Arial Unicode MS" w:cs="Arial Unicode MS"/>
          <w:color w:val="auto"/>
        </w:rPr>
      </w:pPr>
      <w:r w:rsidRPr="76D79B8E" w:rsidR="64CA1F0D">
        <w:rPr>
          <w:rFonts w:eastAsia="Arial Unicode MS" w:cs="Arial Unicode MS"/>
          <w:color w:val="auto"/>
        </w:rPr>
        <w:t xml:space="preserve">What are the biggest gaps </w:t>
      </w:r>
      <w:r w:rsidRPr="76D79B8E" w:rsidR="64CA1F0D">
        <w:rPr>
          <w:rFonts w:eastAsia="Arial Unicode MS" w:cs="Arial Unicode MS"/>
          <w:color w:val="auto"/>
        </w:rPr>
        <w:t>or challenges</w:t>
      </w:r>
      <w:r w:rsidRPr="76D79B8E" w:rsidR="64CA1F0D">
        <w:rPr>
          <w:rFonts w:eastAsia="Arial Unicode MS" w:cs="Arial Unicode MS"/>
          <w:color w:val="auto"/>
        </w:rPr>
        <w:t xml:space="preserve"> to advancing innovation in the electricity sector in Ontario?</w:t>
      </w:r>
    </w:p>
    <w:p w:rsidR="00B5724B" w:rsidP="76D79B8E" w:rsidRDefault="00B5724B" w14:paraId="43302FDC" w14:textId="7A8B8527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</w:p>
    <w:p w:rsidR="64CA1F0D" w:rsidP="76D79B8E" w:rsidRDefault="64CA1F0D" w14:paraId="7ED4DC80" w14:textId="2B4FE672">
      <w:pPr>
        <w:pStyle w:val="Normal"/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120" w:beforeAutospacing="off" w:after="240" w:afterAutospacing="off" w:line="259" w:lineRule="auto"/>
        <w:ind w:left="0" w:right="0"/>
        <w:jc w:val="left"/>
      </w:pPr>
      <w:r w:rsidRPr="76D79B8E" w:rsidR="64CA1F0D">
        <w:rPr>
          <w:rFonts w:ascii="Tahoma" w:hAnsi="Tahoma" w:eastAsia="Tahoma" w:cs="Tahoma"/>
          <w:b w:val="1"/>
          <w:bCs w:val="1"/>
          <w:noProof w:val="0"/>
          <w:color w:val="003366"/>
          <w:sz w:val="28"/>
          <w:szCs w:val="28"/>
          <w:lang w:val="en-US"/>
        </w:rPr>
        <w:t>Grid Innovation Fund Governance Framework</w:t>
      </w:r>
    </w:p>
    <w:p w:rsidRPr="00252E3B" w:rsidR="009D4858" w:rsidP="009D4858" w:rsidRDefault="009D4858" w14:paraId="72DB064A" w14:textId="2F7A6E0D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Topic</w:t>
      </w:r>
      <w:r w:rsidR="47F33DE3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4</w:t>
      </w: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Existing Framework</w:t>
      </w:r>
      <w:r w:rsidR="22B38531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76D79B8E" w:rsidR="22B38531">
        <w:rPr>
          <w:rFonts w:eastAsia="Arial Unicode MS" w:cs="Arial Unicode MS"/>
          <w:color w:val="003366"/>
          <w:sz w:val="28"/>
          <w:szCs w:val="28"/>
        </w:rPr>
        <w:t>(slide 20 of presentation)</w:t>
      </w:r>
    </w:p>
    <w:p w:rsidRPr="00252E3B" w:rsidR="009D4858" w:rsidP="76D79B8E" w:rsidRDefault="009D4858" w14:paraId="329FA689" w14:textId="1DF8BBBA">
      <w:pPr>
        <w:pStyle w:val="BodyText"/>
        <w:rPr>
          <w:rFonts w:eastAsia="Arial Unicode MS" w:cs="Arial Unicode MS"/>
          <w:color w:val="auto"/>
        </w:rPr>
      </w:pPr>
      <w:r w:rsidRPr="76D79B8E" w:rsidR="1A645DAF">
        <w:rPr>
          <w:rFonts w:eastAsia="Arial Unicode MS" w:cs="Arial Unicode MS"/>
          <w:color w:val="auto"/>
        </w:rPr>
        <w:t>From your experience, what would you say has worked well to date with GIF?</w:t>
      </w:r>
    </w:p>
    <w:p w:rsidRPr="00252E3B" w:rsidR="009D4858" w:rsidP="76D79B8E" w:rsidRDefault="009D4858" w14:paraId="3F524F26" w14:textId="0B6A8DBE">
      <w:pPr>
        <w:pStyle w:val="BodyText"/>
        <w:rPr>
          <w:rFonts w:eastAsia="Arial Unicode MS" w:cs="Arial Unicode MS"/>
          <w:color w:val="auto"/>
        </w:rPr>
      </w:pPr>
    </w:p>
    <w:p w:rsidRPr="00252E3B" w:rsidR="009D4858" w:rsidP="009D4858" w:rsidRDefault="009D4858" w14:paraId="578D4BFA" w14:textId="72905802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76D79B8E" w:rsidR="1A645DAF">
        <w:rPr>
          <w:rFonts w:eastAsia="Arial Unicode MS" w:cs="Arial Unicode MS"/>
          <w:color w:val="auto"/>
        </w:rPr>
        <w:t xml:space="preserve">What do you see as potential limitations/risks with </w:t>
      </w:r>
      <w:r w:rsidRPr="76D79B8E" w:rsidR="1A645DAF">
        <w:rPr>
          <w:rFonts w:eastAsia="Arial Unicode MS" w:cs="Arial Unicode MS"/>
          <w:color w:val="auto"/>
        </w:rPr>
        <w:t>the current</w:t>
      </w:r>
      <w:r w:rsidRPr="76D79B8E" w:rsidR="1A645DAF">
        <w:rPr>
          <w:rFonts w:eastAsia="Arial Unicode MS" w:cs="Arial Unicode MS"/>
          <w:color w:val="auto"/>
        </w:rPr>
        <w:t xml:space="preserve"> GIF framework?  </w:t>
      </w:r>
      <w:r w:rsidRPr="009D4858" w:rsidR="009D4858"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  <w:t>  </w:t>
      </w:r>
    </w:p>
    <w:p w:rsidR="009D4858" w:rsidP="009D4858" w:rsidRDefault="009D4858" w14:paraId="3F333324" w14:textId="7777777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:rsidR="009D4858" w:rsidP="009D4858" w:rsidRDefault="009D4858" w14:paraId="2A3DC16C" w14:textId="4666128E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Topic</w:t>
      </w:r>
      <w:r w:rsidR="0CADEE2E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5</w:t>
      </w: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9D4858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Current Mandate</w:t>
      </w:r>
      <w:r w:rsidR="0A6F08FB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76D79B8E" w:rsidR="0A6F08FB">
        <w:rPr>
          <w:rFonts w:eastAsia="Arial Unicode MS" w:cs="Arial Unicode MS"/>
          <w:color w:val="003366"/>
          <w:sz w:val="28"/>
          <w:szCs w:val="28"/>
        </w:rPr>
        <w:t>(slide 21 of presentation)</w:t>
      </w:r>
    </w:p>
    <w:p w:rsidR="553D1071" w:rsidP="76D79B8E" w:rsidRDefault="553D1071" w14:paraId="03852BF1" w14:textId="20EFA516">
      <w:pPr>
        <w:pStyle w:val="BodyText"/>
        <w:rPr>
          <w:rFonts w:eastAsia="Arial Unicode MS" w:cs="Arial Unicode MS"/>
          <w:color w:val="auto"/>
        </w:rPr>
      </w:pPr>
      <w:r w:rsidRPr="76D79B8E" w:rsidR="553D1071">
        <w:rPr>
          <w:rFonts w:eastAsia="Arial Unicode MS" w:cs="Arial Unicode MS"/>
          <w:color w:val="auto"/>
        </w:rPr>
        <w:t xml:space="preserve">Do you feel the current mandate is appropriately broad? Too </w:t>
      </w:r>
      <w:r w:rsidRPr="76D79B8E" w:rsidR="553D1071">
        <w:rPr>
          <w:rFonts w:eastAsia="Arial Unicode MS" w:cs="Arial Unicode MS"/>
          <w:color w:val="auto"/>
        </w:rPr>
        <w:t>narrow?</w:t>
      </w:r>
    </w:p>
    <w:p w:rsidR="76D79B8E" w:rsidP="76D79B8E" w:rsidRDefault="76D79B8E" w14:paraId="64252FEC" w14:textId="11BF23FF">
      <w:pPr>
        <w:pStyle w:val="BodyText"/>
        <w:rPr>
          <w:rFonts w:eastAsia="Arial Unicode MS" w:cs="Arial Unicode MS"/>
          <w:color w:val="auto"/>
        </w:rPr>
      </w:pPr>
    </w:p>
    <w:p w:rsidR="553D1071" w:rsidP="76D79B8E" w:rsidRDefault="553D1071" w14:paraId="18A80385" w14:textId="21F5A014">
      <w:pPr>
        <w:pStyle w:val="BodyText"/>
        <w:rPr>
          <w:rFonts w:eastAsia="Arial Unicode MS" w:cs="Arial Unicode MS"/>
          <w:color w:val="auto"/>
        </w:rPr>
      </w:pPr>
      <w:r w:rsidRPr="76D79B8E" w:rsidR="553D1071">
        <w:rPr>
          <w:rFonts w:eastAsia="Arial Unicode MS" w:cs="Arial Unicode MS"/>
          <w:color w:val="auto"/>
        </w:rPr>
        <w:t xml:space="preserve">How could it be refined to better capture the needs of </w:t>
      </w:r>
      <w:r w:rsidRPr="76D79B8E" w:rsidR="553D1071">
        <w:rPr>
          <w:rFonts w:eastAsia="Arial Unicode MS" w:cs="Arial Unicode MS"/>
          <w:color w:val="auto"/>
        </w:rPr>
        <w:t>supporting innovation</w:t>
      </w:r>
      <w:r w:rsidRPr="76D79B8E" w:rsidR="553D1071">
        <w:rPr>
          <w:rFonts w:eastAsia="Arial Unicode MS" w:cs="Arial Unicode MS"/>
          <w:color w:val="auto"/>
        </w:rPr>
        <w:t xml:space="preserve"> within Ontario’s electricity sector?</w:t>
      </w:r>
    </w:p>
    <w:p w:rsidR="009F0C40" w:rsidP="009D4858" w:rsidRDefault="009F0C40" w14:paraId="0FB24357" w14:textId="77777777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:rsidRPr="00252E3B" w:rsidR="009F0C40" w:rsidP="009F0C40" w:rsidRDefault="009F0C40" w14:paraId="104EABF2" w14:textId="3CB95F22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Topic</w:t>
      </w:r>
      <w:r w:rsidR="15345C34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6</w:t>
      </w: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7C82DA75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Eligible </w:t>
      </w: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Project Categories</w:t>
      </w:r>
      <w:r w:rsidR="4B41C18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76D79B8E" w:rsidR="4B41C180">
        <w:rPr>
          <w:rFonts w:eastAsia="Arial Unicode MS" w:cs="Arial Unicode MS"/>
          <w:color w:val="003366"/>
          <w:sz w:val="28"/>
          <w:szCs w:val="28"/>
        </w:rPr>
        <w:t>(slide 22 of presentation)</w:t>
      </w:r>
    </w:p>
    <w:p w:rsidR="3AF1811F" w:rsidP="76D79B8E" w:rsidRDefault="3AF1811F" w14:paraId="67DF5B7A" w14:textId="2E449E93">
      <w:pPr>
        <w:pStyle w:val="BodyText"/>
        <w:rPr>
          <w:rFonts w:eastAsia="Arial Unicode MS" w:cs="Arial Unicode MS"/>
          <w:color w:val="auto"/>
        </w:rPr>
      </w:pPr>
      <w:r w:rsidRPr="76D79B8E" w:rsidR="3AF1811F">
        <w:rPr>
          <w:rFonts w:eastAsia="Arial Unicode MS" w:cs="Arial Unicode MS"/>
          <w:color w:val="auto"/>
        </w:rPr>
        <w:t xml:space="preserve">Thinking about where innovation in the sector is headed, are there project categories you feel should be added or removed to </w:t>
      </w:r>
      <w:r w:rsidRPr="76D79B8E" w:rsidR="3AF1811F">
        <w:rPr>
          <w:rFonts w:eastAsia="Arial Unicode MS" w:cs="Arial Unicode MS"/>
          <w:color w:val="auto"/>
        </w:rPr>
        <w:t>ensure we're</w:t>
      </w:r>
      <w:r w:rsidRPr="76D79B8E" w:rsidR="3AF1811F">
        <w:rPr>
          <w:rFonts w:eastAsia="Arial Unicode MS" w:cs="Arial Unicode MS"/>
          <w:color w:val="auto"/>
        </w:rPr>
        <w:t xml:space="preserve"> able to fund new innovations in the future?</w:t>
      </w:r>
    </w:p>
    <w:p w:rsidR="009F0C40" w:rsidP="009F0C40" w:rsidRDefault="009F0C40" w14:paraId="6DB1C5E7" w14:textId="77777777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:rsidR="009F0C40" w:rsidP="009F0C40" w:rsidRDefault="009F0C40" w14:paraId="63B55ACA" w14:textId="5DA72123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Topic</w:t>
      </w:r>
      <w:r w:rsidR="17EE84E2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7</w:t>
      </w: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Budget</w:t>
      </w:r>
      <w:r w:rsidR="1E19D3E7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76D79B8E" w:rsidR="1E19D3E7">
        <w:rPr>
          <w:rFonts w:eastAsia="Arial Unicode MS" w:cs="Arial Unicode MS"/>
          <w:color w:val="003366"/>
          <w:sz w:val="28"/>
          <w:szCs w:val="28"/>
        </w:rPr>
        <w:t>(slide 23 of presentation)</w:t>
      </w:r>
    </w:p>
    <w:p w:rsidR="56598FFE" w:rsidP="76D79B8E" w:rsidRDefault="56598FFE" w14:paraId="2898F1C0" w14:textId="29B071C3">
      <w:pPr>
        <w:pStyle w:val="BodyText"/>
        <w:rPr>
          <w:rFonts w:eastAsia="Arial Unicode MS" w:cs="Arial Unicode MS"/>
          <w:color w:val="auto"/>
        </w:rPr>
      </w:pPr>
      <w:r w:rsidRPr="76D79B8E" w:rsidR="56598FFE">
        <w:rPr>
          <w:rFonts w:eastAsia="Arial Unicode MS" w:cs="Arial Unicode MS"/>
          <w:color w:val="auto"/>
        </w:rPr>
        <w:t>How is the funding amount limiting our ability to meet our broader objectives?</w:t>
      </w:r>
    </w:p>
    <w:p w:rsidR="76D79B8E" w:rsidP="76D79B8E" w:rsidRDefault="76D79B8E" w14:paraId="4971C49D" w14:textId="5B651B57">
      <w:pPr>
        <w:pStyle w:val="BodyText"/>
        <w:rPr>
          <w:rFonts w:eastAsia="Arial Unicode MS" w:cs="Arial Unicode MS"/>
          <w:color w:val="auto"/>
        </w:rPr>
      </w:pPr>
    </w:p>
    <w:p w:rsidR="56598FFE" w:rsidP="76D79B8E" w:rsidRDefault="56598FFE" w14:paraId="759CCB0D" w14:textId="72FA43C9">
      <w:pPr>
        <w:pStyle w:val="BodyText"/>
        <w:rPr>
          <w:rFonts w:eastAsia="Arial Unicode MS" w:cs="Arial Unicode MS"/>
          <w:color w:val="auto"/>
        </w:rPr>
      </w:pPr>
      <w:r w:rsidRPr="76D79B8E" w:rsidR="56598FFE">
        <w:rPr>
          <w:rFonts w:eastAsia="Arial Unicode MS" w:cs="Arial Unicode MS"/>
          <w:color w:val="auto"/>
        </w:rPr>
        <w:t>What types/</w:t>
      </w:r>
      <w:r w:rsidRPr="76D79B8E" w:rsidR="56598FFE">
        <w:rPr>
          <w:rFonts w:eastAsia="Arial Unicode MS" w:cs="Arial Unicode MS"/>
          <w:color w:val="auto"/>
        </w:rPr>
        <w:t>scale of</w:t>
      </w:r>
      <w:r w:rsidRPr="76D79B8E" w:rsidR="56598FFE">
        <w:rPr>
          <w:rFonts w:eastAsia="Arial Unicode MS" w:cs="Arial Unicode MS"/>
          <w:color w:val="auto"/>
        </w:rPr>
        <w:t xml:space="preserve"> projects is GIF unable to </w:t>
      </w:r>
      <w:r w:rsidRPr="76D79B8E" w:rsidR="56598FFE">
        <w:rPr>
          <w:rFonts w:eastAsia="Arial Unicode MS" w:cs="Arial Unicode MS"/>
          <w:color w:val="auto"/>
        </w:rPr>
        <w:t>support?</w:t>
      </w:r>
    </w:p>
    <w:p w:rsidR="76D79B8E" w:rsidP="76D79B8E" w:rsidRDefault="76D79B8E" w14:paraId="7628BE91" w14:textId="48591100">
      <w:pPr>
        <w:pStyle w:val="BodyText"/>
        <w:rPr>
          <w:rFonts w:eastAsia="Arial Unicode MS" w:cs="Arial Unicode MS"/>
          <w:color w:val="auto"/>
        </w:rPr>
      </w:pPr>
    </w:p>
    <w:p w:rsidR="56598FFE" w:rsidP="76D79B8E" w:rsidRDefault="56598FFE" w14:paraId="7FD326B0" w14:textId="58847EC5">
      <w:pPr>
        <w:pStyle w:val="BodyText"/>
        <w:rPr>
          <w:rFonts w:eastAsia="Arial Unicode MS" w:cs="Arial Unicode MS"/>
          <w:color w:val="auto"/>
        </w:rPr>
      </w:pPr>
      <w:r w:rsidRPr="76D79B8E" w:rsidR="56598FFE">
        <w:rPr>
          <w:rFonts w:eastAsia="Arial Unicode MS" w:cs="Arial Unicode MS"/>
          <w:color w:val="auto"/>
        </w:rPr>
        <w:t xml:space="preserve">What types of projects could a larger budget enable GIF to </w:t>
      </w:r>
      <w:r w:rsidRPr="76D79B8E" w:rsidR="56598FFE">
        <w:rPr>
          <w:rFonts w:eastAsia="Arial Unicode MS" w:cs="Arial Unicode MS"/>
          <w:color w:val="auto"/>
        </w:rPr>
        <w:t>support</w:t>
      </w:r>
      <w:r w:rsidRPr="76D79B8E" w:rsidR="63E713FC">
        <w:rPr>
          <w:rFonts w:eastAsia="Arial Unicode MS" w:cs="Arial Unicode MS"/>
          <w:color w:val="auto"/>
        </w:rPr>
        <w:t xml:space="preserve"> </w:t>
      </w:r>
      <w:r w:rsidRPr="76D79B8E" w:rsidR="56598FFE">
        <w:rPr>
          <w:rFonts w:eastAsia="Arial Unicode MS" w:cs="Arial Unicode MS"/>
          <w:color w:val="auto"/>
        </w:rPr>
        <w:t>and</w:t>
      </w:r>
      <w:r w:rsidRPr="76D79B8E" w:rsidR="56598FFE">
        <w:rPr>
          <w:rFonts w:eastAsia="Arial Unicode MS" w:cs="Arial Unicode MS"/>
          <w:color w:val="auto"/>
        </w:rPr>
        <w:t xml:space="preserve"> how could that allow projects to secure </w:t>
      </w:r>
      <w:r w:rsidRPr="76D79B8E" w:rsidR="56598FFE">
        <w:rPr>
          <w:rFonts w:eastAsia="Arial Unicode MS" w:cs="Arial Unicode MS"/>
          <w:color w:val="auto"/>
        </w:rPr>
        <w:t>additional</w:t>
      </w:r>
      <w:r w:rsidRPr="76D79B8E" w:rsidR="56598FFE">
        <w:rPr>
          <w:rFonts w:eastAsia="Arial Unicode MS" w:cs="Arial Unicode MS"/>
          <w:color w:val="auto"/>
        </w:rPr>
        <w:t xml:space="preserve"> funding </w:t>
      </w:r>
      <w:r w:rsidRPr="76D79B8E" w:rsidR="65892D04">
        <w:rPr>
          <w:rFonts w:eastAsia="Arial Unicode MS" w:cs="Arial Unicode MS"/>
          <w:color w:val="auto"/>
        </w:rPr>
        <w:t>from other</w:t>
      </w:r>
      <w:r w:rsidRPr="76D79B8E" w:rsidR="56598FFE">
        <w:rPr>
          <w:rFonts w:eastAsia="Arial Unicode MS" w:cs="Arial Unicode MS"/>
          <w:color w:val="auto"/>
        </w:rPr>
        <w:t xml:space="preserve"> sources?</w:t>
      </w:r>
    </w:p>
    <w:p w:rsidR="009F0C40" w:rsidP="009F0C40" w:rsidRDefault="009F0C40" w14:paraId="6394EF83" w14:textId="77777777">
      <w:pPr>
        <w:pStyle w:val="BodyText"/>
        <w:rPr>
          <w:rFonts w:eastAsia="Arial Unicode MS" w:cs="Arial Unicode MS"/>
          <w:color w:val="auto"/>
          <w:kern w:val="2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:rsidR="009F0C40" w:rsidP="009F0C40" w:rsidRDefault="009F0C40" w14:paraId="2A011277" w14:textId="684AD43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Topic</w:t>
      </w:r>
      <w:r w:rsidR="5DBABF6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8</w:t>
      </w: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="42B0FFE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Intake </w:t>
      </w:r>
      <w:r w:rsidR="009F0C40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Approach</w:t>
      </w:r>
      <w:r w:rsidR="2785C6BB">
        <w:rPr>
          <w:rFonts w:eastAsia="Arial Unicode MS" w:cs="Arial Unicode MS"/>
          <w:color w:val="003366"/>
          <w:kern w:val="2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76D79B8E" w:rsidR="2785C6BB">
        <w:rPr>
          <w:rFonts w:eastAsia="Arial Unicode MS" w:cs="Arial Unicode MS"/>
          <w:color w:val="003366"/>
          <w:sz w:val="28"/>
          <w:szCs w:val="28"/>
        </w:rPr>
        <w:t>(slide 24 of presentation)</w:t>
      </w:r>
    </w:p>
    <w:p w:rsidRPr="00252E3B" w:rsidR="009F0C40" w:rsidP="76D79B8E" w:rsidRDefault="009F0C40" w14:paraId="181CA60A" w14:textId="615A12F9">
      <w:pPr>
        <w:pStyle w:val="BodyText"/>
        <w:rPr>
          <w:rFonts w:eastAsia="Arial Unicode MS" w:cs="Arial Unicode MS"/>
          <w:color w:val="auto"/>
        </w:rPr>
      </w:pPr>
      <w:r w:rsidRPr="76D79B8E" w:rsidR="140E4DB8">
        <w:rPr>
          <w:rFonts w:eastAsia="Arial Unicode MS" w:cs="Arial Unicode MS"/>
          <w:color w:val="auto"/>
        </w:rPr>
        <w:t xml:space="preserve">Do you think the current approach is best to </w:t>
      </w:r>
      <w:r w:rsidRPr="76D79B8E" w:rsidR="140E4DB8">
        <w:rPr>
          <w:rFonts w:eastAsia="Arial Unicode MS" w:cs="Arial Unicode MS"/>
          <w:color w:val="auto"/>
        </w:rPr>
        <w:t>identify</w:t>
      </w:r>
      <w:r w:rsidRPr="76D79B8E" w:rsidR="140E4DB8">
        <w:rPr>
          <w:rFonts w:eastAsia="Arial Unicode MS" w:cs="Arial Unicode MS"/>
          <w:color w:val="auto"/>
        </w:rPr>
        <w:t xml:space="preserve"> and assess projects?</w:t>
      </w:r>
    </w:p>
    <w:p w:rsidRPr="00252E3B" w:rsidR="009F0C40" w:rsidP="76D79B8E" w:rsidRDefault="009F0C40" w14:paraId="5CA1A9B3" w14:textId="41C943EF">
      <w:pPr>
        <w:pStyle w:val="BodyText"/>
        <w:rPr>
          <w:rFonts w:eastAsia="Arial Unicode MS" w:cs="Arial Unicode MS"/>
          <w:color w:val="auto"/>
        </w:rPr>
      </w:pPr>
    </w:p>
    <w:p w:rsidRPr="00252E3B" w:rsidR="009F0C40" w:rsidP="76D79B8E" w:rsidRDefault="009F0C40" w14:paraId="29F99DA4" w14:textId="6070A187">
      <w:pPr>
        <w:pStyle w:val="BodyText"/>
        <w:rPr>
          <w:rFonts w:eastAsia="Arial Unicode MS" w:cs="Arial Unicode MS"/>
          <w:color w:val="auto"/>
        </w:rPr>
      </w:pPr>
      <w:r w:rsidRPr="76D79B8E" w:rsidR="140E4DB8">
        <w:rPr>
          <w:rFonts w:eastAsia="Arial Unicode MS" w:cs="Arial Unicode MS"/>
          <w:color w:val="auto"/>
        </w:rPr>
        <w:t>What do you perceive to be the benefits of open calls? Targeted calls?</w:t>
      </w:r>
    </w:p>
    <w:p w:rsidRPr="00252E3B" w:rsidR="009F0C40" w:rsidP="76D79B8E" w:rsidRDefault="009F0C40" w14:paraId="48F4C5A7" w14:textId="1EE0AB61">
      <w:pPr>
        <w:pStyle w:val="BodyText"/>
        <w:rPr>
          <w:rFonts w:eastAsia="Arial Unicode MS" w:cs="Arial Unicode MS"/>
          <w:color w:val="auto"/>
        </w:rPr>
      </w:pPr>
    </w:p>
    <w:p w:rsidRPr="00252E3B" w:rsidR="009F0C40" w:rsidP="009F0C40" w:rsidRDefault="009F0C40" w14:paraId="198899F0" w14:textId="7075CFA4">
      <w:pPr>
        <w:pStyle w:val="BodyText"/>
        <w:rPr>
          <w:rFonts w:eastAsia="Arial Unicode MS" w:cs="Arial Unicode MS"/>
          <w:color w:val="auto"/>
          <w:kern w:val="2"/>
          <w14:textOutline w14:w="0" w14:cap="flat" w14:cmpd="sng" w14:algn="ctr">
            <w14:noFill/>
            <w14:prstDash w14:val="solid"/>
            <w14:bevel/>
          </w14:textOutline>
        </w:rPr>
      </w:pPr>
      <w:r w:rsidRPr="76D79B8E" w:rsidR="140E4DB8">
        <w:rPr>
          <w:rFonts w:eastAsia="Arial Unicode MS" w:cs="Arial Unicode MS"/>
          <w:color w:val="auto"/>
        </w:rPr>
        <w:t xml:space="preserve">Are there alternative approaches that could be </w:t>
      </w:r>
      <w:r w:rsidRPr="76D79B8E" w:rsidR="140E4DB8">
        <w:rPr>
          <w:rFonts w:eastAsia="Arial Unicode MS" w:cs="Arial Unicode MS"/>
          <w:color w:val="auto"/>
        </w:rPr>
        <w:t>considered?</w:t>
      </w:r>
    </w:p>
    <w:p w:rsidR="00B5724B" w:rsidP="0052753C" w:rsidRDefault="00B5724B" w14:paraId="6B5720ED" w14:textId="77777777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</w:p>
    <w:p w:rsidRPr="007D713D" w:rsidR="00834980" w:rsidP="007D713D" w:rsidRDefault="00D12111" w14:paraId="72BA7188" w14:textId="542B40A0">
      <w:pPr>
        <w:pStyle w:val="BodyText"/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</w:pPr>
      <w:r w:rsidRPr="007D713D">
        <w:rPr>
          <w:rFonts w:eastAsia="Arial Unicode MS" w:cs="Arial Unicode MS"/>
          <w:color w:val="003366"/>
          <w:kern w:val="2"/>
          <w:sz w:val="28"/>
          <w:szCs w:val="28"/>
          <w:u w:color="003366"/>
          <w14:textOutline w14:w="0" w14:cap="flat" w14:cmpd="sng" w14:algn="ctr">
            <w14:noFill/>
            <w14:prstDash w14:val="solid"/>
            <w14:bevel/>
          </w14:textOutline>
        </w:rPr>
        <w:t>General Comments/Feedback</w:t>
      </w:r>
    </w:p>
    <w:p w:rsidRPr="001F3091" w:rsidR="001F3091" w:rsidP="001F3091" w:rsidRDefault="001F3091" w14:paraId="2B7D49D4" w14:textId="2443663E">
      <w:pPr>
        <w:pStyle w:val="BodyText"/>
      </w:pPr>
    </w:p>
    <w:sectPr w:rsidRPr="001F3091" w:rsidR="001F3091">
      <w:footerReference w:type="default" r:id="rId12"/>
      <w:headerReference w:type="first" r:id="rId13"/>
      <w:footerReference w:type="first" r:id="rId14"/>
      <w:pgSz w:w="12240" w:h="15840" w:orient="portrait"/>
      <w:pgMar w:top="720" w:right="907" w:bottom="1584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C1F" w:rsidRDefault="00B94C1F" w14:paraId="76643D90" w14:textId="77777777">
      <w:r>
        <w:separator/>
      </w:r>
    </w:p>
  </w:endnote>
  <w:endnote w:type="continuationSeparator" w:id="0">
    <w:p w:rsidR="00B94C1F" w:rsidRDefault="00B94C1F" w14:paraId="124858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980" w:rsidP="00682EBB" w:rsidRDefault="009F0C40" w14:paraId="72158D30" w14:textId="40A96E1B">
    <w:pPr>
      <w:pStyle w:val="Footer"/>
      <w:tabs>
        <w:tab w:val="clear" w:pos="11333"/>
        <w:tab w:val="right" w:pos="9873"/>
      </w:tabs>
    </w:pPr>
    <w:r w:rsidRPr="009F0C40">
      <w:rPr>
        <w:color w:val="auto"/>
      </w:rPr>
      <w:t>Grid Innovation Fund |</w:t>
    </w:r>
    <w:r w:rsidRPr="009F0C40" w:rsidR="00A03A04">
      <w:rPr>
        <w:color w:val="auto"/>
      </w:rPr>
      <w:t xml:space="preserve"> </w:t>
    </w:r>
    <w:r w:rsidRPr="009F0C40">
      <w:rPr>
        <w:color w:val="auto"/>
      </w:rPr>
      <w:t>December 2025</w:t>
    </w:r>
    <w:r w:rsidRPr="009F0C40" w:rsidR="00682EBB">
      <w:rPr>
        <w:color w:val="auto"/>
      </w:rPr>
      <w:t xml:space="preserve"> </w:t>
    </w:r>
    <w:r w:rsidR="00B5724B">
      <w:t>- Public</w:t>
    </w:r>
    <w:r w:rsidR="00682EBB">
      <w:ptab w:alignment="center" w:relativeTo="margin" w:leader="none"/>
    </w:r>
    <w:r w:rsidR="00682EBB">
      <w:ptab w:alignment="right" w:relativeTo="margin" w:leader="none"/>
    </w:r>
    <w:r w:rsidRPr="00682EBB" w:rsidR="00682EBB">
      <w:fldChar w:fldCharType="begin"/>
    </w:r>
    <w:r w:rsidRPr="00682EBB" w:rsidR="00682EBB">
      <w:instrText xml:space="preserve"> PAGE   \* MERGEFORMAT </w:instrText>
    </w:r>
    <w:r w:rsidRPr="00682EBB" w:rsidR="00682EBB">
      <w:fldChar w:fldCharType="separate"/>
    </w:r>
    <w:r w:rsidRPr="00682EBB" w:rsidR="00682EBB">
      <w:rPr>
        <w:noProof/>
      </w:rPr>
      <w:t>1</w:t>
    </w:r>
    <w:r w:rsidRPr="00682EBB" w:rsidR="00682E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4980" w:rsidRDefault="00D12111" w14:paraId="6505307B" w14:textId="77777777">
    <w:pPr>
      <w:pStyle w:val="Footer"/>
      <w:tabs>
        <w:tab w:val="clear" w:pos="11333"/>
        <w:tab w:val="right" w:pos="9873"/>
      </w:tabs>
    </w:pPr>
    <w:r>
      <w:tab/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4D4FA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C1F" w:rsidRDefault="00B94C1F" w14:paraId="12C0AC5C" w14:textId="77777777">
      <w:r>
        <w:separator/>
      </w:r>
    </w:p>
  </w:footnote>
  <w:footnote w:type="continuationSeparator" w:id="0">
    <w:p w:rsidR="00B94C1F" w:rsidRDefault="00B94C1F" w14:paraId="2EC6FDB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34980" w:rsidRDefault="00D12111" w14:paraId="1BA9D6A9" w14:textId="77777777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6583CA4" wp14:editId="021B0F29">
          <wp:simplePos x="0" y="0"/>
          <wp:positionH relativeFrom="page">
            <wp:posOffset>469377</wp:posOffset>
          </wp:positionH>
          <wp:positionV relativeFrom="page">
            <wp:posOffset>9146540</wp:posOffset>
          </wp:positionV>
          <wp:extent cx="1170432" cy="539496"/>
          <wp:effectExtent l="0" t="0" r="0" b="0"/>
          <wp:wrapNone/>
          <wp:docPr id="1073741825" name="officeArt object" descr="Independent Electricity System Opera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dependent Electricity System Operator" descr="Independent Electricity System Operato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432" cy="5394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4BB0"/>
    <w:multiLevelType w:val="multilevel"/>
    <w:tmpl w:val="EA36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EC633D"/>
    <w:multiLevelType w:val="multilevel"/>
    <w:tmpl w:val="F148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353CD6"/>
    <w:multiLevelType w:val="multilevel"/>
    <w:tmpl w:val="3E3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B7E57CA"/>
    <w:multiLevelType w:val="multilevel"/>
    <w:tmpl w:val="3FBA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0439052">
    <w:abstractNumId w:val="1"/>
  </w:num>
  <w:num w:numId="2" w16cid:durableId="484516302">
    <w:abstractNumId w:val="0"/>
  </w:num>
  <w:num w:numId="3" w16cid:durableId="1321733198">
    <w:abstractNumId w:val="2"/>
  </w:num>
  <w:num w:numId="4" w16cid:durableId="78604812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80"/>
    <w:rsid w:val="00006835"/>
    <w:rsid w:val="00017EBB"/>
    <w:rsid w:val="000203DE"/>
    <w:rsid w:val="00102B98"/>
    <w:rsid w:val="001763AA"/>
    <w:rsid w:val="001A6850"/>
    <w:rsid w:val="001B1831"/>
    <w:rsid w:val="001B4AF2"/>
    <w:rsid w:val="001D2D3B"/>
    <w:rsid w:val="001F3091"/>
    <w:rsid w:val="00252E3B"/>
    <w:rsid w:val="002A772F"/>
    <w:rsid w:val="003020F1"/>
    <w:rsid w:val="004608C7"/>
    <w:rsid w:val="004D4FA8"/>
    <w:rsid w:val="0052753C"/>
    <w:rsid w:val="005420E7"/>
    <w:rsid w:val="005635C8"/>
    <w:rsid w:val="00577993"/>
    <w:rsid w:val="005E7E77"/>
    <w:rsid w:val="00682EBB"/>
    <w:rsid w:val="00735E87"/>
    <w:rsid w:val="007D713D"/>
    <w:rsid w:val="00834980"/>
    <w:rsid w:val="00857CB4"/>
    <w:rsid w:val="00873674"/>
    <w:rsid w:val="009306A3"/>
    <w:rsid w:val="00981340"/>
    <w:rsid w:val="009851A6"/>
    <w:rsid w:val="009D4858"/>
    <w:rsid w:val="009E1BE3"/>
    <w:rsid w:val="009F0C40"/>
    <w:rsid w:val="00A03A04"/>
    <w:rsid w:val="00A2DC7A"/>
    <w:rsid w:val="00B5724B"/>
    <w:rsid w:val="00B61210"/>
    <w:rsid w:val="00B94C1F"/>
    <w:rsid w:val="00BD5FEE"/>
    <w:rsid w:val="00BD74AD"/>
    <w:rsid w:val="00BF54BB"/>
    <w:rsid w:val="00C00D91"/>
    <w:rsid w:val="00CA33AB"/>
    <w:rsid w:val="00CB17F0"/>
    <w:rsid w:val="00D00916"/>
    <w:rsid w:val="00D12111"/>
    <w:rsid w:val="00D43313"/>
    <w:rsid w:val="00D47F0E"/>
    <w:rsid w:val="00E566E5"/>
    <w:rsid w:val="00EC27D0"/>
    <w:rsid w:val="00F02804"/>
    <w:rsid w:val="00F21557"/>
    <w:rsid w:val="00F265E2"/>
    <w:rsid w:val="00F51F38"/>
    <w:rsid w:val="00F91B98"/>
    <w:rsid w:val="00FC559E"/>
    <w:rsid w:val="00FE0D1B"/>
    <w:rsid w:val="02FAC1EE"/>
    <w:rsid w:val="04339E06"/>
    <w:rsid w:val="0481EB2A"/>
    <w:rsid w:val="05F78661"/>
    <w:rsid w:val="06F85451"/>
    <w:rsid w:val="070CA3B3"/>
    <w:rsid w:val="077E1F12"/>
    <w:rsid w:val="0A6F08FB"/>
    <w:rsid w:val="0A92A408"/>
    <w:rsid w:val="0CACAB1F"/>
    <w:rsid w:val="0CADEE2E"/>
    <w:rsid w:val="0EDA0C7D"/>
    <w:rsid w:val="1347D4A2"/>
    <w:rsid w:val="1375AE40"/>
    <w:rsid w:val="140E4DB8"/>
    <w:rsid w:val="15345C34"/>
    <w:rsid w:val="1645E668"/>
    <w:rsid w:val="17EE84E2"/>
    <w:rsid w:val="187BE759"/>
    <w:rsid w:val="1A071DAF"/>
    <w:rsid w:val="1A645DAF"/>
    <w:rsid w:val="1E19D3E7"/>
    <w:rsid w:val="1F0AAEE9"/>
    <w:rsid w:val="1F161852"/>
    <w:rsid w:val="20A703EF"/>
    <w:rsid w:val="22B38531"/>
    <w:rsid w:val="2356297B"/>
    <w:rsid w:val="23E65CD2"/>
    <w:rsid w:val="2785C6BB"/>
    <w:rsid w:val="28BB452B"/>
    <w:rsid w:val="2C181BE1"/>
    <w:rsid w:val="3148FEE9"/>
    <w:rsid w:val="38B56157"/>
    <w:rsid w:val="396DF03B"/>
    <w:rsid w:val="3A2D401C"/>
    <w:rsid w:val="3A954A6A"/>
    <w:rsid w:val="3AF1811F"/>
    <w:rsid w:val="3E8EE0C1"/>
    <w:rsid w:val="40CB7F2D"/>
    <w:rsid w:val="41227255"/>
    <w:rsid w:val="42189ACC"/>
    <w:rsid w:val="42B0FFE0"/>
    <w:rsid w:val="44FE18FF"/>
    <w:rsid w:val="47C52616"/>
    <w:rsid w:val="47F33DE3"/>
    <w:rsid w:val="4941FC36"/>
    <w:rsid w:val="4A9621D3"/>
    <w:rsid w:val="4B41C180"/>
    <w:rsid w:val="4C57106D"/>
    <w:rsid w:val="4CF49103"/>
    <w:rsid w:val="4D383400"/>
    <w:rsid w:val="4F55BD03"/>
    <w:rsid w:val="515E3A30"/>
    <w:rsid w:val="51DD60D5"/>
    <w:rsid w:val="535EDFF4"/>
    <w:rsid w:val="553D1071"/>
    <w:rsid w:val="55EEE4F2"/>
    <w:rsid w:val="56598FFE"/>
    <w:rsid w:val="5980284F"/>
    <w:rsid w:val="5C2FAAA8"/>
    <w:rsid w:val="5D1B9D28"/>
    <w:rsid w:val="5DBABF60"/>
    <w:rsid w:val="5EC62F46"/>
    <w:rsid w:val="61EB0B9C"/>
    <w:rsid w:val="638F66BA"/>
    <w:rsid w:val="63E713FC"/>
    <w:rsid w:val="64CA1F0D"/>
    <w:rsid w:val="65892D04"/>
    <w:rsid w:val="6BBF1C18"/>
    <w:rsid w:val="6F1E3FE1"/>
    <w:rsid w:val="7025F8A8"/>
    <w:rsid w:val="73361B24"/>
    <w:rsid w:val="74D2351C"/>
    <w:rsid w:val="74D45DF0"/>
    <w:rsid w:val="76D79B8E"/>
    <w:rsid w:val="788FA9E1"/>
    <w:rsid w:val="7C82DA75"/>
    <w:rsid w:val="7CC2E0D4"/>
    <w:rsid w:val="7D55024F"/>
    <w:rsid w:val="7F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4644"/>
  <w15:docId w15:val="{A7307C4D-8AC5-4A5A-B4E1-93EEA0F976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Text"/>
    <w:uiPriority w:val="9"/>
    <w:unhideWhenUsed/>
    <w:qFormat/>
    <w:pPr>
      <w:spacing w:after="520" w:line="520" w:lineRule="exact"/>
      <w:outlineLvl w:val="1"/>
    </w:pPr>
    <w:rPr>
      <w:rFonts w:ascii="Tahoma" w:hAnsi="Tahoma" w:cs="Arial Unicode MS"/>
      <w:color w:val="003366"/>
      <w:kern w:val="2"/>
      <w:sz w:val="44"/>
      <w:szCs w:val="44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Text"/>
    <w:uiPriority w:val="9"/>
    <w:unhideWhenUsed/>
    <w:qFormat/>
    <w:pPr>
      <w:spacing w:before="360" w:after="100" w:line="360" w:lineRule="exact"/>
      <w:outlineLvl w:val="2"/>
    </w:pPr>
    <w:rPr>
      <w:rFonts w:ascii="Tahoma" w:hAnsi="Tahoma" w:cs="Arial Unicode MS"/>
      <w:color w:val="003366"/>
      <w:kern w:val="2"/>
      <w:sz w:val="28"/>
      <w:szCs w:val="28"/>
      <w:u w:color="003366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right" w:pos="11333"/>
      </w:tabs>
      <w:spacing w:line="240" w:lineRule="exact"/>
    </w:pPr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pPr>
      <w:spacing w:after="140" w:line="300" w:lineRule="exact"/>
    </w:pPr>
    <w:rPr>
      <w:rFonts w:ascii="Tahoma" w:hAnsi="Tahoma" w:eastAsia="Tahoma" w:cs="Tahoma"/>
      <w:color w:val="000000"/>
      <w:sz w:val="22"/>
      <w:szCs w:val="22"/>
      <w:u w:color="8CD2F3"/>
      <w:lang w:val="en-US"/>
    </w:rPr>
  </w:style>
  <w:style w:type="paragraph" w:styleId="Heading" w:customStyle="1">
    <w:name w:val="Heading"/>
    <w:next w:val="BodyText"/>
    <w:pPr>
      <w:keepNext/>
      <w:keepLines/>
      <w:spacing w:after="340" w:line="680" w:lineRule="exact"/>
      <w:outlineLvl w:val="0"/>
    </w:pPr>
    <w:rPr>
      <w:rFonts w:ascii="Tahoma" w:hAnsi="Tahoma" w:cs="Arial Unicode MS"/>
      <w:color w:val="FFCC33"/>
      <w:sz w:val="60"/>
      <w:szCs w:val="60"/>
      <w:u w:color="FFCC33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YellowBarHeading2" w:customStyle="1">
    <w:name w:val="Yellow Bar Heading 2"/>
    <w:pPr>
      <w:pBdr>
        <w:top w:val="single" w:color="FFCC33" w:sz="48" w:space="0"/>
      </w:pBdr>
      <w:tabs>
        <w:tab w:val="left" w:pos="483"/>
      </w:tabs>
      <w:spacing w:line="180" w:lineRule="exact"/>
      <w:ind w:right="8136"/>
    </w:pPr>
    <w:rPr>
      <w:rFonts w:ascii="Tahoma" w:hAnsi="Tahoma" w:eastAsia="Tahoma" w:cs="Tahoma"/>
      <w:color w:val="000000"/>
      <w:sz w:val="22"/>
      <w:szCs w:val="22"/>
      <w:u w:color="000000"/>
      <w:lang w:val="en-US"/>
    </w:rPr>
  </w:style>
  <w:style w:type="paragraph" w:styleId="Call-outText" w:customStyle="1">
    <w:name w:val="Call-out Text"/>
    <w:next w:val="BodyText"/>
    <w:pPr>
      <w:pBdr>
        <w:top w:val="single" w:color="E7F5FC" w:sz="2" w:space="0"/>
        <w:left w:val="single" w:color="E7F5FC" w:sz="2" w:space="0"/>
        <w:bottom w:val="single" w:color="E7F5FC" w:sz="2" w:space="0"/>
        <w:right w:val="single" w:color="E7F5FC" w:sz="2" w:space="0"/>
      </w:pBdr>
      <w:shd w:val="clear" w:color="auto" w:fill="E7F5FC"/>
      <w:spacing w:after="300" w:line="300" w:lineRule="exact"/>
      <w:ind w:left="245" w:right="245"/>
    </w:pPr>
    <w:rPr>
      <w:rFonts w:ascii="Tahoma" w:hAnsi="Tahoma" w:cs="Arial Unicode MS"/>
      <w:color w:val="003366"/>
      <w:sz w:val="22"/>
      <w:szCs w:val="22"/>
      <w:u w:color="003366"/>
      <w:lang w:val="en-US"/>
    </w:rPr>
  </w:style>
  <w:style w:type="character" w:styleId="Link" w:customStyle="1">
    <w:name w:val="Link"/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</w:rPr>
  </w:style>
  <w:style w:type="character" w:styleId="Hyperlink0" w:customStyle="1">
    <w:name w:val="Hyperlink.0"/>
    <w:basedOn w:val="Link"/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dstrike w:val="0"/>
      <w:outline w:val="0"/>
      <w:color w:val="006B71"/>
      <w:spacing w:val="0"/>
      <w:position w:val="0"/>
      <w:sz w:val="22"/>
      <w:szCs w:val="22"/>
      <w:u w:val="single" w:color="006B71"/>
      <w:vertAlign w:val="baseline"/>
      <w:lang w:val="en-US"/>
    </w:rPr>
  </w:style>
  <w:style w:type="paragraph" w:styleId="Body" w:customStyle="1">
    <w:name w:val="Body"/>
    <w:pPr>
      <w:spacing w:after="140" w:line="300" w:lineRule="exact"/>
    </w:pPr>
    <w:rPr>
      <w:rFonts w:ascii="Tahoma" w:hAnsi="Tahoma" w:eastAsia="Tahoma" w:cs="Tahoma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ableHeaderLeftAlignment" w:customStyle="1">
    <w:name w:val="Table Header Left Alignment"/>
    <w:next w:val="BodyText"/>
    <w:pPr>
      <w:keepLines/>
      <w:spacing w:after="140"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styleId="TableHeaderRightAlignment" w:customStyle="1">
    <w:name w:val="Table Header Right Alignment"/>
    <w:pPr>
      <w:keepLines/>
      <w:spacing w:line="240" w:lineRule="exact"/>
      <w:outlineLvl w:val="2"/>
    </w:pPr>
    <w:rPr>
      <w:rFonts w:ascii="Tahoma" w:hAnsi="Tahoma" w:cs="Arial Unicode MS"/>
      <w:b/>
      <w:bCs/>
      <w:color w:val="000000"/>
      <w:sz w:val="16"/>
      <w:szCs w:val="16"/>
      <w:u w:color="000000"/>
      <w:lang w:val="en-US"/>
    </w:rPr>
  </w:style>
  <w:style w:type="paragraph" w:styleId="TableNumeralsLeftAlignment" w:customStyle="1">
    <w:name w:val="Table Numerals Left Alignment"/>
    <w:pPr>
      <w:spacing w:after="140" w:line="300" w:lineRule="exact"/>
    </w:pPr>
    <w:rPr>
      <w:rFonts w:ascii="Tahoma" w:hAnsi="Tahoma" w:cs="Arial Unicode MS"/>
      <w:color w:val="000000"/>
      <w:sz w:val="22"/>
      <w:szCs w:val="22"/>
      <w:u w:color="8CD2F3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2E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2EB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82E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EB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2EB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EB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82EB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102B9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1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B9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ieso.ca/Sector-Participants/Engagement-Initiatives/Engagements/Grid-Innovation-Fun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mailto:engagement@ieso.ca" TargetMode="External" Id="R8de5355968a14a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ESO_Theme3_May19">
  <a:themeElements>
    <a:clrScheme name="IESO_Theme3_May19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00FF"/>
      </a:hlink>
      <a:folHlink>
        <a:srgbClr val="FF00FF"/>
      </a:folHlink>
    </a:clrScheme>
    <a:fontScheme name="IESO_Theme3_May19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ESO_Theme3_May19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3EBB39C792940821564FA50C61EB4" ma:contentTypeVersion="17" ma:contentTypeDescription="Create a new document." ma:contentTypeScope="" ma:versionID="79001b18ac52a1a9a9b3c3b58e61fffa">
  <xsd:schema xmlns:xsd="http://www.w3.org/2001/XMLSchema" xmlns:xs="http://www.w3.org/2001/XMLSchema" xmlns:p="http://schemas.microsoft.com/office/2006/metadata/properties" xmlns:ns2="33bc3659-2355-4203-a56f-b5c9da109ddf" xmlns:ns3="7b9f0e17-55d7-4430-b1f7-9b323e6b8d0f" targetNamespace="http://schemas.microsoft.com/office/2006/metadata/properties" ma:root="true" ma:fieldsID="4c48eaef0b85c0bd2b80a0db01fe8183" ns2:_="" ns3:_="">
    <xsd:import namespace="33bc3659-2355-4203-a56f-b5c9da109ddf"/>
    <xsd:import namespace="7b9f0e17-55d7-4430-b1f7-9b323e6b8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c3659-2355-4203-a56f-b5c9da109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0e17-55d7-4430-b1f7-9b323e6b8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6a8398-dcbf-40da-9beb-b45d158c2dd6}" ma:internalName="TaxCatchAll" ma:showField="CatchAllData" ma:web="7b9f0e17-55d7-4430-b1f7-9b323e6b8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9f0e17-55d7-4430-b1f7-9b323e6b8d0f" xsi:nil="true"/>
    <lcf76f155ced4ddcb4097134ff3c332f xmlns="33bc3659-2355-4203-a56f-b5c9da109d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03C5D-28F9-476E-815A-3D4ACC21CC86}"/>
</file>

<file path=customXml/itemProps2.xml><?xml version="1.0" encoding="utf-8"?>
<ds:datastoreItem xmlns:ds="http://schemas.openxmlformats.org/officeDocument/2006/customXml" ds:itemID="{4ACE65AE-B502-4E18-BEE2-ACEFD48171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535542-01E7-42D8-A6B0-945F418E6F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IESO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Zhaoda Qu</dc:creator>
  <lastModifiedBy>Colin Campbell</lastModifiedBy>
  <revision>6</revision>
  <dcterms:created xsi:type="dcterms:W3CDTF">2025-11-28T20:47:00.0000000Z</dcterms:created>
  <dcterms:modified xsi:type="dcterms:W3CDTF">2025-12-01T20:00:17.4184815Z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0x010100DA53EBB39C792940821564FA50C61EB4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Notes">
    <vt:lpwstr>A required document to collect stakeholder feedback. Will be publicly posted on the website.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ediaServiceImageTags">
    <vt:lpwstr/>
  </property>
</Properties>
</file>