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thinThickSmallGap" w:sz="24" w:space="0" w:color="auto"/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5850"/>
      </w:tblGrid>
      <w:tr w:rsidR="00B278CD" w:rsidRPr="007367BC" w14:paraId="2A35D057" w14:textId="77777777" w:rsidTr="00FB0E95">
        <w:trPr>
          <w:cantSplit/>
        </w:trPr>
        <w:tc>
          <w:tcPr>
            <w:tcW w:w="3438" w:type="dxa"/>
            <w:tcBorders>
              <w:top w:val="nil"/>
              <w:bottom w:val="nil"/>
            </w:tcBorders>
            <w:vAlign w:val="bottom"/>
          </w:tcPr>
          <w:p w14:paraId="11BAC62C" w14:textId="5528731D" w:rsidR="00B278CD" w:rsidRPr="007367BC" w:rsidRDefault="00122EF8" w:rsidP="00FB0E95">
            <w:pPr>
              <w:pStyle w:val="IESOLogo"/>
              <w:spacing w:before="0" w:line="360" w:lineRule="auto"/>
              <w:ind w:left="0"/>
              <w:rPr>
                <w:rFonts w:ascii="Palatino Linotype" w:hAnsi="Palatino Linotype"/>
              </w:rPr>
            </w:pPr>
            <w:r w:rsidRPr="00CB0561">
              <w:rPr>
                <w:rFonts w:ascii="Palatino Linotype" w:hAnsi="Palatino Linotype"/>
                <w:noProof/>
                <w:lang w:val="en-CA"/>
              </w:rPr>
              <w:drawing>
                <wp:inline distT="0" distB="0" distL="0" distR="0" wp14:anchorId="403FACE1" wp14:editId="537C39D5">
                  <wp:extent cx="1927860" cy="883920"/>
                  <wp:effectExtent l="0" t="0" r="0" b="0"/>
                  <wp:docPr id="1" name="Picture 1" descr="IESO (Connecting Today. Powering Tomorrow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ESO (Connecting Today. Powering Tomorrow)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14:paraId="45514DD7" w14:textId="77777777" w:rsidR="00B278CD" w:rsidRDefault="00B278CD" w:rsidP="00FB0E95">
            <w:pPr>
              <w:ind w:left="-108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5B241DDD" w14:textId="77777777" w:rsidR="00D760CE" w:rsidRDefault="00D760CE" w:rsidP="00FB0E95">
            <w:pPr>
              <w:ind w:left="-108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139A86E6" w14:textId="77777777" w:rsidR="00B278CD" w:rsidRPr="00B917BC" w:rsidRDefault="00B278CD" w:rsidP="00FB0E95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Market Rule Compliance</w:t>
            </w:r>
            <w:r w:rsidR="00772C09">
              <w:rPr>
                <w:b/>
                <w:sz w:val="28"/>
                <w:szCs w:val="28"/>
              </w:rPr>
              <w:t xml:space="preserve"> and</w:t>
            </w:r>
            <w:r w:rsidR="00137CB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Enforcement Guidance Request</w:t>
            </w:r>
          </w:p>
        </w:tc>
      </w:tr>
    </w:tbl>
    <w:p w14:paraId="6D866894" w14:textId="77777777" w:rsidR="00B278CD" w:rsidRDefault="00B278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70C55" w14:paraId="12BC9974" w14:textId="77777777" w:rsidTr="00EE6DFA">
        <w:tc>
          <w:tcPr>
            <w:tcW w:w="9576" w:type="dxa"/>
            <w:shd w:val="clear" w:color="auto" w:fill="auto"/>
          </w:tcPr>
          <w:p w14:paraId="5866E0D6" w14:textId="77777777" w:rsidR="00422AC7" w:rsidRPr="00EE6DFA" w:rsidRDefault="00422AC7" w:rsidP="00EE6DFA">
            <w:pPr>
              <w:pStyle w:val="BodyText"/>
              <w:jc w:val="center"/>
              <w:rPr>
                <w:rFonts w:ascii="Palatino Linotype" w:hAnsi="Palatino Linotype"/>
                <w:b/>
                <w:szCs w:val="22"/>
              </w:rPr>
            </w:pPr>
            <w:r w:rsidRPr="00EE6DFA">
              <w:rPr>
                <w:rFonts w:ascii="Palatino Linotype" w:hAnsi="Palatino Linotype"/>
                <w:b/>
                <w:szCs w:val="22"/>
              </w:rPr>
              <w:t>Market Rule Compliance and Enforcement Guidance Request</w:t>
            </w:r>
          </w:p>
          <w:p w14:paraId="7DCC614F" w14:textId="77777777" w:rsidR="00422AC7" w:rsidRPr="00EE6DFA" w:rsidRDefault="00422AC7" w:rsidP="00422AC7">
            <w:pPr>
              <w:pStyle w:val="BodyText"/>
              <w:rPr>
                <w:rFonts w:ascii="Palatino Linotype" w:hAnsi="Palatino Linotype"/>
                <w:szCs w:val="22"/>
              </w:rPr>
            </w:pPr>
            <w:r w:rsidRPr="00EE6DFA">
              <w:rPr>
                <w:rFonts w:ascii="Palatino Linotype" w:hAnsi="Palatino Linotype"/>
                <w:szCs w:val="22"/>
              </w:rPr>
              <w:t xml:space="preserve">The Market Assessment and Compliance Division (MACD) of the </w:t>
            </w:r>
            <w:r w:rsidRPr="00EE6DFA">
              <w:rPr>
                <w:rFonts w:ascii="Palatino Linotype" w:hAnsi="Palatino Linotype"/>
                <w:i/>
                <w:szCs w:val="22"/>
              </w:rPr>
              <w:t>IESO</w:t>
            </w:r>
            <w:r w:rsidRPr="00EE6DFA">
              <w:rPr>
                <w:rFonts w:ascii="Palatino Linotype" w:hAnsi="Palatino Linotype"/>
                <w:szCs w:val="22"/>
              </w:rPr>
              <w:t xml:space="preserve"> provides compliance and enforcement guidance with respect to the </w:t>
            </w:r>
            <w:r w:rsidRPr="00EE6DFA">
              <w:rPr>
                <w:rFonts w:ascii="Palatino Linotype" w:hAnsi="Palatino Linotype"/>
                <w:i/>
                <w:szCs w:val="22"/>
              </w:rPr>
              <w:t>Market Rules</w:t>
            </w:r>
            <w:r w:rsidRPr="00EE6DFA">
              <w:rPr>
                <w:rFonts w:ascii="Palatino Linotype" w:hAnsi="Palatino Linotype"/>
                <w:szCs w:val="22"/>
              </w:rPr>
              <w:t xml:space="preserve"> and </w:t>
            </w:r>
            <w:r w:rsidRPr="00EE6DFA">
              <w:rPr>
                <w:rFonts w:ascii="Palatino Linotype" w:hAnsi="Palatino Linotype"/>
                <w:i/>
                <w:szCs w:val="22"/>
              </w:rPr>
              <w:t>market manuals</w:t>
            </w:r>
            <w:r w:rsidRPr="00EE6DFA">
              <w:rPr>
                <w:rFonts w:ascii="Palatino Linotype" w:hAnsi="Palatino Linotype"/>
                <w:szCs w:val="22"/>
              </w:rPr>
              <w:t xml:space="preserve"> as a service to foster compliance and support the </w:t>
            </w:r>
            <w:r w:rsidRPr="00EE6DFA">
              <w:rPr>
                <w:rFonts w:ascii="Palatino Linotype" w:hAnsi="Palatino Linotype"/>
                <w:i/>
                <w:szCs w:val="22"/>
              </w:rPr>
              <w:t xml:space="preserve">IESO-administered markets </w:t>
            </w:r>
            <w:r w:rsidRPr="00EE6DFA">
              <w:rPr>
                <w:rFonts w:ascii="Palatino Linotype" w:hAnsi="Palatino Linotype"/>
                <w:szCs w:val="22"/>
              </w:rPr>
              <w:t>and</w:t>
            </w:r>
            <w:r w:rsidRPr="00EE6DFA">
              <w:rPr>
                <w:rFonts w:ascii="Palatino Linotype" w:hAnsi="Palatino Linotype"/>
                <w:i/>
                <w:szCs w:val="22"/>
              </w:rPr>
              <w:t xml:space="preserve"> IESO-controlled grid</w:t>
            </w:r>
            <w:r w:rsidRPr="00EE6DFA">
              <w:rPr>
                <w:rFonts w:ascii="Palatino Linotype" w:hAnsi="Palatino Linotype"/>
                <w:szCs w:val="22"/>
              </w:rPr>
              <w:t xml:space="preserve">. </w:t>
            </w:r>
            <w:r w:rsidR="00691296" w:rsidRPr="00EE6DFA">
              <w:rPr>
                <w:rFonts w:ascii="Palatino Linotype" w:hAnsi="Palatino Linotype"/>
                <w:szCs w:val="22"/>
              </w:rPr>
              <w:t>Th</w:t>
            </w:r>
            <w:r w:rsidR="00691296">
              <w:rPr>
                <w:rFonts w:ascii="Palatino Linotype" w:hAnsi="Palatino Linotype"/>
                <w:szCs w:val="22"/>
              </w:rPr>
              <w:t>is</w:t>
            </w:r>
            <w:r w:rsidR="00691296" w:rsidRPr="00EE6DFA">
              <w:rPr>
                <w:rFonts w:ascii="Palatino Linotype" w:hAnsi="Palatino Linotype"/>
                <w:szCs w:val="22"/>
              </w:rPr>
              <w:t xml:space="preserve"> form</w:t>
            </w:r>
            <w:r w:rsidRPr="00EE6DFA">
              <w:rPr>
                <w:rFonts w:ascii="Palatino Linotype" w:hAnsi="Palatino Linotype"/>
                <w:szCs w:val="22"/>
              </w:rPr>
              <w:t xml:space="preserve"> is to be completed when requesting compliance and enforcement guidance</w:t>
            </w:r>
            <w:r w:rsidR="00DE790A">
              <w:rPr>
                <w:rFonts w:ascii="Palatino Linotype" w:hAnsi="Palatino Linotype"/>
                <w:szCs w:val="22"/>
              </w:rPr>
              <w:t>, including requesting changes to an existing Interpretation Bulletin</w:t>
            </w:r>
            <w:r w:rsidRPr="00EE6DFA">
              <w:rPr>
                <w:rFonts w:ascii="Palatino Linotype" w:hAnsi="Palatino Linotype"/>
                <w:szCs w:val="22"/>
              </w:rPr>
              <w:t xml:space="preserve">. Please </w:t>
            </w:r>
            <w:r w:rsidR="00562A52">
              <w:rPr>
                <w:rFonts w:ascii="Palatino Linotype" w:hAnsi="Palatino Linotype"/>
                <w:szCs w:val="22"/>
              </w:rPr>
              <w:t>review the instructions</w:t>
            </w:r>
            <w:r w:rsidR="00DC09C9">
              <w:rPr>
                <w:rFonts w:ascii="Palatino Linotype" w:hAnsi="Palatino Linotype"/>
                <w:szCs w:val="22"/>
              </w:rPr>
              <w:t xml:space="preserve"> on pages 1 and 2</w:t>
            </w:r>
            <w:r w:rsidR="00562A52">
              <w:rPr>
                <w:rFonts w:ascii="Palatino Linotype" w:hAnsi="Palatino Linotype"/>
                <w:szCs w:val="22"/>
              </w:rPr>
              <w:t xml:space="preserve">, </w:t>
            </w:r>
            <w:r w:rsidRPr="00EE6DFA">
              <w:rPr>
                <w:rFonts w:ascii="Palatino Linotype" w:hAnsi="Palatino Linotype"/>
                <w:szCs w:val="22"/>
              </w:rPr>
              <w:t xml:space="preserve">complete </w:t>
            </w:r>
            <w:r w:rsidR="00562A52">
              <w:rPr>
                <w:rFonts w:ascii="Palatino Linotype" w:hAnsi="Palatino Linotype"/>
                <w:szCs w:val="22"/>
              </w:rPr>
              <w:t xml:space="preserve">Parts 1-3 </w:t>
            </w:r>
            <w:r w:rsidRPr="00EE6DFA">
              <w:rPr>
                <w:rFonts w:ascii="Palatino Linotype" w:hAnsi="Palatino Linotype"/>
                <w:szCs w:val="22"/>
              </w:rPr>
              <w:t>of this form and submit the completed form by email to the following address, using the Subject line indicated below.</w:t>
            </w:r>
          </w:p>
          <w:p w14:paraId="24BDFF4C" w14:textId="65DF052E" w:rsidR="00E905D3" w:rsidRDefault="00422AC7" w:rsidP="006119EB">
            <w:pPr>
              <w:pStyle w:val="BodyText"/>
              <w:tabs>
                <w:tab w:val="left" w:pos="5645"/>
              </w:tabs>
              <w:spacing w:before="0" w:after="0"/>
              <w:rPr>
                <w:rFonts w:ascii="Palatino Linotype" w:hAnsi="Palatino Linotype"/>
                <w:szCs w:val="22"/>
              </w:rPr>
            </w:pPr>
            <w:r w:rsidRPr="00EE6DFA">
              <w:rPr>
                <w:rFonts w:ascii="Palatino Linotype" w:hAnsi="Palatino Linotype"/>
                <w:b/>
                <w:szCs w:val="22"/>
              </w:rPr>
              <w:t xml:space="preserve">Email Address:  </w:t>
            </w:r>
            <w:hyperlink r:id="rId9" w:tooltip="Market Assesment and Compliance Divison e mail address" w:history="1">
              <w:r w:rsidR="00E905D3" w:rsidRPr="00370D22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CEG.Request.MACD@ieso.ca</w:t>
              </w:r>
            </w:hyperlink>
          </w:p>
          <w:p w14:paraId="27F7DA28" w14:textId="77777777" w:rsidR="00422AC7" w:rsidRPr="00EE6DFA" w:rsidRDefault="00422AC7" w:rsidP="006119EB">
            <w:pPr>
              <w:pStyle w:val="BodyText"/>
              <w:spacing w:before="0"/>
              <w:ind w:left="-18"/>
              <w:rPr>
                <w:rFonts w:ascii="Palatino Linotype" w:hAnsi="Palatino Linotype"/>
                <w:b/>
                <w:szCs w:val="22"/>
              </w:rPr>
            </w:pPr>
            <w:r w:rsidRPr="00EE6DFA">
              <w:rPr>
                <w:rFonts w:ascii="Palatino Linotype" w:hAnsi="Palatino Linotype"/>
                <w:b/>
                <w:szCs w:val="22"/>
              </w:rPr>
              <w:t xml:space="preserve">Subject:  </w:t>
            </w:r>
            <w:r w:rsidRPr="00EE6DFA">
              <w:rPr>
                <w:rFonts w:ascii="Palatino Linotype" w:hAnsi="Palatino Linotype"/>
                <w:szCs w:val="22"/>
              </w:rPr>
              <w:t>Market Rule Compliance and Enforcement Guidance Request</w:t>
            </w:r>
          </w:p>
          <w:p w14:paraId="6A78F84F" w14:textId="77777777" w:rsidR="00422AC7" w:rsidRPr="00EE6DFA" w:rsidRDefault="00422AC7" w:rsidP="00EE6DFA">
            <w:pPr>
              <w:pStyle w:val="BodyText2"/>
              <w:spacing w:line="240" w:lineRule="auto"/>
              <w:rPr>
                <w:rFonts w:ascii="Palatino Linotype" w:hAnsi="Palatino Linotype"/>
                <w:szCs w:val="22"/>
              </w:rPr>
            </w:pPr>
            <w:r w:rsidRPr="00EE6DFA">
              <w:rPr>
                <w:rFonts w:ascii="Palatino Linotype" w:hAnsi="Palatino Linotype"/>
                <w:szCs w:val="22"/>
              </w:rPr>
              <w:t xml:space="preserve">All information submitted in the Market Rule Compliance and Enforcement Guidance process will be used by the </w:t>
            </w:r>
            <w:r w:rsidRPr="00EE6DFA">
              <w:rPr>
                <w:rFonts w:ascii="Palatino Linotype" w:hAnsi="Palatino Linotype"/>
                <w:i/>
                <w:szCs w:val="22"/>
              </w:rPr>
              <w:t>IESO</w:t>
            </w:r>
            <w:r w:rsidRPr="00EE6DFA">
              <w:rPr>
                <w:rFonts w:ascii="Palatino Linotype" w:hAnsi="Palatino Linotype"/>
                <w:szCs w:val="22"/>
              </w:rPr>
              <w:t xml:space="preserve"> solely in support of its obligations under the </w:t>
            </w:r>
            <w:r w:rsidRPr="00EE6DFA">
              <w:rPr>
                <w:rFonts w:ascii="Palatino Linotype" w:hAnsi="Palatino Linotype"/>
                <w:i/>
                <w:szCs w:val="22"/>
              </w:rPr>
              <w:t>Electricity Act, 1998,</w:t>
            </w:r>
            <w:r w:rsidRPr="00EE6DFA">
              <w:rPr>
                <w:rFonts w:ascii="Palatino Linotype" w:hAnsi="Palatino Linotype"/>
                <w:szCs w:val="22"/>
              </w:rPr>
              <w:t xml:space="preserve"> the </w:t>
            </w:r>
            <w:r w:rsidRPr="00EE6DFA">
              <w:rPr>
                <w:rFonts w:ascii="Palatino Linotype" w:hAnsi="Palatino Linotype"/>
                <w:i/>
                <w:szCs w:val="22"/>
              </w:rPr>
              <w:t xml:space="preserve">Ontario Energy Board Act, 1998, </w:t>
            </w:r>
            <w:r w:rsidRPr="00EE6DFA">
              <w:rPr>
                <w:rFonts w:ascii="Palatino Linotype" w:hAnsi="Palatino Linotype"/>
                <w:szCs w:val="22"/>
              </w:rPr>
              <w:t xml:space="preserve">the </w:t>
            </w:r>
            <w:r w:rsidRPr="00EE6DFA">
              <w:rPr>
                <w:rFonts w:ascii="Palatino Linotype" w:hAnsi="Palatino Linotype"/>
                <w:i/>
                <w:szCs w:val="22"/>
              </w:rPr>
              <w:t>Market Rules</w:t>
            </w:r>
            <w:r w:rsidRPr="00EE6DFA">
              <w:rPr>
                <w:rFonts w:ascii="Palatino Linotype" w:hAnsi="Palatino Linotype"/>
                <w:szCs w:val="22"/>
              </w:rPr>
              <w:t xml:space="preserve"> and associated policies, standards and procedures and its </w:t>
            </w:r>
            <w:r w:rsidR="009E52AE">
              <w:rPr>
                <w:rFonts w:ascii="Palatino Linotype" w:hAnsi="Palatino Linotype"/>
                <w:szCs w:val="22"/>
              </w:rPr>
              <w:t xml:space="preserve">OEB </w:t>
            </w:r>
            <w:r w:rsidRPr="00EE6DFA">
              <w:rPr>
                <w:rFonts w:ascii="Palatino Linotype" w:hAnsi="Palatino Linotype"/>
                <w:szCs w:val="22"/>
              </w:rPr>
              <w:t>license. All submitted information will be assigned the appropriate confidentiality level upon receipt.</w:t>
            </w:r>
          </w:p>
          <w:p w14:paraId="3DDAEF5A" w14:textId="77777777" w:rsidR="00422AC7" w:rsidRPr="00200721" w:rsidRDefault="00422AC7" w:rsidP="006119EB">
            <w:pPr>
              <w:spacing w:after="120"/>
              <w:rPr>
                <w:rFonts w:ascii="Palatino Linotype" w:hAnsi="Palatino Linotype"/>
              </w:rPr>
            </w:pPr>
            <w:r w:rsidRPr="00200721">
              <w:rPr>
                <w:rFonts w:ascii="Palatino Linotype" w:hAnsi="Palatino Linotype"/>
              </w:rPr>
              <w:t xml:space="preserve">Italicized terms and acronyms used in this form have the meanings ascribed thereto in Chapter 11 of the </w:t>
            </w:r>
            <w:r w:rsidRPr="00200721">
              <w:rPr>
                <w:rFonts w:ascii="Palatino Linotype" w:hAnsi="Palatino Linotype"/>
                <w:i/>
              </w:rPr>
              <w:t>Market Rules</w:t>
            </w:r>
            <w:r w:rsidRPr="00200721">
              <w:rPr>
                <w:rFonts w:ascii="Palatino Linotype" w:hAnsi="Palatino Linotype"/>
              </w:rPr>
              <w:t>.</w:t>
            </w:r>
          </w:p>
          <w:p w14:paraId="131D24D1" w14:textId="77777777" w:rsidR="00F6617E" w:rsidRPr="00DE790A" w:rsidRDefault="00F6617E" w:rsidP="00F6617E">
            <w:pPr>
              <w:spacing w:line="280" w:lineRule="exact"/>
              <w:rPr>
                <w:rFonts w:ascii="Palatino Linotype" w:hAnsi="Palatino Linotype"/>
                <w:b/>
              </w:rPr>
            </w:pPr>
            <w:r w:rsidRPr="00DE790A">
              <w:rPr>
                <w:rFonts w:ascii="Palatino Linotype" w:hAnsi="Palatino Linotype"/>
                <w:b/>
              </w:rPr>
              <w:t>Disclaimer</w:t>
            </w:r>
          </w:p>
          <w:p w14:paraId="601A2696" w14:textId="77777777" w:rsidR="00F6617E" w:rsidRPr="00DE790A" w:rsidRDefault="00033AA2" w:rsidP="006119EB">
            <w:pPr>
              <w:spacing w:after="120" w:line="28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Any</w:t>
            </w:r>
            <w:r w:rsidR="00DE790A">
              <w:rPr>
                <w:rFonts w:ascii="Palatino Linotype" w:hAnsi="Palatino Linotype"/>
              </w:rPr>
              <w:t xml:space="preserve"> guidance developed in response to this Compliance and Enforcement Request </w:t>
            </w:r>
            <w:r w:rsidR="00F6617E" w:rsidRPr="00DE790A">
              <w:rPr>
                <w:rFonts w:ascii="Palatino Linotype" w:hAnsi="Palatino Linotype"/>
              </w:rPr>
              <w:t xml:space="preserve">assumes that complete and accurate information related to </w:t>
            </w:r>
            <w:r w:rsidR="00DE790A">
              <w:rPr>
                <w:rFonts w:ascii="Palatino Linotype" w:hAnsi="Palatino Linotype"/>
              </w:rPr>
              <w:t xml:space="preserve">this </w:t>
            </w:r>
            <w:r w:rsidR="00F6617E" w:rsidRPr="00DE790A">
              <w:rPr>
                <w:rFonts w:ascii="Palatino Linotype" w:hAnsi="Palatino Linotype"/>
              </w:rPr>
              <w:t xml:space="preserve">request </w:t>
            </w:r>
            <w:r w:rsidR="00DE790A">
              <w:rPr>
                <w:rFonts w:ascii="Palatino Linotype" w:hAnsi="Palatino Linotype"/>
              </w:rPr>
              <w:t>is</w:t>
            </w:r>
            <w:r w:rsidR="00F6617E" w:rsidRPr="00DE790A">
              <w:rPr>
                <w:rFonts w:ascii="Palatino Linotype" w:hAnsi="Palatino Linotype"/>
              </w:rPr>
              <w:t xml:space="preserve"> provided to MACD. MACD’s guidance may change if there are subsequent amendments to relevant provisions in the </w:t>
            </w:r>
            <w:r w:rsidR="00F6617E" w:rsidRPr="006119EB">
              <w:rPr>
                <w:rFonts w:ascii="Palatino Linotype" w:hAnsi="Palatino Linotype"/>
                <w:i/>
              </w:rPr>
              <w:t>Electricity Act, 1998</w:t>
            </w:r>
            <w:r w:rsidR="00F6617E" w:rsidRPr="00DE790A">
              <w:rPr>
                <w:rFonts w:ascii="Palatino Linotype" w:hAnsi="Palatino Linotype"/>
              </w:rPr>
              <w:t xml:space="preserve">, the </w:t>
            </w:r>
            <w:r w:rsidR="00F6617E" w:rsidRPr="004D298E">
              <w:rPr>
                <w:rFonts w:ascii="Palatino Linotype" w:hAnsi="Palatino Linotype"/>
                <w:i/>
              </w:rPr>
              <w:t>Market Rules, market manuals</w:t>
            </w:r>
            <w:r w:rsidR="00F6617E" w:rsidRPr="00DE790A">
              <w:rPr>
                <w:rFonts w:ascii="Palatino Linotype" w:hAnsi="Palatino Linotype"/>
              </w:rPr>
              <w:t>, Interpretation Bulletins, or other applicable legislation or regulations. Th</w:t>
            </w:r>
            <w:r w:rsidR="00DE790A">
              <w:rPr>
                <w:rFonts w:ascii="Palatino Linotype" w:hAnsi="Palatino Linotype"/>
              </w:rPr>
              <w:t>e</w:t>
            </w:r>
            <w:r w:rsidR="00F6617E" w:rsidRPr="00DE790A">
              <w:rPr>
                <w:rFonts w:ascii="Palatino Linotype" w:hAnsi="Palatino Linotype"/>
              </w:rPr>
              <w:t xml:space="preserve"> guidance </w:t>
            </w:r>
            <w:r w:rsidR="00DE790A">
              <w:rPr>
                <w:rFonts w:ascii="Palatino Linotype" w:hAnsi="Palatino Linotype"/>
              </w:rPr>
              <w:t xml:space="preserve">would </w:t>
            </w:r>
            <w:r w:rsidR="00F6617E" w:rsidRPr="00DE790A">
              <w:rPr>
                <w:rFonts w:ascii="Palatino Linotype" w:hAnsi="Palatino Linotype"/>
              </w:rPr>
              <w:t xml:space="preserve">not supersede the findings of the </w:t>
            </w:r>
            <w:r w:rsidR="00F6617E" w:rsidRPr="00440805">
              <w:rPr>
                <w:rFonts w:ascii="Palatino Linotype" w:hAnsi="Palatino Linotype"/>
                <w:i/>
              </w:rPr>
              <w:t>Dispute Resolution Panel</w:t>
            </w:r>
            <w:r w:rsidR="00F6617E" w:rsidRPr="00DE790A">
              <w:rPr>
                <w:rFonts w:ascii="Palatino Linotype" w:hAnsi="Palatino Linotype"/>
              </w:rPr>
              <w:t xml:space="preserve">, the </w:t>
            </w:r>
            <w:r w:rsidR="00F6617E" w:rsidRPr="00440805">
              <w:rPr>
                <w:rFonts w:ascii="Palatino Linotype" w:hAnsi="Palatino Linotype"/>
                <w:i/>
              </w:rPr>
              <w:t>Ontario Energy Board</w:t>
            </w:r>
            <w:r w:rsidR="00F6617E" w:rsidRPr="00DE790A">
              <w:rPr>
                <w:rFonts w:ascii="Palatino Linotype" w:hAnsi="Palatino Linotype"/>
              </w:rPr>
              <w:t>, the courts, or any other adjudicative body with jurisdiction over the subject matter of this document.</w:t>
            </w:r>
          </w:p>
          <w:p w14:paraId="66473F54" w14:textId="77777777" w:rsidR="00422AC7" w:rsidRPr="00EE6DFA" w:rsidRDefault="00422AC7" w:rsidP="00EE6DFA">
            <w:pPr>
              <w:pStyle w:val="TableText"/>
              <w:tabs>
                <w:tab w:val="left" w:pos="4311"/>
                <w:tab w:val="left" w:pos="8820"/>
              </w:tabs>
              <w:ind w:left="0"/>
              <w:jc w:val="center"/>
              <w:rPr>
                <w:b/>
                <w:u w:val="single"/>
              </w:rPr>
            </w:pPr>
            <w:r w:rsidRPr="00EE6DFA">
              <w:rPr>
                <w:b/>
                <w:u w:val="single"/>
              </w:rPr>
              <w:t>Instructions for completing this form</w:t>
            </w:r>
          </w:p>
          <w:p w14:paraId="56555680" w14:textId="77777777" w:rsidR="00422AC7" w:rsidRPr="00EE6DFA" w:rsidRDefault="00422AC7" w:rsidP="00EE6DFA">
            <w:pPr>
              <w:pStyle w:val="TableText"/>
              <w:tabs>
                <w:tab w:val="left" w:pos="4311"/>
                <w:tab w:val="left" w:pos="8820"/>
              </w:tabs>
              <w:ind w:left="0"/>
              <w:rPr>
                <w:b/>
              </w:rPr>
            </w:pPr>
            <w:r w:rsidRPr="00EE6DFA">
              <w:rPr>
                <w:b/>
              </w:rPr>
              <w:t>Part 1 – Applicant Information:</w:t>
            </w:r>
          </w:p>
          <w:p w14:paraId="22E4564D" w14:textId="77777777" w:rsidR="00422AC7" w:rsidRPr="002D68E9" w:rsidRDefault="00422AC7" w:rsidP="00EE6DFA">
            <w:pPr>
              <w:pStyle w:val="TableText"/>
              <w:tabs>
                <w:tab w:val="left" w:pos="4311"/>
                <w:tab w:val="left" w:pos="8820"/>
              </w:tabs>
              <w:ind w:left="0"/>
            </w:pPr>
            <w:r w:rsidRPr="002D68E9">
              <w:t xml:space="preserve">Please enter the relevant information </w:t>
            </w:r>
            <w:r>
              <w:t xml:space="preserve">as described </w:t>
            </w:r>
            <w:r w:rsidRPr="002D68E9">
              <w:t>below.</w:t>
            </w:r>
          </w:p>
          <w:p w14:paraId="2CCF8DBB" w14:textId="77777777" w:rsidR="00422AC7" w:rsidRPr="00DC09C9" w:rsidRDefault="00422AC7" w:rsidP="00EE6DFA">
            <w:pPr>
              <w:pStyle w:val="TableText"/>
              <w:tabs>
                <w:tab w:val="left" w:pos="4311"/>
                <w:tab w:val="left" w:pos="8820"/>
              </w:tabs>
              <w:ind w:left="720"/>
            </w:pPr>
            <w:r w:rsidRPr="00EE6DFA">
              <w:rPr>
                <w:b/>
              </w:rPr>
              <w:t xml:space="preserve">Date of Request </w:t>
            </w:r>
            <w:r w:rsidRPr="00665171">
              <w:t>(</w:t>
            </w:r>
            <w:r w:rsidR="000214CF">
              <w:t>d</w:t>
            </w:r>
            <w:r w:rsidRPr="00665171">
              <w:t>ate the request is submitted)</w:t>
            </w:r>
          </w:p>
          <w:p w14:paraId="317D1CE5" w14:textId="77777777" w:rsidR="00422AC7" w:rsidRPr="00DC09C9" w:rsidRDefault="00422AC7" w:rsidP="00EE6DFA">
            <w:pPr>
              <w:pStyle w:val="TableText"/>
              <w:tabs>
                <w:tab w:val="left" w:pos="4311"/>
                <w:tab w:val="left" w:pos="8820"/>
              </w:tabs>
              <w:ind w:left="720"/>
              <w:rPr>
                <w:i/>
              </w:rPr>
            </w:pPr>
            <w:r w:rsidRPr="00EE6DFA">
              <w:rPr>
                <w:b/>
              </w:rPr>
              <w:t xml:space="preserve">Name </w:t>
            </w:r>
            <w:r w:rsidRPr="00665171">
              <w:t>(</w:t>
            </w:r>
            <w:r w:rsidR="000214CF">
              <w:t>n</w:t>
            </w:r>
            <w:r w:rsidRPr="00665171">
              <w:t>ame of individual submitting the request – the “Applicant”)</w:t>
            </w:r>
          </w:p>
          <w:p w14:paraId="27CA4E7E" w14:textId="77777777" w:rsidR="00422AC7" w:rsidRPr="00EE6DFA" w:rsidRDefault="00422AC7" w:rsidP="00EE6DFA">
            <w:pPr>
              <w:pStyle w:val="TableText"/>
              <w:tabs>
                <w:tab w:val="left" w:pos="4311"/>
                <w:tab w:val="left" w:pos="8820"/>
              </w:tabs>
              <w:ind w:left="720"/>
              <w:rPr>
                <w:b/>
              </w:rPr>
            </w:pPr>
            <w:r w:rsidRPr="00EE6DFA">
              <w:rPr>
                <w:b/>
              </w:rPr>
              <w:t xml:space="preserve">Title </w:t>
            </w:r>
            <w:r w:rsidRPr="00665171">
              <w:t xml:space="preserve">(the </w:t>
            </w:r>
            <w:r>
              <w:t>job title</w:t>
            </w:r>
            <w:r w:rsidRPr="00665171">
              <w:t xml:space="preserve"> of the Applicant </w:t>
            </w:r>
            <w:r>
              <w:t>with</w:t>
            </w:r>
            <w:r w:rsidRPr="00665171">
              <w:t>in their organization</w:t>
            </w:r>
            <w:r>
              <w:t xml:space="preserve"> or company</w:t>
            </w:r>
            <w:r w:rsidRPr="00665171">
              <w:t>)</w:t>
            </w:r>
          </w:p>
          <w:p w14:paraId="1731EE53" w14:textId="77777777" w:rsidR="00422AC7" w:rsidRDefault="00422AC7" w:rsidP="00EE6DFA">
            <w:pPr>
              <w:pStyle w:val="TableText"/>
              <w:tabs>
                <w:tab w:val="left" w:pos="4311"/>
                <w:tab w:val="left" w:pos="8820"/>
              </w:tabs>
              <w:ind w:left="720"/>
            </w:pPr>
            <w:r w:rsidRPr="00EE6DFA">
              <w:rPr>
                <w:b/>
              </w:rPr>
              <w:t xml:space="preserve">Organization/Company </w:t>
            </w:r>
            <w:r w:rsidRPr="00665171">
              <w:t>(name of the Applicant’s organization</w:t>
            </w:r>
            <w:r>
              <w:t>/company</w:t>
            </w:r>
            <w:r w:rsidRPr="00665171">
              <w:t>)</w:t>
            </w:r>
          </w:p>
          <w:p w14:paraId="7190A29E" w14:textId="77777777" w:rsidR="00F614B6" w:rsidRPr="00EE6DFA" w:rsidRDefault="00F614B6" w:rsidP="00EE6DFA">
            <w:pPr>
              <w:pStyle w:val="TableText"/>
              <w:tabs>
                <w:tab w:val="left" w:pos="4311"/>
                <w:tab w:val="left" w:pos="8820"/>
              </w:tabs>
              <w:ind w:left="720"/>
              <w:rPr>
                <w:b/>
              </w:rPr>
            </w:pPr>
            <w:r>
              <w:rPr>
                <w:b/>
              </w:rPr>
              <w:t xml:space="preserve">Facility </w:t>
            </w:r>
            <w:r w:rsidRPr="00477209">
              <w:t>(</w:t>
            </w:r>
            <w:r w:rsidR="0087571B">
              <w:t>i</w:t>
            </w:r>
            <w:r w:rsidRPr="00477209">
              <w:t xml:space="preserve">f this request is in regard to </w:t>
            </w:r>
            <w:r w:rsidR="00A54F4B">
              <w:t xml:space="preserve">a </w:t>
            </w:r>
            <w:r w:rsidR="00A54F4B" w:rsidRPr="007B54E1">
              <w:rPr>
                <w:i/>
              </w:rPr>
              <w:t>registered facility</w:t>
            </w:r>
            <w:r w:rsidR="00A54F4B">
              <w:t xml:space="preserve"> or </w:t>
            </w:r>
            <w:r w:rsidR="00A54F4B" w:rsidRPr="007B54E1">
              <w:rPr>
                <w:i/>
              </w:rPr>
              <w:t>registered facilities</w:t>
            </w:r>
            <w:r w:rsidR="00A54F4B">
              <w:t xml:space="preserve"> in the</w:t>
            </w:r>
            <w:r w:rsidRPr="00477209">
              <w:t xml:space="preserve"> </w:t>
            </w:r>
            <w:r w:rsidRPr="007B54E1">
              <w:rPr>
                <w:i/>
              </w:rPr>
              <w:t>IESO-administered</w:t>
            </w:r>
            <w:r w:rsidR="00A54F4B" w:rsidRPr="007B54E1">
              <w:rPr>
                <w:i/>
              </w:rPr>
              <w:t>-markets</w:t>
            </w:r>
            <w:r>
              <w:t>,</w:t>
            </w:r>
            <w:r w:rsidRPr="00477209">
              <w:t xml:space="preserve"> </w:t>
            </w:r>
            <w:r w:rsidR="00C64B84">
              <w:t>please</w:t>
            </w:r>
            <w:r w:rsidR="00A54F4B">
              <w:t xml:space="preserve"> specify which </w:t>
            </w:r>
            <w:r w:rsidR="00A54F4B" w:rsidRPr="007B54E1">
              <w:rPr>
                <w:i/>
              </w:rPr>
              <w:t>registered facility</w:t>
            </w:r>
            <w:r w:rsidR="00A54F4B">
              <w:t xml:space="preserve"> or </w:t>
            </w:r>
            <w:r w:rsidR="00A54F4B" w:rsidRPr="007B54E1">
              <w:rPr>
                <w:i/>
              </w:rPr>
              <w:t xml:space="preserve">registered </w:t>
            </w:r>
            <w:r w:rsidR="00A54F4B" w:rsidRPr="00A54F4B">
              <w:rPr>
                <w:i/>
              </w:rPr>
              <w:t>facilities</w:t>
            </w:r>
            <w:r>
              <w:t>)</w:t>
            </w:r>
            <w:r w:rsidR="00541568">
              <w:t xml:space="preserve"> </w:t>
            </w:r>
          </w:p>
          <w:p w14:paraId="54BB77A4" w14:textId="77777777" w:rsidR="00422AC7" w:rsidRPr="00EE6DFA" w:rsidRDefault="00422AC7" w:rsidP="00EE6DFA">
            <w:pPr>
              <w:pStyle w:val="TableText"/>
              <w:tabs>
                <w:tab w:val="left" w:pos="4311"/>
                <w:tab w:val="left" w:pos="8820"/>
              </w:tabs>
              <w:ind w:left="720"/>
              <w:rPr>
                <w:b/>
              </w:rPr>
            </w:pPr>
            <w:r w:rsidRPr="00EE6DFA">
              <w:rPr>
                <w:b/>
              </w:rPr>
              <w:lastRenderedPageBreak/>
              <w:t xml:space="preserve">Telephone </w:t>
            </w:r>
            <w:r w:rsidRPr="00665171">
              <w:t xml:space="preserve">(the Applicant’s </w:t>
            </w:r>
            <w:r w:rsidR="00F84407">
              <w:t>preferred</w:t>
            </w:r>
            <w:r w:rsidRPr="00665171">
              <w:t xml:space="preserve"> telephone number)</w:t>
            </w:r>
          </w:p>
          <w:p w14:paraId="36E9AC50" w14:textId="77777777" w:rsidR="00422AC7" w:rsidRPr="00EE6DFA" w:rsidRDefault="00422AC7" w:rsidP="00EE6DFA">
            <w:pPr>
              <w:pStyle w:val="TableText"/>
              <w:tabs>
                <w:tab w:val="left" w:pos="4311"/>
                <w:tab w:val="left" w:pos="8820"/>
              </w:tabs>
              <w:ind w:left="720"/>
              <w:rPr>
                <w:b/>
              </w:rPr>
            </w:pPr>
            <w:r w:rsidRPr="00EE6DFA">
              <w:rPr>
                <w:b/>
              </w:rPr>
              <w:t xml:space="preserve">Fax </w:t>
            </w:r>
            <w:r w:rsidRPr="00665171">
              <w:t xml:space="preserve">(the Applicant’s </w:t>
            </w:r>
            <w:r w:rsidR="00F84407">
              <w:t>preferred</w:t>
            </w:r>
            <w:r w:rsidRPr="00665171">
              <w:t xml:space="preserve"> </w:t>
            </w:r>
            <w:r>
              <w:t>fax</w:t>
            </w:r>
            <w:r w:rsidRPr="00665171">
              <w:t xml:space="preserve"> number)</w:t>
            </w:r>
          </w:p>
          <w:p w14:paraId="3D845BD2" w14:textId="77777777" w:rsidR="00422AC7" w:rsidRPr="00200721" w:rsidRDefault="00C64B84" w:rsidP="00422AC7">
            <w:pPr>
              <w:rPr>
                <w:rFonts w:ascii="Palatino Linotype" w:hAnsi="Palatino Linotype"/>
              </w:rPr>
            </w:pPr>
            <w:r w:rsidRPr="00200721">
              <w:rPr>
                <w:rFonts w:ascii="Palatino Linotype" w:hAnsi="Palatino Linotype"/>
                <w:b/>
              </w:rPr>
              <w:t xml:space="preserve">             </w:t>
            </w:r>
            <w:r w:rsidR="00422AC7" w:rsidRPr="00200721">
              <w:rPr>
                <w:rFonts w:ascii="Palatino Linotype" w:hAnsi="Palatino Linotype"/>
                <w:b/>
              </w:rPr>
              <w:t xml:space="preserve">E-mail address </w:t>
            </w:r>
            <w:r w:rsidR="00422AC7" w:rsidRPr="00200721">
              <w:rPr>
                <w:rFonts w:ascii="Palatino Linotype" w:hAnsi="Palatino Linotype"/>
              </w:rPr>
              <w:t xml:space="preserve">(the Applicant’s </w:t>
            </w:r>
            <w:r w:rsidR="00F84407" w:rsidRPr="00200721">
              <w:rPr>
                <w:rFonts w:ascii="Palatino Linotype" w:hAnsi="Palatino Linotype"/>
              </w:rPr>
              <w:t>preferred</w:t>
            </w:r>
            <w:r w:rsidR="00422AC7" w:rsidRPr="00200721">
              <w:rPr>
                <w:rFonts w:ascii="Palatino Linotype" w:hAnsi="Palatino Linotype"/>
              </w:rPr>
              <w:t xml:space="preserve"> e-mail address)</w:t>
            </w:r>
          </w:p>
          <w:p w14:paraId="19C34A34" w14:textId="77777777" w:rsidR="00422AC7" w:rsidRPr="00EE6DFA" w:rsidRDefault="00422AC7" w:rsidP="00EE6DFA">
            <w:pPr>
              <w:pStyle w:val="TableText"/>
              <w:tabs>
                <w:tab w:val="left" w:pos="4311"/>
                <w:tab w:val="left" w:pos="8820"/>
              </w:tabs>
              <w:ind w:left="0"/>
              <w:rPr>
                <w:b/>
              </w:rPr>
            </w:pPr>
            <w:r w:rsidRPr="00EE6DFA">
              <w:rPr>
                <w:b/>
              </w:rPr>
              <w:t>Part 2 – Market Rule Compliance and Enforcement Guidance Request Reference:</w:t>
            </w:r>
          </w:p>
          <w:p w14:paraId="7402683B" w14:textId="77777777" w:rsidR="00422AC7" w:rsidRPr="00200721" w:rsidRDefault="00422AC7" w:rsidP="00422AC7">
            <w:pPr>
              <w:rPr>
                <w:rFonts w:ascii="Palatino Linotype" w:hAnsi="Palatino Linotype"/>
              </w:rPr>
            </w:pPr>
            <w:r w:rsidRPr="00200721">
              <w:rPr>
                <w:rFonts w:ascii="Palatino Linotype" w:hAnsi="Palatino Linotype"/>
              </w:rPr>
              <w:t xml:space="preserve">For the purposes of this process, MACD considers that there are distinct types of </w:t>
            </w:r>
            <w:r w:rsidR="00DE790A">
              <w:rPr>
                <w:rFonts w:ascii="Palatino Linotype" w:hAnsi="Palatino Linotype"/>
              </w:rPr>
              <w:t xml:space="preserve">guidance </w:t>
            </w:r>
            <w:r w:rsidRPr="00200721">
              <w:rPr>
                <w:rFonts w:ascii="Palatino Linotype" w:hAnsi="Palatino Linotype"/>
              </w:rPr>
              <w:t xml:space="preserve">that would serve the objective of enabling compliance with the </w:t>
            </w:r>
            <w:r w:rsidRPr="00200721">
              <w:rPr>
                <w:rFonts w:ascii="Palatino Linotype" w:hAnsi="Palatino Linotype"/>
                <w:i/>
              </w:rPr>
              <w:t>Market Rules</w:t>
            </w:r>
            <w:r w:rsidRPr="00200721">
              <w:rPr>
                <w:rFonts w:ascii="Palatino Linotype" w:hAnsi="Palatino Linotype"/>
              </w:rPr>
              <w:t xml:space="preserve">. The categories below define those distinct types of </w:t>
            </w:r>
            <w:r w:rsidR="00DE790A">
              <w:rPr>
                <w:rFonts w:ascii="Palatino Linotype" w:hAnsi="Palatino Linotype"/>
              </w:rPr>
              <w:t>guidance</w:t>
            </w:r>
            <w:r w:rsidRPr="00200721">
              <w:rPr>
                <w:rFonts w:ascii="Palatino Linotype" w:hAnsi="Palatino Linotype"/>
                <w:b/>
              </w:rPr>
              <w:t xml:space="preserve">. </w:t>
            </w:r>
            <w:r w:rsidRPr="00200721">
              <w:rPr>
                <w:rFonts w:ascii="Palatino Linotype" w:hAnsi="Palatino Linotype"/>
              </w:rPr>
              <w:t xml:space="preserve">Select the type of </w:t>
            </w:r>
            <w:r w:rsidR="00DE790A">
              <w:rPr>
                <w:rFonts w:ascii="Palatino Linotype" w:hAnsi="Palatino Linotype"/>
              </w:rPr>
              <w:t>guidance</w:t>
            </w:r>
            <w:r w:rsidRPr="00200721">
              <w:rPr>
                <w:rFonts w:ascii="Palatino Linotype" w:hAnsi="Palatino Linotype"/>
              </w:rPr>
              <w:t xml:space="preserve"> being sought. For the purposes of these definitions, references to </w:t>
            </w:r>
            <w:r w:rsidRPr="00200721">
              <w:rPr>
                <w:rFonts w:ascii="Palatino Linotype" w:hAnsi="Palatino Linotype"/>
                <w:i/>
              </w:rPr>
              <w:t>Market Rules</w:t>
            </w:r>
            <w:r w:rsidRPr="00200721">
              <w:rPr>
                <w:rFonts w:ascii="Palatino Linotype" w:hAnsi="Palatino Linotype"/>
              </w:rPr>
              <w:t xml:space="preserve"> include </w:t>
            </w:r>
            <w:r w:rsidRPr="00200721">
              <w:rPr>
                <w:rFonts w:ascii="Palatino Linotype" w:hAnsi="Palatino Linotype"/>
                <w:i/>
              </w:rPr>
              <w:t>market manual</w:t>
            </w:r>
            <w:r w:rsidRPr="00200721">
              <w:rPr>
                <w:rFonts w:ascii="Palatino Linotype" w:hAnsi="Palatino Linotype"/>
              </w:rPr>
              <w:t>s.</w:t>
            </w:r>
          </w:p>
          <w:p w14:paraId="1B659A3E" w14:textId="77777777" w:rsidR="00422AC7" w:rsidRPr="00EE6DFA" w:rsidRDefault="001F4125" w:rsidP="00EE6DFA">
            <w:pPr>
              <w:pStyle w:val="BodyTextNumber"/>
              <w:numPr>
                <w:ilvl w:val="0"/>
                <w:numId w:val="13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Rule </w:t>
            </w:r>
            <w:r w:rsidR="00422AC7" w:rsidRPr="00EE6DFA">
              <w:rPr>
                <w:rFonts w:ascii="Palatino Linotype" w:hAnsi="Palatino Linotype"/>
              </w:rPr>
              <w:t>Interpretation.</w:t>
            </w:r>
          </w:p>
          <w:p w14:paraId="23DB0B46" w14:textId="77777777" w:rsidR="00422AC7" w:rsidRPr="002D142F" w:rsidRDefault="00422AC7" w:rsidP="00EE6DFA">
            <w:pPr>
              <w:pStyle w:val="ListAlpha"/>
              <w:numPr>
                <w:ilvl w:val="0"/>
                <w:numId w:val="0"/>
              </w:numPr>
              <w:ind w:left="360"/>
            </w:pPr>
            <w:r w:rsidRPr="002D142F">
              <w:t xml:space="preserve">This type of </w:t>
            </w:r>
            <w:r w:rsidR="004C481D">
              <w:t>guidance can</w:t>
            </w:r>
            <w:r w:rsidR="001F4125">
              <w:t xml:space="preserve"> involve </w:t>
            </w:r>
            <w:r>
              <w:t>explanation</w:t>
            </w:r>
            <w:r w:rsidR="001F4125">
              <w:t>s</w:t>
            </w:r>
            <w:r>
              <w:t xml:space="preserve"> </w:t>
            </w:r>
            <w:r w:rsidRPr="002D142F">
              <w:t xml:space="preserve">of the </w:t>
            </w:r>
            <w:r w:rsidRPr="00EE6DFA">
              <w:rPr>
                <w:i/>
              </w:rPr>
              <w:t>Market Rule’s</w:t>
            </w:r>
            <w:r w:rsidRPr="002D142F">
              <w:t xml:space="preserve"> language</w:t>
            </w:r>
            <w:r>
              <w:t xml:space="preserve"> in order to </w:t>
            </w:r>
            <w:r w:rsidR="001F4125">
              <w:t xml:space="preserve">explain </w:t>
            </w:r>
            <w:r w:rsidRPr="002D142F">
              <w:t xml:space="preserve">the </w:t>
            </w:r>
            <w:r w:rsidRPr="00477209">
              <w:rPr>
                <w:i/>
              </w:rPr>
              <w:t>Market Rule</w:t>
            </w:r>
            <w:r w:rsidRPr="002D142F">
              <w:t xml:space="preserve">’s </w:t>
            </w:r>
            <w:r w:rsidR="001F4125">
              <w:t xml:space="preserve">basic </w:t>
            </w:r>
            <w:r w:rsidRPr="002D142F">
              <w:t>parameters</w:t>
            </w:r>
            <w:r>
              <w:t>,</w:t>
            </w:r>
            <w:r w:rsidRPr="002D142F">
              <w:t xml:space="preserve"> such as whether it is mandatory or permissive, which entity is subject to the </w:t>
            </w:r>
            <w:r w:rsidRPr="00EE6DFA">
              <w:rPr>
                <w:i/>
              </w:rPr>
              <w:t>Market Rule</w:t>
            </w:r>
            <w:r w:rsidRPr="002D142F">
              <w:t xml:space="preserve"> and the legal thresholds</w:t>
            </w:r>
            <w:r>
              <w:t xml:space="preserve"> that would have to be met for compliance</w:t>
            </w:r>
            <w:r w:rsidRPr="002D142F">
              <w:t>. There is no consideration of specific facts, historical or prospective, relating to actions</w:t>
            </w:r>
            <w:r w:rsidR="001E4F6D">
              <w:t>, events</w:t>
            </w:r>
            <w:r w:rsidRPr="002D142F">
              <w:t xml:space="preserve"> or </w:t>
            </w:r>
            <w:r w:rsidR="001E4F6D">
              <w:t>conduct</w:t>
            </w:r>
            <w:r w:rsidR="001E4F6D" w:rsidRPr="002D142F">
              <w:t xml:space="preserve"> </w:t>
            </w:r>
            <w:r w:rsidRPr="002D142F">
              <w:t xml:space="preserve">that would be governed by that </w:t>
            </w:r>
            <w:r w:rsidRPr="00EE6DFA">
              <w:rPr>
                <w:i/>
              </w:rPr>
              <w:t>Market Rule</w:t>
            </w:r>
            <w:r w:rsidRPr="002D142F">
              <w:t>.</w:t>
            </w:r>
            <w:r w:rsidR="001E4F6D">
              <w:t xml:space="preserve">  </w:t>
            </w:r>
          </w:p>
          <w:p w14:paraId="254C5299" w14:textId="77777777" w:rsidR="00422AC7" w:rsidRPr="00EE6DFA" w:rsidRDefault="00F84407" w:rsidP="00EE6DFA">
            <w:pPr>
              <w:pStyle w:val="BodyTextNumber"/>
              <w:numPr>
                <w:ilvl w:val="0"/>
                <w:numId w:val="13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Application and </w:t>
            </w:r>
            <w:r w:rsidR="006F353A">
              <w:rPr>
                <w:rFonts w:ascii="Palatino Linotype" w:hAnsi="Palatino Linotype"/>
              </w:rPr>
              <w:t>Compliance Guidance</w:t>
            </w:r>
          </w:p>
          <w:p w14:paraId="7C098D12" w14:textId="735B08A5" w:rsidR="00422AC7" w:rsidRPr="002D142F" w:rsidRDefault="00422AC7" w:rsidP="00EE6DFA">
            <w:pPr>
              <w:pStyle w:val="ListAlpha"/>
              <w:numPr>
                <w:ilvl w:val="0"/>
                <w:numId w:val="0"/>
              </w:numPr>
              <w:ind w:left="360"/>
            </w:pPr>
            <w:r w:rsidRPr="002D142F">
              <w:t xml:space="preserve">This </w:t>
            </w:r>
            <w:r>
              <w:t xml:space="preserve">type of guidance </w:t>
            </w:r>
            <w:r w:rsidR="00BB4960">
              <w:t>includes a Rule</w:t>
            </w:r>
            <w:r w:rsidRPr="002D142F">
              <w:t xml:space="preserve"> Interpretation of a </w:t>
            </w:r>
            <w:r w:rsidR="005D07AC">
              <w:rPr>
                <w:i/>
              </w:rPr>
              <w:t>Market R</w:t>
            </w:r>
            <w:r w:rsidRPr="00EE6DFA">
              <w:rPr>
                <w:i/>
              </w:rPr>
              <w:t>ule</w:t>
            </w:r>
            <w:r w:rsidRPr="002D142F">
              <w:t xml:space="preserve"> as de</w:t>
            </w:r>
            <w:r>
              <w:t>fined</w:t>
            </w:r>
            <w:r w:rsidRPr="002D142F">
              <w:t xml:space="preserve"> above,</w:t>
            </w:r>
            <w:r w:rsidR="00AB24A1">
              <w:t xml:space="preserve"> as well as</w:t>
            </w:r>
            <w:bookmarkStart w:id="0" w:name="_GoBack"/>
            <w:bookmarkEnd w:id="0"/>
            <w:r w:rsidRPr="002D142F">
              <w:t>:</w:t>
            </w:r>
          </w:p>
          <w:p w14:paraId="1575F569" w14:textId="77777777" w:rsidR="00422AC7" w:rsidRPr="002D142F" w:rsidRDefault="00422AC7" w:rsidP="00EE6DFA">
            <w:pPr>
              <w:pStyle w:val="ListAlpha4"/>
              <w:numPr>
                <w:ilvl w:val="1"/>
                <w:numId w:val="13"/>
              </w:numPr>
            </w:pPr>
            <w:r w:rsidRPr="002D142F">
              <w:t xml:space="preserve">the application of the </w:t>
            </w:r>
            <w:r w:rsidRPr="00EE6DFA">
              <w:rPr>
                <w:i/>
              </w:rPr>
              <w:t>Market Rule</w:t>
            </w:r>
            <w:r w:rsidRPr="002D142F">
              <w:t xml:space="preserve"> in regard to specific </w:t>
            </w:r>
            <w:r w:rsidR="00900362">
              <w:t>planned,</w:t>
            </w:r>
            <w:r w:rsidR="00900362" w:rsidRPr="002D142F">
              <w:t xml:space="preserve"> </w:t>
            </w:r>
            <w:r w:rsidRPr="002D142F">
              <w:t xml:space="preserve">potential </w:t>
            </w:r>
            <w:r>
              <w:t>or hypothetical facts</w:t>
            </w:r>
            <w:r w:rsidR="001E4F6D">
              <w:t>, events or conduct</w:t>
            </w:r>
            <w:r>
              <w:t xml:space="preserve"> </w:t>
            </w:r>
            <w:r w:rsidR="001E4F6D">
              <w:t>presented</w:t>
            </w:r>
            <w:r w:rsidR="001E4F6D" w:rsidRPr="002D142F">
              <w:t xml:space="preserve"> </w:t>
            </w:r>
            <w:r w:rsidRPr="002D142F">
              <w:t xml:space="preserve">by the </w:t>
            </w:r>
            <w:r w:rsidR="00A54F4B">
              <w:t>Applicant</w:t>
            </w:r>
            <w:r w:rsidRPr="002D142F">
              <w:t>; and</w:t>
            </w:r>
          </w:p>
          <w:p w14:paraId="69547903" w14:textId="77777777" w:rsidR="00422AC7" w:rsidRPr="002D142F" w:rsidRDefault="00422AC7" w:rsidP="00EE6DFA">
            <w:pPr>
              <w:pStyle w:val="ListAlpha4"/>
              <w:numPr>
                <w:ilvl w:val="1"/>
                <w:numId w:val="13"/>
              </w:numPr>
            </w:pPr>
            <w:r w:rsidRPr="002D142F">
              <w:t xml:space="preserve">a </w:t>
            </w:r>
            <w:r w:rsidR="00DD598A">
              <w:t>conditional</w:t>
            </w:r>
            <w:r w:rsidRPr="002D142F">
              <w:t xml:space="preserve"> compliance assessment in relation to the </w:t>
            </w:r>
            <w:r w:rsidR="00900362">
              <w:t>specific planned,</w:t>
            </w:r>
            <w:r w:rsidR="00900362" w:rsidRPr="002D142F">
              <w:t xml:space="preserve"> </w:t>
            </w:r>
            <w:r w:rsidRPr="002D142F">
              <w:t xml:space="preserve">potential </w:t>
            </w:r>
            <w:r>
              <w:t>or hypothetical fact</w:t>
            </w:r>
            <w:r w:rsidR="00900362">
              <w:t>s</w:t>
            </w:r>
            <w:r w:rsidR="001E4F6D">
              <w:t>, event</w:t>
            </w:r>
            <w:r w:rsidR="00900362">
              <w:t>s</w:t>
            </w:r>
            <w:r w:rsidR="001E4F6D">
              <w:t xml:space="preserve"> or conduct presented </w:t>
            </w:r>
            <w:r w:rsidRPr="002D142F">
              <w:t xml:space="preserve">by the </w:t>
            </w:r>
            <w:r w:rsidR="00A54F4B">
              <w:t>Applicant</w:t>
            </w:r>
            <w:r w:rsidRPr="002D142F">
              <w:t>.</w:t>
            </w:r>
          </w:p>
          <w:p w14:paraId="68B346F2" w14:textId="77777777" w:rsidR="00422AC7" w:rsidRPr="002D142F" w:rsidRDefault="006F353A" w:rsidP="00EE6DFA">
            <w:pPr>
              <w:pStyle w:val="ListAlpha"/>
              <w:numPr>
                <w:ilvl w:val="0"/>
                <w:numId w:val="13"/>
              </w:numPr>
            </w:pPr>
            <w:r>
              <w:t>Enforcement Guidance</w:t>
            </w:r>
            <w:r w:rsidR="00422AC7" w:rsidRPr="002D142F">
              <w:t>.</w:t>
            </w:r>
          </w:p>
          <w:p w14:paraId="40B5B078" w14:textId="77777777" w:rsidR="00422AC7" w:rsidRPr="002D142F" w:rsidRDefault="00422AC7" w:rsidP="007B54E1">
            <w:pPr>
              <w:pStyle w:val="ListAlpha"/>
              <w:numPr>
                <w:ilvl w:val="0"/>
                <w:numId w:val="0"/>
              </w:numPr>
              <w:ind w:left="360"/>
            </w:pPr>
            <w:r w:rsidRPr="002D142F">
              <w:t>This includes a</w:t>
            </w:r>
            <w:r w:rsidR="006D036F">
              <w:t xml:space="preserve">n Application and </w:t>
            </w:r>
            <w:r w:rsidRPr="002D142F">
              <w:t xml:space="preserve">Compliance </w:t>
            </w:r>
            <w:r w:rsidR="006F353A">
              <w:t>Guidance</w:t>
            </w:r>
            <w:r w:rsidRPr="002D142F">
              <w:t xml:space="preserve"> as </w:t>
            </w:r>
            <w:r>
              <w:t>defined</w:t>
            </w:r>
            <w:r w:rsidRPr="002D142F">
              <w:t xml:space="preserve"> above, </w:t>
            </w:r>
            <w:r>
              <w:t>as well a</w:t>
            </w:r>
            <w:r w:rsidRPr="002D142F">
              <w:t>s</w:t>
            </w:r>
            <w:r>
              <w:t xml:space="preserve"> </w:t>
            </w:r>
            <w:r w:rsidR="001E4F6D">
              <w:t xml:space="preserve">guidance related to </w:t>
            </w:r>
            <w:r w:rsidRPr="002D142F">
              <w:t xml:space="preserve">the likely or </w:t>
            </w:r>
            <w:r w:rsidR="00DD598A">
              <w:t>conditional</w:t>
            </w:r>
            <w:r w:rsidRPr="002D142F">
              <w:t xml:space="preserve"> </w:t>
            </w:r>
            <w:r w:rsidR="001E4F6D">
              <w:t xml:space="preserve">MACD </w:t>
            </w:r>
            <w:r w:rsidRPr="002D142F">
              <w:t>enforcement decision</w:t>
            </w:r>
            <w:r>
              <w:t xml:space="preserve"> and</w:t>
            </w:r>
            <w:r w:rsidR="001F2A66">
              <w:t>/or</w:t>
            </w:r>
            <w:r>
              <w:t xml:space="preserve"> action</w:t>
            </w:r>
            <w:r w:rsidRPr="002D142F">
              <w:t xml:space="preserve"> in cases where the </w:t>
            </w:r>
            <w:r w:rsidR="00D246D5">
              <w:t xml:space="preserve">Application and </w:t>
            </w:r>
            <w:r w:rsidRPr="002D142F">
              <w:t xml:space="preserve">Compliance </w:t>
            </w:r>
            <w:r w:rsidR="006F353A">
              <w:t>Guidance</w:t>
            </w:r>
            <w:r w:rsidRPr="002D142F">
              <w:t xml:space="preserve"> concludes that non-compliance with the </w:t>
            </w:r>
            <w:r w:rsidRPr="00EE6DFA">
              <w:rPr>
                <w:i/>
              </w:rPr>
              <w:t>Market Rule</w:t>
            </w:r>
            <w:r w:rsidRPr="002D142F">
              <w:t xml:space="preserve"> would </w:t>
            </w:r>
            <w:r w:rsidR="001F4125">
              <w:t xml:space="preserve">likely </w:t>
            </w:r>
            <w:r w:rsidR="001F2A66">
              <w:t>be determined</w:t>
            </w:r>
            <w:r w:rsidR="006D036F">
              <w:t>.</w:t>
            </w:r>
          </w:p>
          <w:p w14:paraId="153FBD6B" w14:textId="77777777" w:rsidR="00422AC7" w:rsidRDefault="00D52F4A" w:rsidP="00EE6DFA">
            <w:pPr>
              <w:pStyle w:val="TableText"/>
              <w:tabs>
                <w:tab w:val="right" w:pos="9144"/>
              </w:tabs>
              <w:ind w:left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Please indicate the relevant </w:t>
            </w:r>
            <w:r w:rsidRPr="00CF57C2">
              <w:rPr>
                <w:rFonts w:eastAsia="Times New Roman"/>
                <w:i/>
                <w:szCs w:val="20"/>
              </w:rPr>
              <w:t>Market Rule</w:t>
            </w:r>
            <w:r>
              <w:rPr>
                <w:rFonts w:eastAsia="Times New Roman"/>
                <w:szCs w:val="20"/>
              </w:rPr>
              <w:t xml:space="preserve"> </w:t>
            </w:r>
            <w:r w:rsidR="00C74F78">
              <w:rPr>
                <w:rFonts w:eastAsia="Times New Roman"/>
                <w:szCs w:val="20"/>
              </w:rPr>
              <w:t xml:space="preserve">Chapter, </w:t>
            </w:r>
            <w:r>
              <w:rPr>
                <w:rFonts w:eastAsia="Times New Roman"/>
                <w:szCs w:val="20"/>
              </w:rPr>
              <w:t xml:space="preserve">section and subsection. If applicable, indicate the </w:t>
            </w:r>
            <w:r w:rsidR="00CF57C2" w:rsidRPr="00CF57C2">
              <w:rPr>
                <w:rFonts w:eastAsia="Times New Roman"/>
                <w:i/>
                <w:szCs w:val="20"/>
              </w:rPr>
              <w:t xml:space="preserve">market </w:t>
            </w:r>
            <w:r w:rsidRPr="00CF57C2">
              <w:rPr>
                <w:rFonts w:eastAsia="Times New Roman"/>
                <w:i/>
                <w:szCs w:val="20"/>
              </w:rPr>
              <w:t>manual</w:t>
            </w:r>
            <w:r>
              <w:rPr>
                <w:rFonts w:eastAsia="Times New Roman"/>
                <w:szCs w:val="20"/>
              </w:rPr>
              <w:t xml:space="preserve"> name, volume, section and subsection.</w:t>
            </w:r>
          </w:p>
          <w:p w14:paraId="495272D5" w14:textId="77777777" w:rsidR="00BA46F1" w:rsidRPr="00330A1C" w:rsidRDefault="00BA46F1" w:rsidP="00BA46F1">
            <w:pPr>
              <w:rPr>
                <w:rFonts w:ascii="Palatino Linotype" w:hAnsi="Palatino Linotype"/>
              </w:rPr>
            </w:pPr>
            <w:r w:rsidRPr="00330A1C">
              <w:rPr>
                <w:rFonts w:ascii="Palatino Linotype" w:hAnsi="Palatino Linotype"/>
              </w:rPr>
              <w:t>If your request is in regard to an existing Interpretation Bulletin, please indicate the Interpretation Bulletin number.</w:t>
            </w:r>
          </w:p>
          <w:p w14:paraId="7B0C41B9" w14:textId="77777777" w:rsidR="00422AC7" w:rsidRPr="00EE6DFA" w:rsidRDefault="00422AC7" w:rsidP="00EE6DFA">
            <w:pPr>
              <w:pStyle w:val="TableText"/>
              <w:tabs>
                <w:tab w:val="left" w:pos="9144"/>
              </w:tabs>
              <w:ind w:left="0"/>
              <w:rPr>
                <w:b/>
              </w:rPr>
            </w:pPr>
            <w:r w:rsidRPr="00EE6DFA">
              <w:rPr>
                <w:b/>
              </w:rPr>
              <w:t xml:space="preserve">Part 3 – Details of the </w:t>
            </w:r>
            <w:r w:rsidR="00BC4C09">
              <w:rPr>
                <w:b/>
              </w:rPr>
              <w:t>R</w:t>
            </w:r>
            <w:r w:rsidRPr="00EE6DFA">
              <w:rPr>
                <w:b/>
              </w:rPr>
              <w:t>equest</w:t>
            </w:r>
          </w:p>
          <w:p w14:paraId="20424913" w14:textId="77777777" w:rsidR="00422AC7" w:rsidRPr="00EC64EF" w:rsidRDefault="00422AC7" w:rsidP="006119EB">
            <w:pPr>
              <w:pStyle w:val="TableText"/>
              <w:tabs>
                <w:tab w:val="left" w:pos="9144"/>
              </w:tabs>
              <w:spacing w:after="120"/>
              <w:ind w:left="0"/>
            </w:pPr>
            <w:r w:rsidRPr="00EC64EF">
              <w:t>Please complete all sections</w:t>
            </w:r>
            <w:r w:rsidR="00064124">
              <w:t xml:space="preserve"> </w:t>
            </w:r>
            <w:r w:rsidR="00BC4C09">
              <w:t xml:space="preserve">and provide </w:t>
            </w:r>
            <w:r w:rsidR="001F2A66">
              <w:t>as much information and details as possible, so that MACD can most expeditiously assess the request and provide the appropriate guidance.</w:t>
            </w:r>
          </w:p>
          <w:p w14:paraId="29FA22EA" w14:textId="77777777" w:rsidR="00422AC7" w:rsidRPr="002D142F" w:rsidRDefault="00E72CE1" w:rsidP="00EE6DFA">
            <w:pPr>
              <w:pStyle w:val="TableText"/>
              <w:tabs>
                <w:tab w:val="left" w:pos="9144"/>
              </w:tabs>
              <w:ind w:left="0"/>
            </w:pPr>
            <w:r w:rsidRPr="00776ABC">
              <w:t xml:space="preserve">Where appropriate, the </w:t>
            </w:r>
            <w:r w:rsidRPr="00776ABC">
              <w:rPr>
                <w:i/>
              </w:rPr>
              <w:t>IESO</w:t>
            </w:r>
            <w:r w:rsidRPr="00776ABC">
              <w:t xml:space="preserve"> may initiate other actions, including a compliance investigation, as a result of the submission of this request. Where appropriate, the </w:t>
            </w:r>
            <w:r w:rsidRPr="00776ABC">
              <w:rPr>
                <w:i/>
              </w:rPr>
              <w:t>IESO</w:t>
            </w:r>
            <w:r w:rsidRPr="00776ABC">
              <w:t xml:space="preserve"> may </w:t>
            </w:r>
            <w:r w:rsidRPr="00440805">
              <w:rPr>
                <w:i/>
              </w:rPr>
              <w:t>publish</w:t>
            </w:r>
            <w:r w:rsidRPr="00776ABC">
              <w:t xml:space="preserve"> the response developed for this request as an Interpretation Bulletin under </w:t>
            </w:r>
            <w:r w:rsidR="009E52AE">
              <w:t>C</w:t>
            </w:r>
            <w:r w:rsidRPr="00776ABC">
              <w:t xml:space="preserve">hapter 1 section 12 of the </w:t>
            </w:r>
            <w:r w:rsidR="005D07AC">
              <w:rPr>
                <w:i/>
              </w:rPr>
              <w:t>Market R</w:t>
            </w:r>
            <w:r w:rsidRPr="00776ABC">
              <w:rPr>
                <w:i/>
              </w:rPr>
              <w:t>ules</w:t>
            </w:r>
          </w:p>
          <w:p w14:paraId="7C1A29A5" w14:textId="77777777" w:rsidR="00870C55" w:rsidRPr="004F36AC" w:rsidRDefault="00422AC7" w:rsidP="004F36AC">
            <w:pPr>
              <w:pStyle w:val="TableText"/>
              <w:tabs>
                <w:tab w:val="left" w:pos="9144"/>
              </w:tabs>
              <w:ind w:left="0"/>
              <w:rPr>
                <w:b/>
                <w:color w:val="FF0000"/>
              </w:rPr>
            </w:pPr>
            <w:r w:rsidRPr="00EE6DFA">
              <w:rPr>
                <w:b/>
              </w:rPr>
              <w:t xml:space="preserve">Part 4 – Acknowledgement </w:t>
            </w:r>
            <w:r w:rsidRPr="00367057">
              <w:rPr>
                <w:b/>
              </w:rPr>
              <w:t>(For IESO use only)</w:t>
            </w:r>
          </w:p>
        </w:tc>
      </w:tr>
    </w:tbl>
    <w:p w14:paraId="6857AA04" w14:textId="77777777" w:rsidR="00CA5A87" w:rsidRPr="003B65E6" w:rsidRDefault="009A6D0B" w:rsidP="003B65E6">
      <w:pPr>
        <w:pStyle w:val="Heading1"/>
      </w:pPr>
      <w:r>
        <w:lastRenderedPageBreak/>
        <w:br w:type="page"/>
      </w:r>
      <w:r w:rsidR="0096314D" w:rsidRPr="003B65E6">
        <w:lastRenderedPageBreak/>
        <w:t>Part 1 – Applicant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477"/>
      </w:tblGrid>
      <w:tr w:rsidR="00AA7C08" w14:paraId="6B4ED9CD" w14:textId="77777777" w:rsidTr="00E87710">
        <w:tc>
          <w:tcPr>
            <w:tcW w:w="9576" w:type="dxa"/>
            <w:gridSpan w:val="2"/>
          </w:tcPr>
          <w:p w14:paraId="0622421C" w14:textId="77777777" w:rsidR="00AA7C08" w:rsidRPr="009F4CB4" w:rsidRDefault="00AA7C08" w:rsidP="009F4CB4">
            <w:pPr>
              <w:pStyle w:val="TableText"/>
              <w:tabs>
                <w:tab w:val="right" w:pos="9072"/>
              </w:tabs>
              <w:ind w:left="0"/>
              <w:rPr>
                <w:rFonts w:ascii="Times New Roman" w:hAnsi="Times New Roman"/>
                <w:b/>
              </w:rPr>
            </w:pPr>
            <w:r w:rsidRPr="009F4CB4">
              <w:rPr>
                <w:rFonts w:ascii="Times New Roman" w:hAnsi="Times New Roman"/>
                <w:b/>
              </w:rPr>
              <w:t>Please enter your name, organization and contact information in full.</w:t>
            </w:r>
          </w:p>
        </w:tc>
      </w:tr>
      <w:tr w:rsidR="00AA7C08" w14:paraId="2A02DA07" w14:textId="77777777" w:rsidTr="00E87710">
        <w:tc>
          <w:tcPr>
            <w:tcW w:w="4968" w:type="dxa"/>
          </w:tcPr>
          <w:p w14:paraId="4B067F10" w14:textId="77777777" w:rsidR="00AA7C08" w:rsidRPr="00AA7C08" w:rsidRDefault="00AA7C08" w:rsidP="00E87710">
            <w:pPr>
              <w:pStyle w:val="BodyText"/>
              <w:tabs>
                <w:tab w:val="left" w:pos="4680"/>
              </w:tabs>
              <w:rPr>
                <w:lang w:eastAsia="en-CA"/>
              </w:rPr>
            </w:pPr>
            <w:r w:rsidRPr="00AA7C08">
              <w:t xml:space="preserve">Date of Request:  </w:t>
            </w:r>
            <w:r w:rsidRPr="00AA7C0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A7C08">
              <w:rPr>
                <w:u w:val="single"/>
              </w:rPr>
              <w:instrText xml:space="preserve"> FORMTEXT </w:instrText>
            </w:r>
            <w:r w:rsidRPr="00AA7C08">
              <w:rPr>
                <w:u w:val="single"/>
              </w:rPr>
            </w:r>
            <w:r w:rsidRPr="00AA7C08">
              <w:rPr>
                <w:u w:val="single"/>
              </w:rPr>
              <w:fldChar w:fldCharType="separate"/>
            </w:r>
            <w:r w:rsidRPr="00AA7C08">
              <w:rPr>
                <w:noProof/>
                <w:u w:val="single"/>
              </w:rPr>
              <w:t> </w:t>
            </w:r>
            <w:r w:rsidRPr="00AA7C08">
              <w:rPr>
                <w:noProof/>
                <w:u w:val="single"/>
              </w:rPr>
              <w:t> </w:t>
            </w:r>
            <w:r w:rsidRPr="00AA7C08">
              <w:rPr>
                <w:noProof/>
                <w:u w:val="single"/>
              </w:rPr>
              <w:t> </w:t>
            </w:r>
            <w:r w:rsidRPr="00AA7C08">
              <w:rPr>
                <w:noProof/>
                <w:u w:val="single"/>
              </w:rPr>
              <w:t> </w:t>
            </w:r>
            <w:r w:rsidRPr="00AA7C08">
              <w:rPr>
                <w:noProof/>
                <w:u w:val="single"/>
              </w:rPr>
              <w:t> </w:t>
            </w:r>
            <w:r w:rsidRPr="00AA7C08">
              <w:rPr>
                <w:u w:val="single"/>
              </w:rPr>
              <w:fldChar w:fldCharType="end"/>
            </w:r>
            <w:r w:rsidRPr="00AA7C08">
              <w:rPr>
                <w:u w:val="single"/>
              </w:rPr>
              <w:tab/>
              <w:t xml:space="preserve">    </w:t>
            </w:r>
          </w:p>
        </w:tc>
        <w:tc>
          <w:tcPr>
            <w:tcW w:w="4608" w:type="dxa"/>
            <w:shd w:val="clear" w:color="auto" w:fill="auto"/>
          </w:tcPr>
          <w:p w14:paraId="534570BD" w14:textId="77777777" w:rsidR="00AA7C08" w:rsidRPr="00AA7C08" w:rsidRDefault="00AA7C08" w:rsidP="00D55BAC">
            <w:pPr>
              <w:pStyle w:val="BodyText"/>
              <w:rPr>
                <w:lang w:eastAsia="en-CA"/>
              </w:rPr>
            </w:pPr>
          </w:p>
        </w:tc>
      </w:tr>
      <w:tr w:rsidR="00AA7C08" w14:paraId="35293369" w14:textId="77777777" w:rsidTr="00E87710">
        <w:tc>
          <w:tcPr>
            <w:tcW w:w="4968" w:type="dxa"/>
          </w:tcPr>
          <w:p w14:paraId="4A731070" w14:textId="77777777" w:rsidR="00AA7C08" w:rsidRPr="00AA7C08" w:rsidRDefault="00AA7C08" w:rsidP="00E87710">
            <w:pPr>
              <w:pStyle w:val="TableText"/>
              <w:tabs>
                <w:tab w:val="clear" w:pos="4662"/>
                <w:tab w:val="right" w:pos="4680"/>
                <w:tab w:val="right" w:pos="8712"/>
              </w:tabs>
              <w:ind w:left="0"/>
              <w:rPr>
                <w:rFonts w:ascii="Times New Roman" w:hAnsi="Times New Roman"/>
              </w:rPr>
            </w:pPr>
            <w:r w:rsidRPr="00AA7C08">
              <w:rPr>
                <w:rFonts w:ascii="Times New Roman" w:hAnsi="Times New Roman"/>
              </w:rPr>
              <w:t xml:space="preserve">Name:  </w:t>
            </w:r>
            <w:r w:rsidRPr="00AA7C08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C0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A7C08">
              <w:rPr>
                <w:rFonts w:ascii="Times New Roman" w:hAnsi="Times New Roman"/>
                <w:u w:val="single"/>
              </w:rPr>
            </w:r>
            <w:r w:rsidRPr="00AA7C08">
              <w:rPr>
                <w:rFonts w:ascii="Times New Roman" w:hAnsi="Times New Roman"/>
                <w:u w:val="single"/>
              </w:rPr>
              <w:fldChar w:fldCharType="separate"/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u w:val="single"/>
              </w:rPr>
              <w:fldChar w:fldCharType="end"/>
            </w:r>
            <w:r w:rsidRPr="00AA7C08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4608" w:type="dxa"/>
            <w:shd w:val="clear" w:color="auto" w:fill="auto"/>
            <w:vAlign w:val="bottom"/>
          </w:tcPr>
          <w:p w14:paraId="3B4A86FC" w14:textId="77777777" w:rsidR="00AA7C08" w:rsidRPr="00AA7C08" w:rsidRDefault="00AA7C08" w:rsidP="00667005">
            <w:pPr>
              <w:pStyle w:val="TableText"/>
              <w:tabs>
                <w:tab w:val="right" w:pos="4122"/>
                <w:tab w:val="right" w:pos="8712"/>
              </w:tabs>
              <w:ind w:left="0"/>
              <w:rPr>
                <w:rFonts w:ascii="Times New Roman" w:hAnsi="Times New Roman"/>
              </w:rPr>
            </w:pPr>
            <w:r w:rsidRPr="00AA7C08">
              <w:rPr>
                <w:rFonts w:ascii="Times New Roman" w:hAnsi="Times New Roman"/>
              </w:rPr>
              <w:t xml:space="preserve">Title:  </w:t>
            </w:r>
            <w:r w:rsidRPr="00AA7C08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C0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A7C08">
              <w:rPr>
                <w:rFonts w:ascii="Times New Roman" w:hAnsi="Times New Roman"/>
                <w:u w:val="single"/>
              </w:rPr>
            </w:r>
            <w:r w:rsidRPr="00AA7C08">
              <w:rPr>
                <w:rFonts w:ascii="Times New Roman" w:hAnsi="Times New Roman"/>
                <w:u w:val="single"/>
              </w:rPr>
              <w:fldChar w:fldCharType="separate"/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u w:val="single"/>
              </w:rPr>
              <w:fldChar w:fldCharType="end"/>
            </w:r>
            <w:r w:rsidRPr="00AA7C08">
              <w:rPr>
                <w:rFonts w:ascii="Times New Roman" w:hAnsi="Times New Roman"/>
                <w:u w:val="single"/>
              </w:rPr>
              <w:tab/>
            </w:r>
          </w:p>
        </w:tc>
      </w:tr>
      <w:tr w:rsidR="00AA7C08" w14:paraId="65C17797" w14:textId="77777777" w:rsidTr="00E87710">
        <w:tc>
          <w:tcPr>
            <w:tcW w:w="9576" w:type="dxa"/>
            <w:gridSpan w:val="2"/>
          </w:tcPr>
          <w:p w14:paraId="08A61006" w14:textId="77777777" w:rsidR="00AA7C08" w:rsidRPr="00AA7C08" w:rsidRDefault="00AA7C08" w:rsidP="00667005">
            <w:pPr>
              <w:pStyle w:val="BodyText"/>
              <w:tabs>
                <w:tab w:val="left" w:pos="9090"/>
              </w:tabs>
              <w:rPr>
                <w:lang w:eastAsia="en-CA"/>
              </w:rPr>
            </w:pPr>
            <w:r w:rsidRPr="00AA7C08">
              <w:t xml:space="preserve">Organization/Company:  </w:t>
            </w:r>
            <w:r w:rsidRPr="00AA7C0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C08">
              <w:rPr>
                <w:u w:val="single"/>
              </w:rPr>
              <w:instrText xml:space="preserve"> FORMTEXT </w:instrText>
            </w:r>
            <w:r w:rsidRPr="00AA7C08">
              <w:rPr>
                <w:u w:val="single"/>
              </w:rPr>
            </w:r>
            <w:r w:rsidRPr="00AA7C08">
              <w:rPr>
                <w:u w:val="single"/>
              </w:rPr>
              <w:fldChar w:fldCharType="separate"/>
            </w:r>
            <w:r w:rsidRPr="00AA7C08">
              <w:rPr>
                <w:noProof/>
                <w:u w:val="single"/>
              </w:rPr>
              <w:t> </w:t>
            </w:r>
            <w:r w:rsidRPr="00AA7C08">
              <w:rPr>
                <w:noProof/>
                <w:u w:val="single"/>
              </w:rPr>
              <w:t> </w:t>
            </w:r>
            <w:r w:rsidRPr="00AA7C08">
              <w:rPr>
                <w:noProof/>
                <w:u w:val="single"/>
              </w:rPr>
              <w:t> </w:t>
            </w:r>
            <w:r w:rsidRPr="00AA7C08">
              <w:rPr>
                <w:noProof/>
                <w:u w:val="single"/>
              </w:rPr>
              <w:t> </w:t>
            </w:r>
            <w:r w:rsidRPr="00AA7C08">
              <w:rPr>
                <w:noProof/>
                <w:u w:val="single"/>
              </w:rPr>
              <w:t> </w:t>
            </w:r>
            <w:r w:rsidRPr="00AA7C08">
              <w:rPr>
                <w:u w:val="single"/>
              </w:rPr>
              <w:fldChar w:fldCharType="end"/>
            </w:r>
            <w:r w:rsidRPr="00AA7C08">
              <w:rPr>
                <w:u w:val="single"/>
              </w:rPr>
              <w:t xml:space="preserve"> </w:t>
            </w:r>
            <w:r w:rsidRPr="00AA7C08">
              <w:rPr>
                <w:u w:val="single"/>
              </w:rPr>
              <w:tab/>
              <w:t xml:space="preserve">              </w:t>
            </w:r>
          </w:p>
        </w:tc>
      </w:tr>
      <w:tr w:rsidR="00AA7C08" w14:paraId="41327972" w14:textId="77777777" w:rsidTr="00E87710">
        <w:tc>
          <w:tcPr>
            <w:tcW w:w="9576" w:type="dxa"/>
            <w:gridSpan w:val="2"/>
          </w:tcPr>
          <w:p w14:paraId="4A15CBA6" w14:textId="77777777" w:rsidR="00AA7C08" w:rsidRPr="00AA7C08" w:rsidRDefault="00AA7C08" w:rsidP="00667005">
            <w:pPr>
              <w:pStyle w:val="BodyText"/>
              <w:tabs>
                <w:tab w:val="left" w:pos="9090"/>
              </w:tabs>
            </w:pPr>
            <w:r w:rsidRPr="00AA7C08">
              <w:t xml:space="preserve">Facility:  </w:t>
            </w:r>
            <w:r w:rsidRPr="00AA7C0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C08">
              <w:rPr>
                <w:u w:val="single"/>
              </w:rPr>
              <w:instrText xml:space="preserve"> FORMTEXT </w:instrText>
            </w:r>
            <w:r w:rsidRPr="00AA7C08">
              <w:rPr>
                <w:u w:val="single"/>
              </w:rPr>
            </w:r>
            <w:r w:rsidRPr="00AA7C08">
              <w:rPr>
                <w:u w:val="single"/>
              </w:rPr>
              <w:fldChar w:fldCharType="separate"/>
            </w:r>
            <w:r w:rsidRPr="00AA7C08">
              <w:rPr>
                <w:noProof/>
                <w:u w:val="single"/>
              </w:rPr>
              <w:t> </w:t>
            </w:r>
            <w:r w:rsidRPr="00AA7C08">
              <w:rPr>
                <w:noProof/>
                <w:u w:val="single"/>
              </w:rPr>
              <w:t> </w:t>
            </w:r>
            <w:r w:rsidRPr="00AA7C08">
              <w:rPr>
                <w:noProof/>
                <w:u w:val="single"/>
              </w:rPr>
              <w:t> </w:t>
            </w:r>
            <w:r w:rsidRPr="00AA7C08">
              <w:rPr>
                <w:noProof/>
                <w:u w:val="single"/>
              </w:rPr>
              <w:t> </w:t>
            </w:r>
            <w:r w:rsidRPr="00AA7C08">
              <w:rPr>
                <w:noProof/>
                <w:u w:val="single"/>
              </w:rPr>
              <w:t> </w:t>
            </w:r>
            <w:r w:rsidRPr="00AA7C08">
              <w:rPr>
                <w:u w:val="single"/>
              </w:rPr>
              <w:fldChar w:fldCharType="end"/>
            </w:r>
            <w:r w:rsidRPr="00AA7C08">
              <w:rPr>
                <w:u w:val="single"/>
              </w:rPr>
              <w:t xml:space="preserve"> </w:t>
            </w:r>
            <w:r w:rsidRPr="00AA7C08">
              <w:rPr>
                <w:u w:val="single"/>
              </w:rPr>
              <w:tab/>
            </w:r>
          </w:p>
        </w:tc>
      </w:tr>
      <w:tr w:rsidR="00AA7C08" w14:paraId="2D7EC223" w14:textId="77777777" w:rsidTr="00E87710">
        <w:tc>
          <w:tcPr>
            <w:tcW w:w="4968" w:type="dxa"/>
          </w:tcPr>
          <w:p w14:paraId="4869D199" w14:textId="77777777" w:rsidR="00AA7C08" w:rsidRPr="00AA7C08" w:rsidRDefault="00AA7C08" w:rsidP="00E87710">
            <w:pPr>
              <w:pStyle w:val="TableText"/>
              <w:tabs>
                <w:tab w:val="clear" w:pos="4662"/>
                <w:tab w:val="right" w:pos="4680"/>
                <w:tab w:val="right" w:pos="8712"/>
              </w:tabs>
              <w:ind w:left="0"/>
              <w:rPr>
                <w:rFonts w:ascii="Times New Roman" w:hAnsi="Times New Roman"/>
              </w:rPr>
            </w:pPr>
            <w:r w:rsidRPr="00AA7C08">
              <w:rPr>
                <w:rFonts w:ascii="Times New Roman" w:hAnsi="Times New Roman"/>
              </w:rPr>
              <w:t xml:space="preserve">Telephone::  </w:t>
            </w:r>
            <w:r w:rsidRPr="00AA7C08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C0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A7C08">
              <w:rPr>
                <w:rFonts w:ascii="Times New Roman" w:hAnsi="Times New Roman"/>
                <w:u w:val="single"/>
              </w:rPr>
            </w:r>
            <w:r w:rsidRPr="00AA7C08">
              <w:rPr>
                <w:rFonts w:ascii="Times New Roman" w:hAnsi="Times New Roman"/>
                <w:u w:val="single"/>
              </w:rPr>
              <w:fldChar w:fldCharType="separate"/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u w:val="single"/>
              </w:rPr>
              <w:fldChar w:fldCharType="end"/>
            </w:r>
            <w:r w:rsidRPr="00AA7C08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4608" w:type="dxa"/>
            <w:shd w:val="clear" w:color="auto" w:fill="auto"/>
            <w:vAlign w:val="bottom"/>
          </w:tcPr>
          <w:p w14:paraId="1E9AA37D" w14:textId="77777777" w:rsidR="00AA7C08" w:rsidRPr="00AA7C08" w:rsidRDefault="00AA7C08" w:rsidP="00085BB2">
            <w:pPr>
              <w:pStyle w:val="TableText"/>
              <w:tabs>
                <w:tab w:val="right" w:pos="4122"/>
                <w:tab w:val="right" w:pos="8712"/>
              </w:tabs>
              <w:ind w:left="0"/>
              <w:rPr>
                <w:rFonts w:ascii="Times New Roman" w:hAnsi="Times New Roman"/>
              </w:rPr>
            </w:pPr>
            <w:r w:rsidRPr="00AA7C08">
              <w:rPr>
                <w:rFonts w:ascii="Times New Roman" w:hAnsi="Times New Roman"/>
              </w:rPr>
              <w:t xml:space="preserve">Fax:  </w:t>
            </w:r>
            <w:r w:rsidRPr="00AA7C08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C0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A7C08">
              <w:rPr>
                <w:rFonts w:ascii="Times New Roman" w:hAnsi="Times New Roman"/>
                <w:u w:val="single"/>
              </w:rPr>
            </w:r>
            <w:r w:rsidRPr="00AA7C08">
              <w:rPr>
                <w:rFonts w:ascii="Times New Roman" w:hAnsi="Times New Roman"/>
                <w:u w:val="single"/>
              </w:rPr>
              <w:fldChar w:fldCharType="separate"/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u w:val="single"/>
              </w:rPr>
              <w:fldChar w:fldCharType="end"/>
            </w:r>
            <w:r w:rsidRPr="00AA7C08">
              <w:rPr>
                <w:rFonts w:ascii="Times New Roman" w:hAnsi="Times New Roman"/>
                <w:u w:val="single"/>
              </w:rPr>
              <w:tab/>
            </w:r>
          </w:p>
        </w:tc>
      </w:tr>
      <w:tr w:rsidR="00AA7C08" w14:paraId="27CC53E3" w14:textId="77777777" w:rsidTr="00E87710">
        <w:tc>
          <w:tcPr>
            <w:tcW w:w="9576" w:type="dxa"/>
            <w:gridSpan w:val="2"/>
          </w:tcPr>
          <w:p w14:paraId="72EA7661" w14:textId="77777777" w:rsidR="00AA7C08" w:rsidRPr="00AA7C08" w:rsidRDefault="00AA7C08" w:rsidP="008565D7">
            <w:pPr>
              <w:pStyle w:val="TableText"/>
              <w:tabs>
                <w:tab w:val="clear" w:pos="4662"/>
                <w:tab w:val="left" w:pos="9090"/>
              </w:tabs>
              <w:ind w:left="0"/>
              <w:rPr>
                <w:rFonts w:ascii="Times New Roman" w:hAnsi="Times New Roman"/>
              </w:rPr>
            </w:pPr>
            <w:r w:rsidRPr="00AA7C08">
              <w:rPr>
                <w:rFonts w:ascii="Times New Roman" w:hAnsi="Times New Roman"/>
              </w:rPr>
              <w:t xml:space="preserve">E-mail Address:  </w:t>
            </w:r>
            <w:r w:rsidRPr="00AA7C08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C0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A7C08">
              <w:rPr>
                <w:rFonts w:ascii="Times New Roman" w:hAnsi="Times New Roman"/>
                <w:u w:val="single"/>
              </w:rPr>
            </w:r>
            <w:r w:rsidRPr="00AA7C08">
              <w:rPr>
                <w:rFonts w:ascii="Times New Roman" w:hAnsi="Times New Roman"/>
                <w:u w:val="single"/>
              </w:rPr>
              <w:fldChar w:fldCharType="separate"/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noProof/>
                <w:u w:val="single"/>
              </w:rPr>
              <w:t> </w:t>
            </w:r>
            <w:r w:rsidRPr="00AA7C08">
              <w:rPr>
                <w:rFonts w:ascii="Times New Roman" w:hAnsi="Times New Roman"/>
                <w:u w:val="single"/>
              </w:rPr>
              <w:fldChar w:fldCharType="end"/>
            </w:r>
            <w:r w:rsidRPr="00AA7C08">
              <w:rPr>
                <w:rFonts w:ascii="Times New Roman" w:hAnsi="Times New Roman"/>
                <w:u w:val="single"/>
              </w:rPr>
              <w:tab/>
            </w:r>
          </w:p>
        </w:tc>
      </w:tr>
    </w:tbl>
    <w:p w14:paraId="64BAEDA0" w14:textId="77777777" w:rsidR="008607B5" w:rsidRDefault="008607B5" w:rsidP="008607B5">
      <w:pPr>
        <w:pStyle w:val="Heading2"/>
      </w:pPr>
      <w:r>
        <w:t>Part 2 – Market Rule Compliance and Enforcement Guidance Request Reference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4386"/>
      </w:tblGrid>
      <w:tr w:rsidR="002D0A10" w14:paraId="5BDD97AA" w14:textId="77777777" w:rsidTr="00DE790A">
        <w:tc>
          <w:tcPr>
            <w:tcW w:w="9576" w:type="dxa"/>
            <w:gridSpan w:val="2"/>
            <w:shd w:val="clear" w:color="auto" w:fill="auto"/>
          </w:tcPr>
          <w:p w14:paraId="723AFBDF" w14:textId="77777777" w:rsidR="002D0A10" w:rsidRPr="009F4CB4" w:rsidRDefault="002D0A10" w:rsidP="009F4CB4">
            <w:pPr>
              <w:pStyle w:val="Heading2"/>
              <w:spacing w:before="120"/>
              <w:ind w:left="0"/>
              <w:rPr>
                <w:rFonts w:eastAsia="Calibri"/>
                <w:b w:val="0"/>
                <w:smallCaps w:val="0"/>
                <w:sz w:val="22"/>
                <w:szCs w:val="22"/>
              </w:rPr>
            </w:pPr>
            <w:r w:rsidRPr="009F4CB4">
              <w:rPr>
                <w:rFonts w:eastAsia="Calibri"/>
                <w:smallCaps w:val="0"/>
                <w:sz w:val="22"/>
                <w:szCs w:val="22"/>
              </w:rPr>
              <w:t>Type of Compliance and Enforcement Guidance Being Sought</w:t>
            </w:r>
            <w:r w:rsidRPr="009F4CB4">
              <w:rPr>
                <w:b w:val="0"/>
              </w:rPr>
              <w:t xml:space="preserve"> </w:t>
            </w:r>
            <w:r w:rsidRPr="009F4CB4">
              <w:rPr>
                <w:rFonts w:eastAsia="Calibri"/>
                <w:b w:val="0"/>
                <w:smallCaps w:val="0"/>
                <w:sz w:val="22"/>
                <w:szCs w:val="22"/>
              </w:rPr>
              <w:t>(please indicate with x):</w:t>
            </w:r>
          </w:p>
        </w:tc>
      </w:tr>
      <w:tr w:rsidR="002D0A10" w14:paraId="6F74F9AB" w14:textId="77777777" w:rsidTr="00DE790A">
        <w:tc>
          <w:tcPr>
            <w:tcW w:w="5058" w:type="dxa"/>
            <w:shd w:val="clear" w:color="auto" w:fill="auto"/>
          </w:tcPr>
          <w:p w14:paraId="5F10461F" w14:textId="77777777" w:rsidR="002D0A10" w:rsidRPr="009F4CB4" w:rsidRDefault="002D0A10" w:rsidP="009F4CB4">
            <w:pPr>
              <w:pStyle w:val="TableText"/>
              <w:tabs>
                <w:tab w:val="left" w:pos="4482"/>
                <w:tab w:val="left" w:pos="8820"/>
              </w:tabs>
              <w:ind w:left="0"/>
              <w:rPr>
                <w:rFonts w:ascii="Times New Roman" w:hAnsi="Times New Roman"/>
                <w:b/>
              </w:rPr>
            </w:pPr>
            <w:r w:rsidRPr="009F4CB4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CB4">
              <w:rPr>
                <w:rFonts w:ascii="Times New Roman" w:hAnsi="Times New Roman"/>
              </w:rPr>
              <w:instrText xml:space="preserve"> FORMCHECKBOX </w:instrText>
            </w:r>
            <w:r w:rsidR="009C0F66">
              <w:rPr>
                <w:rFonts w:ascii="Times New Roman" w:hAnsi="Times New Roman"/>
              </w:rPr>
            </w:r>
            <w:r w:rsidR="009C0F66">
              <w:rPr>
                <w:rFonts w:ascii="Times New Roman" w:hAnsi="Times New Roman"/>
              </w:rPr>
              <w:fldChar w:fldCharType="separate"/>
            </w:r>
            <w:r w:rsidRPr="009F4CB4">
              <w:rPr>
                <w:rFonts w:ascii="Times New Roman" w:hAnsi="Times New Roman"/>
              </w:rPr>
              <w:fldChar w:fldCharType="end"/>
            </w:r>
            <w:r w:rsidRPr="009F4CB4">
              <w:rPr>
                <w:rFonts w:ascii="Times New Roman" w:hAnsi="Times New Roman"/>
              </w:rPr>
              <w:t xml:space="preserve"> </w:t>
            </w:r>
            <w:r w:rsidR="009A78DB">
              <w:rPr>
                <w:rFonts w:ascii="Times New Roman" w:hAnsi="Times New Roman"/>
                <w:b/>
              </w:rPr>
              <w:t xml:space="preserve">Rule </w:t>
            </w:r>
            <w:r w:rsidRPr="009F4CB4">
              <w:rPr>
                <w:rFonts w:ascii="Times New Roman" w:hAnsi="Times New Roman"/>
                <w:b/>
              </w:rPr>
              <w:t>Interpretation</w:t>
            </w:r>
          </w:p>
        </w:tc>
        <w:tc>
          <w:tcPr>
            <w:tcW w:w="4518" w:type="dxa"/>
            <w:shd w:val="clear" w:color="auto" w:fill="auto"/>
          </w:tcPr>
          <w:p w14:paraId="0E5F0CA6" w14:textId="77777777" w:rsidR="002D0A10" w:rsidRDefault="002D0A10" w:rsidP="002D0A10">
            <w:pPr>
              <w:pStyle w:val="BodyText"/>
              <w:rPr>
                <w:lang w:eastAsia="en-CA"/>
              </w:rPr>
            </w:pPr>
          </w:p>
        </w:tc>
      </w:tr>
      <w:tr w:rsidR="002D0A10" w14:paraId="14014517" w14:textId="77777777" w:rsidTr="00DE790A">
        <w:tc>
          <w:tcPr>
            <w:tcW w:w="5058" w:type="dxa"/>
            <w:shd w:val="clear" w:color="auto" w:fill="auto"/>
          </w:tcPr>
          <w:p w14:paraId="759B0C41" w14:textId="77777777" w:rsidR="002D0A10" w:rsidRPr="009F4CB4" w:rsidRDefault="002D0A10" w:rsidP="009F4CB4">
            <w:pPr>
              <w:pStyle w:val="TableText"/>
              <w:tabs>
                <w:tab w:val="left" w:pos="2376"/>
                <w:tab w:val="left" w:pos="4311"/>
                <w:tab w:val="left" w:pos="8820"/>
              </w:tabs>
              <w:ind w:left="0"/>
              <w:rPr>
                <w:rFonts w:ascii="Times New Roman" w:hAnsi="Times New Roman"/>
              </w:rPr>
            </w:pPr>
            <w:r w:rsidRPr="009F4CB4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CB4">
              <w:rPr>
                <w:rFonts w:ascii="Times New Roman" w:hAnsi="Times New Roman"/>
              </w:rPr>
              <w:instrText xml:space="preserve"> FORMCHECKBOX </w:instrText>
            </w:r>
            <w:r w:rsidR="009C0F66">
              <w:rPr>
                <w:rFonts w:ascii="Times New Roman" w:hAnsi="Times New Roman"/>
              </w:rPr>
            </w:r>
            <w:r w:rsidR="009C0F66">
              <w:rPr>
                <w:rFonts w:ascii="Times New Roman" w:hAnsi="Times New Roman"/>
              </w:rPr>
              <w:fldChar w:fldCharType="separate"/>
            </w:r>
            <w:r w:rsidRPr="009F4CB4">
              <w:rPr>
                <w:rFonts w:ascii="Times New Roman" w:hAnsi="Times New Roman"/>
              </w:rPr>
              <w:fldChar w:fldCharType="end"/>
            </w:r>
            <w:r w:rsidRPr="009F4CB4">
              <w:rPr>
                <w:rFonts w:ascii="Times New Roman" w:hAnsi="Times New Roman"/>
              </w:rPr>
              <w:t xml:space="preserve"> </w:t>
            </w:r>
            <w:r w:rsidRPr="009F4CB4">
              <w:rPr>
                <w:rFonts w:ascii="Times New Roman" w:hAnsi="Times New Roman"/>
                <w:b/>
              </w:rPr>
              <w:t>Application and</w:t>
            </w:r>
            <w:r w:rsidRPr="009F4CB4">
              <w:rPr>
                <w:rFonts w:ascii="Times New Roman" w:hAnsi="Times New Roman"/>
              </w:rPr>
              <w:t xml:space="preserve"> </w:t>
            </w:r>
            <w:r w:rsidRPr="009F4CB4">
              <w:rPr>
                <w:rFonts w:ascii="Times New Roman" w:hAnsi="Times New Roman"/>
                <w:b/>
              </w:rPr>
              <w:t xml:space="preserve">Compliance </w:t>
            </w:r>
            <w:r w:rsidR="006F353A">
              <w:rPr>
                <w:rFonts w:ascii="Times New Roman" w:hAnsi="Times New Roman"/>
                <w:b/>
              </w:rPr>
              <w:t>Guidance</w:t>
            </w:r>
            <w:r w:rsidRPr="009F4C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</w:tcPr>
          <w:p w14:paraId="5832129F" w14:textId="77777777" w:rsidR="002D0A10" w:rsidRDefault="002D0A10" w:rsidP="002D0A10">
            <w:pPr>
              <w:pStyle w:val="BodyText"/>
              <w:rPr>
                <w:lang w:eastAsia="en-CA"/>
              </w:rPr>
            </w:pPr>
          </w:p>
        </w:tc>
      </w:tr>
      <w:tr w:rsidR="002D0A10" w14:paraId="0B3A061C" w14:textId="77777777" w:rsidTr="00DE790A">
        <w:tc>
          <w:tcPr>
            <w:tcW w:w="5058" w:type="dxa"/>
            <w:shd w:val="clear" w:color="auto" w:fill="auto"/>
          </w:tcPr>
          <w:p w14:paraId="0FC44957" w14:textId="77777777" w:rsidR="002D0A10" w:rsidRPr="009F4CB4" w:rsidRDefault="002D0A10" w:rsidP="009F4CB4">
            <w:pPr>
              <w:pStyle w:val="TableText"/>
              <w:tabs>
                <w:tab w:val="left" w:pos="4311"/>
                <w:tab w:val="left" w:pos="8820"/>
              </w:tabs>
              <w:ind w:left="0"/>
              <w:rPr>
                <w:rFonts w:ascii="Times New Roman" w:hAnsi="Times New Roman"/>
              </w:rPr>
            </w:pPr>
            <w:r w:rsidRPr="009F4CB4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CB4">
              <w:rPr>
                <w:rFonts w:ascii="Times New Roman" w:hAnsi="Times New Roman"/>
              </w:rPr>
              <w:instrText xml:space="preserve"> FORMCHECKBOX </w:instrText>
            </w:r>
            <w:r w:rsidR="009C0F66">
              <w:rPr>
                <w:rFonts w:ascii="Times New Roman" w:hAnsi="Times New Roman"/>
              </w:rPr>
            </w:r>
            <w:r w:rsidR="009C0F66">
              <w:rPr>
                <w:rFonts w:ascii="Times New Roman" w:hAnsi="Times New Roman"/>
              </w:rPr>
              <w:fldChar w:fldCharType="separate"/>
            </w:r>
            <w:r w:rsidRPr="009F4CB4">
              <w:rPr>
                <w:rFonts w:ascii="Times New Roman" w:hAnsi="Times New Roman"/>
              </w:rPr>
              <w:fldChar w:fldCharType="end"/>
            </w:r>
            <w:r w:rsidRPr="009F4CB4">
              <w:rPr>
                <w:rFonts w:ascii="Times New Roman" w:hAnsi="Times New Roman"/>
              </w:rPr>
              <w:t xml:space="preserve"> </w:t>
            </w:r>
            <w:r w:rsidR="006F353A">
              <w:rPr>
                <w:rFonts w:ascii="Times New Roman" w:hAnsi="Times New Roman"/>
                <w:b/>
              </w:rPr>
              <w:t>Enforcement</w:t>
            </w:r>
            <w:r w:rsidRPr="009F4CB4">
              <w:rPr>
                <w:rFonts w:ascii="Times New Roman" w:hAnsi="Times New Roman"/>
                <w:b/>
              </w:rPr>
              <w:t xml:space="preserve"> </w:t>
            </w:r>
            <w:r w:rsidR="006F353A">
              <w:rPr>
                <w:rFonts w:ascii="Times New Roman" w:hAnsi="Times New Roman"/>
                <w:b/>
              </w:rPr>
              <w:t>Guidance</w:t>
            </w:r>
            <w:r w:rsidRPr="009F4C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</w:tcPr>
          <w:p w14:paraId="783E5B1B" w14:textId="77777777" w:rsidR="002D0A10" w:rsidRDefault="002D0A10" w:rsidP="002D0A10">
            <w:pPr>
              <w:pStyle w:val="BodyText"/>
              <w:rPr>
                <w:lang w:eastAsia="en-CA"/>
              </w:rPr>
            </w:pPr>
          </w:p>
        </w:tc>
      </w:tr>
      <w:tr w:rsidR="00DD43A2" w14:paraId="42B7B216" w14:textId="77777777" w:rsidTr="00DE790A">
        <w:tc>
          <w:tcPr>
            <w:tcW w:w="9576" w:type="dxa"/>
            <w:gridSpan w:val="2"/>
            <w:shd w:val="clear" w:color="auto" w:fill="auto"/>
          </w:tcPr>
          <w:p w14:paraId="4C0917D8" w14:textId="77777777" w:rsidR="00DD43A2" w:rsidRDefault="00DD43A2" w:rsidP="00E87710">
            <w:pPr>
              <w:pStyle w:val="BodyText"/>
              <w:tabs>
                <w:tab w:val="right" w:pos="8928"/>
                <w:tab w:val="left" w:pos="9216"/>
              </w:tabs>
              <w:rPr>
                <w:lang w:eastAsia="en-CA"/>
              </w:rPr>
            </w:pPr>
            <w:r w:rsidRPr="009F4CB4">
              <w:rPr>
                <w:i/>
              </w:rPr>
              <w:t>Market Rule</w:t>
            </w:r>
            <w:r w:rsidRPr="006D2FF5">
              <w:t xml:space="preserve"> </w:t>
            </w:r>
            <w:r>
              <w:t>Chapter/Section/Sub-section</w:t>
            </w:r>
            <w:r w:rsidR="00E72CE1">
              <w:t xml:space="preserve"> (Including baseline)</w:t>
            </w:r>
            <w:r w:rsidRPr="00ED27B7">
              <w:t xml:space="preserve">:  </w:t>
            </w:r>
            <w:r w:rsidR="009F452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452C">
              <w:rPr>
                <w:u w:val="single"/>
              </w:rPr>
              <w:instrText xml:space="preserve"> FORMTEXT </w:instrText>
            </w:r>
            <w:r w:rsidR="009F452C">
              <w:rPr>
                <w:u w:val="single"/>
              </w:rPr>
            </w:r>
            <w:r w:rsidR="009F452C">
              <w:rPr>
                <w:u w:val="single"/>
              </w:rPr>
              <w:fldChar w:fldCharType="separate"/>
            </w:r>
            <w:r w:rsidR="009F452C">
              <w:rPr>
                <w:noProof/>
                <w:u w:val="single"/>
              </w:rPr>
              <w:t> </w:t>
            </w:r>
            <w:r w:rsidR="009F452C">
              <w:rPr>
                <w:noProof/>
                <w:u w:val="single"/>
              </w:rPr>
              <w:t> </w:t>
            </w:r>
            <w:r w:rsidR="009F452C">
              <w:rPr>
                <w:noProof/>
                <w:u w:val="single"/>
              </w:rPr>
              <w:t> </w:t>
            </w:r>
            <w:r w:rsidR="009F452C">
              <w:rPr>
                <w:noProof/>
                <w:u w:val="single"/>
              </w:rPr>
              <w:t> </w:t>
            </w:r>
            <w:r w:rsidR="009F452C">
              <w:rPr>
                <w:noProof/>
                <w:u w:val="single"/>
              </w:rPr>
              <w:t> </w:t>
            </w:r>
            <w:r w:rsidR="009F452C">
              <w:rPr>
                <w:u w:val="single"/>
              </w:rPr>
              <w:fldChar w:fldCharType="end"/>
            </w:r>
            <w:r w:rsidRPr="009F4CB4">
              <w:rPr>
                <w:u w:val="single"/>
              </w:rPr>
              <w:t xml:space="preserve">            </w:t>
            </w:r>
            <w:r>
              <w:t xml:space="preserve"> </w:t>
            </w:r>
          </w:p>
          <w:p w14:paraId="13E491BD" w14:textId="77777777" w:rsidR="00DD43A2" w:rsidRDefault="00DD43A2" w:rsidP="002D0A10">
            <w:pPr>
              <w:pStyle w:val="BodyText"/>
              <w:rPr>
                <w:lang w:eastAsia="en-CA"/>
              </w:rPr>
            </w:pPr>
            <w:r w:rsidRPr="009F4CB4">
              <w:rPr>
                <w:u w:val="single"/>
              </w:rPr>
              <w:t xml:space="preserve">                </w:t>
            </w:r>
          </w:p>
        </w:tc>
      </w:tr>
      <w:tr w:rsidR="00DD43A2" w14:paraId="4363B072" w14:textId="77777777" w:rsidTr="00DE790A">
        <w:tc>
          <w:tcPr>
            <w:tcW w:w="9576" w:type="dxa"/>
            <w:gridSpan w:val="2"/>
            <w:shd w:val="clear" w:color="auto" w:fill="auto"/>
          </w:tcPr>
          <w:p w14:paraId="1C37D933" w14:textId="77777777" w:rsidR="00B601CB" w:rsidRDefault="00DD43A2" w:rsidP="00DD43A2">
            <w:pPr>
              <w:pStyle w:val="BodyText"/>
              <w:rPr>
                <w:u w:val="single"/>
              </w:rPr>
            </w:pPr>
            <w:r w:rsidRPr="009F4CB4">
              <w:rPr>
                <w:i/>
              </w:rPr>
              <w:t>Market Manual</w:t>
            </w:r>
            <w:r w:rsidRPr="006D2FF5">
              <w:t xml:space="preserve"> Name</w:t>
            </w:r>
            <w:r>
              <w:t>/</w:t>
            </w:r>
            <w:r w:rsidR="00B601CB">
              <w:t>Volume/Section/Sub-section</w:t>
            </w:r>
            <w:r w:rsidR="00E72CE1">
              <w:t xml:space="preserve"> (Including baseline)</w:t>
            </w:r>
            <w:r w:rsidRPr="00ED27B7">
              <w:t xml:space="preserve">:  </w:t>
            </w:r>
            <w:r w:rsidR="007D282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2826">
              <w:rPr>
                <w:u w:val="single"/>
              </w:rPr>
              <w:instrText xml:space="preserve"> FORMTEXT </w:instrText>
            </w:r>
            <w:r w:rsidR="007D2826">
              <w:rPr>
                <w:u w:val="single"/>
              </w:rPr>
            </w:r>
            <w:r w:rsidR="007D2826">
              <w:rPr>
                <w:u w:val="single"/>
              </w:rPr>
              <w:fldChar w:fldCharType="separate"/>
            </w:r>
            <w:r w:rsidR="007D2826">
              <w:rPr>
                <w:noProof/>
                <w:u w:val="single"/>
              </w:rPr>
              <w:t> </w:t>
            </w:r>
            <w:r w:rsidR="007D2826">
              <w:rPr>
                <w:noProof/>
                <w:u w:val="single"/>
              </w:rPr>
              <w:t> </w:t>
            </w:r>
            <w:r w:rsidR="007D2826">
              <w:rPr>
                <w:noProof/>
                <w:u w:val="single"/>
              </w:rPr>
              <w:t> </w:t>
            </w:r>
            <w:r w:rsidR="007D2826">
              <w:rPr>
                <w:noProof/>
                <w:u w:val="single"/>
              </w:rPr>
              <w:t> </w:t>
            </w:r>
            <w:r w:rsidR="007D2826">
              <w:rPr>
                <w:noProof/>
                <w:u w:val="single"/>
              </w:rPr>
              <w:t> </w:t>
            </w:r>
            <w:r w:rsidR="007D2826">
              <w:rPr>
                <w:u w:val="single"/>
              </w:rPr>
              <w:fldChar w:fldCharType="end"/>
            </w:r>
            <w:r w:rsidRPr="009F4CB4">
              <w:rPr>
                <w:u w:val="single"/>
              </w:rPr>
              <w:t xml:space="preserve">                                         </w:t>
            </w:r>
          </w:p>
          <w:p w14:paraId="25943FE3" w14:textId="77777777" w:rsidR="00DD43A2" w:rsidRDefault="00DD43A2" w:rsidP="00DD43A2">
            <w:pPr>
              <w:pStyle w:val="BodyText"/>
              <w:rPr>
                <w:lang w:eastAsia="en-CA"/>
              </w:rPr>
            </w:pPr>
            <w:r w:rsidRPr="009F4CB4">
              <w:rPr>
                <w:u w:val="single"/>
              </w:rPr>
              <w:t xml:space="preserve">                              </w:t>
            </w:r>
          </w:p>
        </w:tc>
      </w:tr>
      <w:tr w:rsidR="005E4E0F" w14:paraId="2B5C7481" w14:textId="77777777" w:rsidTr="00DE790A">
        <w:tc>
          <w:tcPr>
            <w:tcW w:w="9576" w:type="dxa"/>
            <w:gridSpan w:val="2"/>
            <w:shd w:val="clear" w:color="auto" w:fill="auto"/>
          </w:tcPr>
          <w:p w14:paraId="6274DC1B" w14:textId="77777777" w:rsidR="005E4E0F" w:rsidRDefault="005E4E0F" w:rsidP="00DD43A2">
            <w:pPr>
              <w:pStyle w:val="BodyText"/>
              <w:rPr>
                <w:lang w:eastAsia="en-CA"/>
              </w:rPr>
            </w:pPr>
            <w:r>
              <w:t>Interpretation Bulletin Number</w:t>
            </w:r>
            <w:r w:rsidR="00E72CE1">
              <w:t xml:space="preserve"> (Including version number)</w:t>
            </w:r>
            <w:r w:rsidRPr="00ED27B7">
              <w:t xml:space="preserve">:  </w:t>
            </w:r>
            <w:r w:rsidR="007D282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2826">
              <w:rPr>
                <w:u w:val="single"/>
              </w:rPr>
              <w:instrText xml:space="preserve"> FORMTEXT </w:instrText>
            </w:r>
            <w:r w:rsidR="007D2826">
              <w:rPr>
                <w:u w:val="single"/>
              </w:rPr>
            </w:r>
            <w:r w:rsidR="007D2826">
              <w:rPr>
                <w:u w:val="single"/>
              </w:rPr>
              <w:fldChar w:fldCharType="separate"/>
            </w:r>
            <w:r w:rsidR="007D2826">
              <w:rPr>
                <w:noProof/>
                <w:u w:val="single"/>
              </w:rPr>
              <w:t> </w:t>
            </w:r>
            <w:r w:rsidR="007D2826">
              <w:rPr>
                <w:noProof/>
                <w:u w:val="single"/>
              </w:rPr>
              <w:t> </w:t>
            </w:r>
            <w:r w:rsidR="007D2826">
              <w:rPr>
                <w:noProof/>
                <w:u w:val="single"/>
              </w:rPr>
              <w:t> </w:t>
            </w:r>
            <w:r w:rsidR="007D2826">
              <w:rPr>
                <w:noProof/>
                <w:u w:val="single"/>
              </w:rPr>
              <w:t> </w:t>
            </w:r>
            <w:r w:rsidR="007D2826">
              <w:rPr>
                <w:noProof/>
                <w:u w:val="single"/>
              </w:rPr>
              <w:t> </w:t>
            </w:r>
            <w:r w:rsidR="007D2826">
              <w:rPr>
                <w:u w:val="single"/>
              </w:rPr>
              <w:fldChar w:fldCharType="end"/>
            </w:r>
          </w:p>
          <w:p w14:paraId="382CD7B8" w14:textId="77777777" w:rsidR="005E4E0F" w:rsidRDefault="005E4E0F" w:rsidP="002D0A10">
            <w:pPr>
              <w:pStyle w:val="BodyText"/>
              <w:rPr>
                <w:lang w:eastAsia="en-CA"/>
              </w:rPr>
            </w:pPr>
            <w:r>
              <w:rPr>
                <w:lang w:eastAsia="en-CA"/>
              </w:rPr>
              <w:t xml:space="preserve">  </w:t>
            </w:r>
          </w:p>
        </w:tc>
      </w:tr>
    </w:tbl>
    <w:p w14:paraId="14EE375B" w14:textId="77777777" w:rsidR="008E2A7F" w:rsidRPr="003B65E6" w:rsidRDefault="008E2A7F" w:rsidP="003B65E6">
      <w:pPr>
        <w:pStyle w:val="Heading3"/>
      </w:pPr>
      <w:r w:rsidRPr="003B65E6">
        <w:t>Part 3 – Details of the Request</w:t>
      </w:r>
    </w:p>
    <w:p w14:paraId="11CE6445" w14:textId="77777777" w:rsidR="008E2A7F" w:rsidRDefault="008E2A7F" w:rsidP="008E2A7F">
      <w:pPr>
        <w:pStyle w:val="BodyText"/>
        <w:rPr>
          <w:lang w:eastAsia="en-CA"/>
        </w:rPr>
      </w:pPr>
      <w:r>
        <w:rPr>
          <w:lang w:eastAsia="en-CA"/>
        </w:rPr>
        <w:t>Please provide details regarding your request, including:</w:t>
      </w:r>
    </w:p>
    <w:p w14:paraId="35E9661C" w14:textId="77777777" w:rsidR="008E2A7F" w:rsidRDefault="008E2A7F" w:rsidP="008E2A7F">
      <w:pPr>
        <w:pStyle w:val="BodyText"/>
        <w:numPr>
          <w:ilvl w:val="0"/>
          <w:numId w:val="14"/>
        </w:numPr>
        <w:rPr>
          <w:lang w:eastAsia="en-CA"/>
        </w:rPr>
      </w:pPr>
      <w:r>
        <w:rPr>
          <w:lang w:eastAsia="en-CA"/>
        </w:rPr>
        <w:t>the reasons for the request and</w:t>
      </w:r>
    </w:p>
    <w:p w14:paraId="55FF1F1B" w14:textId="77777777" w:rsidR="008E2A7F" w:rsidRDefault="008E2A7F" w:rsidP="008E2A7F">
      <w:pPr>
        <w:pStyle w:val="BodyText"/>
        <w:numPr>
          <w:ilvl w:val="0"/>
          <w:numId w:val="14"/>
        </w:numPr>
        <w:rPr>
          <w:lang w:eastAsia="en-CA"/>
        </w:rPr>
      </w:pPr>
      <w:r>
        <w:rPr>
          <w:lang w:eastAsia="en-CA"/>
        </w:rPr>
        <w:t>whether the request is in regard to any specific events, facts or conduct which have already occurred.</w:t>
      </w: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40" w:firstRow="0" w:lastRow="1" w:firstColumn="0" w:lastColumn="0" w:noHBand="0" w:noVBand="0"/>
      </w:tblPr>
      <w:tblGrid>
        <w:gridCol w:w="9360"/>
      </w:tblGrid>
      <w:tr w:rsidR="008E2A7F" w14:paraId="7DD5036B" w14:textId="77777777" w:rsidTr="003B29D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2DF8" w14:textId="77777777" w:rsidR="008E2A7F" w:rsidRDefault="007D2826" w:rsidP="003B29D8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734550CB" w14:textId="77777777" w:rsidR="008E2A7F" w:rsidRDefault="008E2A7F" w:rsidP="003B29D8">
            <w:pPr>
              <w:pStyle w:val="TableText"/>
              <w:tabs>
                <w:tab w:val="left" w:pos="4311"/>
                <w:tab w:val="left" w:pos="8820"/>
              </w:tabs>
              <w:ind w:left="0"/>
            </w:pPr>
          </w:p>
          <w:p w14:paraId="45396372" w14:textId="77777777" w:rsidR="008E2A7F" w:rsidRDefault="008E2A7F" w:rsidP="003B29D8">
            <w:pPr>
              <w:pStyle w:val="TableText"/>
              <w:tabs>
                <w:tab w:val="left" w:pos="4311"/>
                <w:tab w:val="left" w:pos="8820"/>
              </w:tabs>
              <w:ind w:left="0"/>
            </w:pPr>
          </w:p>
          <w:p w14:paraId="45A8F53D" w14:textId="77777777" w:rsidR="008E2A7F" w:rsidRDefault="008E2A7F" w:rsidP="003B29D8">
            <w:pPr>
              <w:pStyle w:val="TableText"/>
              <w:tabs>
                <w:tab w:val="left" w:pos="4311"/>
                <w:tab w:val="left" w:pos="8820"/>
              </w:tabs>
            </w:pPr>
          </w:p>
        </w:tc>
      </w:tr>
    </w:tbl>
    <w:p w14:paraId="6FF10D0A" w14:textId="77777777" w:rsidR="008E2A7F" w:rsidRDefault="008E2A7F" w:rsidP="0055054E">
      <w:pPr>
        <w:rPr>
          <w:snapToGrid w:val="0"/>
          <w:lang w:eastAsia="en-US"/>
        </w:rPr>
      </w:pPr>
    </w:p>
    <w:p w14:paraId="0D8E2B80" w14:textId="77777777" w:rsidR="00906AA0" w:rsidRDefault="00906AA0" w:rsidP="006704AC">
      <w:pPr>
        <w:pStyle w:val="BodyText"/>
      </w:pPr>
    </w:p>
    <w:p w14:paraId="22279283" w14:textId="77777777" w:rsidR="006704AC" w:rsidRDefault="008E2A7F" w:rsidP="006704AC">
      <w:pPr>
        <w:pStyle w:val="BodyText"/>
      </w:pPr>
      <w:r>
        <w:lastRenderedPageBreak/>
        <w:t xml:space="preserve">If you are seeking an Application and Compliance </w:t>
      </w:r>
      <w:r w:rsidR="006F353A">
        <w:t>Guidance or Enforcement</w:t>
      </w:r>
      <w:r>
        <w:t xml:space="preserve"> </w:t>
      </w:r>
      <w:r w:rsidR="006F353A">
        <w:t>Guidance</w:t>
      </w:r>
      <w:r>
        <w:t>, please provide details as to the specific planned,</w:t>
      </w:r>
      <w:r w:rsidRPr="002D142F">
        <w:t xml:space="preserve"> potential </w:t>
      </w:r>
      <w:r>
        <w:t>or hypothetical facts, events or conduct, including when they may or are likely to occur.</w:t>
      </w: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40" w:firstRow="0" w:lastRow="1" w:firstColumn="0" w:lastColumn="0" w:noHBand="0" w:noVBand="0"/>
      </w:tblPr>
      <w:tblGrid>
        <w:gridCol w:w="9360"/>
      </w:tblGrid>
      <w:tr w:rsidR="006704AC" w14:paraId="500B1C8E" w14:textId="77777777" w:rsidTr="003B29D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6A3A" w14:textId="77777777" w:rsidR="006704AC" w:rsidRDefault="007D2826" w:rsidP="003B29D8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9F42D94" w14:textId="77777777" w:rsidR="006704AC" w:rsidRDefault="006704AC" w:rsidP="003B29D8">
            <w:pPr>
              <w:pStyle w:val="TableText"/>
              <w:tabs>
                <w:tab w:val="left" w:pos="4311"/>
                <w:tab w:val="left" w:pos="8820"/>
              </w:tabs>
              <w:ind w:left="0"/>
            </w:pPr>
          </w:p>
          <w:p w14:paraId="67855FEE" w14:textId="77777777" w:rsidR="006704AC" w:rsidRDefault="006704AC" w:rsidP="003B29D8">
            <w:pPr>
              <w:pStyle w:val="TableText"/>
              <w:tabs>
                <w:tab w:val="left" w:pos="4311"/>
                <w:tab w:val="left" w:pos="8820"/>
              </w:tabs>
              <w:ind w:left="0"/>
            </w:pPr>
          </w:p>
          <w:p w14:paraId="02BE0D26" w14:textId="77777777" w:rsidR="006704AC" w:rsidRDefault="006704AC" w:rsidP="003B29D8">
            <w:pPr>
              <w:pStyle w:val="TableText"/>
              <w:tabs>
                <w:tab w:val="left" w:pos="4311"/>
                <w:tab w:val="left" w:pos="8820"/>
              </w:tabs>
            </w:pPr>
          </w:p>
        </w:tc>
      </w:tr>
    </w:tbl>
    <w:p w14:paraId="555364CE" w14:textId="77777777" w:rsidR="006704AC" w:rsidRDefault="006704AC" w:rsidP="000F41DC">
      <w:pPr>
        <w:pStyle w:val="BodyText"/>
      </w:pPr>
    </w:p>
    <w:p w14:paraId="7B4F0EEB" w14:textId="77777777" w:rsidR="00457F6F" w:rsidRPr="000F41DC" w:rsidRDefault="009C419C" w:rsidP="000F41DC">
      <w:pPr>
        <w:pStyle w:val="BodyText"/>
      </w:pPr>
      <w:r w:rsidRPr="001330FC">
        <w:t xml:space="preserve">Have you </w:t>
      </w:r>
      <w:r w:rsidR="00490151" w:rsidRPr="001330FC">
        <w:t xml:space="preserve">previously </w:t>
      </w:r>
      <w:r w:rsidRPr="001330FC">
        <w:t xml:space="preserve">received </w:t>
      </w:r>
      <w:r w:rsidR="00284EE6">
        <w:t xml:space="preserve">any </w:t>
      </w:r>
      <w:r w:rsidR="00BB4960">
        <w:t>opinion</w:t>
      </w:r>
      <w:r w:rsidRPr="001330FC">
        <w:t xml:space="preserve"> from </w:t>
      </w:r>
      <w:r w:rsidR="00BA2A2A" w:rsidRPr="00440805">
        <w:rPr>
          <w:i/>
        </w:rPr>
        <w:t>I</w:t>
      </w:r>
      <w:r w:rsidRPr="00440805">
        <w:rPr>
          <w:i/>
        </w:rPr>
        <w:t>ESO</w:t>
      </w:r>
      <w:r w:rsidRPr="001330FC">
        <w:t xml:space="preserve"> staff </w:t>
      </w:r>
      <w:r w:rsidR="001E61A9" w:rsidRPr="001330FC">
        <w:t xml:space="preserve">as to the </w:t>
      </w:r>
      <w:r w:rsidR="000F41DC">
        <w:t xml:space="preserve">interpretation or application </w:t>
      </w:r>
      <w:r w:rsidR="001E61A9" w:rsidRPr="001330FC">
        <w:t xml:space="preserve">of </w:t>
      </w:r>
      <w:r w:rsidRPr="001330FC">
        <w:t xml:space="preserve">the </w:t>
      </w:r>
      <w:r w:rsidR="006A65CF">
        <w:rPr>
          <w:i/>
        </w:rPr>
        <w:t>M</w:t>
      </w:r>
      <w:r w:rsidRPr="0013232D">
        <w:rPr>
          <w:i/>
        </w:rPr>
        <w:t xml:space="preserve">arket </w:t>
      </w:r>
      <w:r w:rsidR="006A65CF">
        <w:rPr>
          <w:i/>
        </w:rPr>
        <w:t>R</w:t>
      </w:r>
      <w:r w:rsidRPr="0013232D">
        <w:rPr>
          <w:i/>
        </w:rPr>
        <w:t>ule</w:t>
      </w:r>
      <w:r w:rsidRPr="001330FC">
        <w:t xml:space="preserve"> or </w:t>
      </w:r>
      <w:r w:rsidR="00F979BD" w:rsidRPr="0013232D">
        <w:rPr>
          <w:i/>
        </w:rPr>
        <w:t>market m</w:t>
      </w:r>
      <w:r w:rsidR="0079405F" w:rsidRPr="0013232D">
        <w:rPr>
          <w:i/>
        </w:rPr>
        <w:t>anual</w:t>
      </w:r>
      <w:r w:rsidR="00490151" w:rsidRPr="001330FC">
        <w:t xml:space="preserve"> section for which you are currently seeking </w:t>
      </w:r>
      <w:r w:rsidR="00900362">
        <w:t>guidance</w:t>
      </w:r>
      <w:r w:rsidR="00C15013">
        <w:t>?</w:t>
      </w:r>
      <w:r w:rsidR="00900362">
        <w:t xml:space="preserve"> </w:t>
      </w:r>
      <w:r w:rsidR="0079405F" w:rsidRPr="001330FC">
        <w:t>(Y</w:t>
      </w:r>
      <w:r w:rsidR="0079405F" w:rsidRPr="000F41DC">
        <w:t xml:space="preserve">/N) </w:t>
      </w:r>
      <w:r w:rsidR="007D2826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7D2826">
        <w:instrText xml:space="preserve"> FORMTEXT </w:instrText>
      </w:r>
      <w:r w:rsidR="007D2826">
        <w:fldChar w:fldCharType="separate"/>
      </w:r>
      <w:r w:rsidR="007D2826">
        <w:rPr>
          <w:noProof/>
        </w:rPr>
        <w:t> </w:t>
      </w:r>
      <w:r w:rsidR="007D2826">
        <w:fldChar w:fldCharType="end"/>
      </w:r>
    </w:p>
    <w:p w14:paraId="22FC56A4" w14:textId="77777777" w:rsidR="0079405F" w:rsidRDefault="0079405F" w:rsidP="000F41DC">
      <w:pPr>
        <w:pStyle w:val="BodyText"/>
      </w:pPr>
      <w:r>
        <w:t xml:space="preserve">If yes, </w:t>
      </w:r>
      <w:r w:rsidR="00F979BD">
        <w:t xml:space="preserve">please </w:t>
      </w:r>
      <w:r>
        <w:t>provide details</w:t>
      </w:r>
      <w:r w:rsidR="0055054E">
        <w:t xml:space="preserve">: What was the </w:t>
      </w:r>
      <w:r w:rsidR="00BB4960">
        <w:t>opinion</w:t>
      </w:r>
      <w:r w:rsidR="0055054E">
        <w:t xml:space="preserve">? When was </w:t>
      </w:r>
      <w:r w:rsidR="00900362">
        <w:t xml:space="preserve">the </w:t>
      </w:r>
      <w:r w:rsidR="00BB4960">
        <w:t>opinion</w:t>
      </w:r>
      <w:r w:rsidR="00900362">
        <w:t xml:space="preserve"> </w:t>
      </w:r>
      <w:r w:rsidR="0055054E">
        <w:t xml:space="preserve">provided? Who provided the </w:t>
      </w:r>
      <w:r w:rsidR="00BB4960">
        <w:t>opinion</w:t>
      </w:r>
      <w:r w:rsidR="0055054E">
        <w:t>?</w:t>
      </w:r>
      <w:r w:rsidR="000F41DC">
        <w:t xml:space="preserve"> Under what circumstances was the </w:t>
      </w:r>
      <w:r w:rsidR="00BB4960">
        <w:t>opinion</w:t>
      </w:r>
      <w:r w:rsidR="00900362">
        <w:t xml:space="preserve"> </w:t>
      </w:r>
      <w:r w:rsidR="000F41DC">
        <w:t>provided?</w:t>
      </w: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40" w:firstRow="0" w:lastRow="1" w:firstColumn="0" w:lastColumn="0" w:noHBand="0" w:noVBand="0"/>
      </w:tblPr>
      <w:tblGrid>
        <w:gridCol w:w="9360"/>
      </w:tblGrid>
      <w:tr w:rsidR="0013232D" w14:paraId="4F2A39A5" w14:textId="77777777" w:rsidTr="00A36980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A26D" w14:textId="77777777" w:rsidR="0013232D" w:rsidRDefault="007D2826" w:rsidP="00641BB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28090F" w14:textId="77777777" w:rsidR="0013232D" w:rsidRDefault="0013232D" w:rsidP="00641BBD">
            <w:pPr>
              <w:pStyle w:val="TableText"/>
              <w:tabs>
                <w:tab w:val="left" w:pos="4311"/>
                <w:tab w:val="left" w:pos="8820"/>
              </w:tabs>
              <w:ind w:left="0"/>
            </w:pPr>
          </w:p>
          <w:p w14:paraId="04F08003" w14:textId="77777777" w:rsidR="0013232D" w:rsidRDefault="0013232D" w:rsidP="00870C55">
            <w:pPr>
              <w:pStyle w:val="TableText"/>
              <w:tabs>
                <w:tab w:val="left" w:pos="4311"/>
                <w:tab w:val="left" w:pos="8820"/>
              </w:tabs>
              <w:ind w:left="0"/>
            </w:pPr>
          </w:p>
          <w:p w14:paraId="196B9470" w14:textId="77777777" w:rsidR="0013232D" w:rsidRDefault="0013232D" w:rsidP="00641BBD">
            <w:pPr>
              <w:pStyle w:val="TableText"/>
              <w:tabs>
                <w:tab w:val="left" w:pos="4311"/>
                <w:tab w:val="left" w:pos="8820"/>
              </w:tabs>
            </w:pPr>
          </w:p>
        </w:tc>
      </w:tr>
    </w:tbl>
    <w:p w14:paraId="21F2482F" w14:textId="77777777" w:rsidR="0013232D" w:rsidRDefault="0013232D" w:rsidP="000F41DC">
      <w:pPr>
        <w:pStyle w:val="BodyText"/>
      </w:pPr>
    </w:p>
    <w:p w14:paraId="66C7F35C" w14:textId="77777777" w:rsidR="00A36980" w:rsidRPr="000F41DC" w:rsidRDefault="00A36980" w:rsidP="00A36980">
      <w:pPr>
        <w:pStyle w:val="BodyText"/>
      </w:pPr>
      <w:r>
        <w:t>Do</w:t>
      </w:r>
      <w:r w:rsidRPr="001330FC">
        <w:t xml:space="preserve"> you </w:t>
      </w:r>
      <w:r>
        <w:t xml:space="preserve">have your own </w:t>
      </w:r>
      <w:r w:rsidR="00760E57">
        <w:t xml:space="preserve">view </w:t>
      </w:r>
      <w:r>
        <w:t xml:space="preserve">as to the </w:t>
      </w:r>
      <w:r w:rsidR="00900362">
        <w:t xml:space="preserve">appropriate </w:t>
      </w:r>
      <w:r>
        <w:t xml:space="preserve">interpretation and application of the subject </w:t>
      </w:r>
      <w:r w:rsidR="00813896">
        <w:rPr>
          <w:i/>
        </w:rPr>
        <w:t>M</w:t>
      </w:r>
      <w:r w:rsidRPr="000B442E">
        <w:rPr>
          <w:i/>
        </w:rPr>
        <w:t xml:space="preserve">arket </w:t>
      </w:r>
      <w:r w:rsidR="00813896">
        <w:rPr>
          <w:i/>
        </w:rPr>
        <w:t>R</w:t>
      </w:r>
      <w:r w:rsidRPr="000B442E">
        <w:rPr>
          <w:i/>
        </w:rPr>
        <w:t>ule</w:t>
      </w:r>
      <w:r w:rsidRPr="001330FC">
        <w:t xml:space="preserve"> or </w:t>
      </w:r>
      <w:r w:rsidRPr="0013232D">
        <w:rPr>
          <w:i/>
        </w:rPr>
        <w:t>market manual</w:t>
      </w:r>
      <w:r w:rsidR="00C15013">
        <w:t>?</w:t>
      </w:r>
      <w:r>
        <w:t xml:space="preserve"> </w:t>
      </w:r>
      <w:r w:rsidRPr="001330FC">
        <w:t>(Y</w:t>
      </w:r>
      <w:r w:rsidRPr="000F41DC">
        <w:t xml:space="preserve">/N) </w:t>
      </w:r>
      <w:r w:rsidR="007D2826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7D2826">
        <w:instrText xml:space="preserve"> FORMTEXT </w:instrText>
      </w:r>
      <w:r w:rsidR="007D2826">
        <w:fldChar w:fldCharType="separate"/>
      </w:r>
      <w:r w:rsidR="007D2826">
        <w:rPr>
          <w:noProof/>
        </w:rPr>
        <w:t> </w:t>
      </w:r>
      <w:r w:rsidR="007D2826">
        <w:fldChar w:fldCharType="end"/>
      </w:r>
    </w:p>
    <w:p w14:paraId="1FD00AC8" w14:textId="77777777" w:rsidR="00A36980" w:rsidRDefault="00A36980" w:rsidP="00A36980">
      <w:pPr>
        <w:pStyle w:val="BodyText"/>
      </w:pPr>
      <w:r>
        <w:t>If yes, please provide your view.</w:t>
      </w: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40" w:firstRow="0" w:lastRow="1" w:firstColumn="0" w:lastColumn="0" w:noHBand="0" w:noVBand="0"/>
      </w:tblPr>
      <w:tblGrid>
        <w:gridCol w:w="9360"/>
      </w:tblGrid>
      <w:tr w:rsidR="00A36980" w14:paraId="7AC8766D" w14:textId="77777777" w:rsidTr="00641BB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65E3" w14:textId="77777777" w:rsidR="00A36980" w:rsidRDefault="007D2826" w:rsidP="00641BB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A637707" w14:textId="77777777" w:rsidR="00A36980" w:rsidRDefault="00A36980" w:rsidP="00641BBD">
            <w:pPr>
              <w:pStyle w:val="TableText"/>
              <w:tabs>
                <w:tab w:val="left" w:pos="4311"/>
                <w:tab w:val="left" w:pos="8820"/>
              </w:tabs>
              <w:ind w:left="0"/>
            </w:pPr>
          </w:p>
          <w:p w14:paraId="34DA1EE9" w14:textId="77777777" w:rsidR="00870C55" w:rsidRDefault="00870C55" w:rsidP="00641BBD">
            <w:pPr>
              <w:pStyle w:val="TableText"/>
              <w:tabs>
                <w:tab w:val="left" w:pos="4311"/>
                <w:tab w:val="left" w:pos="8820"/>
              </w:tabs>
              <w:ind w:left="0"/>
            </w:pPr>
          </w:p>
          <w:p w14:paraId="2EE0A28B" w14:textId="77777777" w:rsidR="00A36980" w:rsidRDefault="00A36980" w:rsidP="008E0E8D">
            <w:pPr>
              <w:pStyle w:val="TableText"/>
              <w:tabs>
                <w:tab w:val="left" w:pos="4311"/>
                <w:tab w:val="left" w:pos="8820"/>
              </w:tabs>
              <w:ind w:left="0"/>
            </w:pPr>
          </w:p>
        </w:tc>
      </w:tr>
    </w:tbl>
    <w:p w14:paraId="77741BD2" w14:textId="77777777" w:rsidR="00A36980" w:rsidRDefault="00A36980" w:rsidP="0013232D">
      <w:pPr>
        <w:pStyle w:val="BodyText"/>
      </w:pPr>
      <w:r>
        <w:t xml:space="preserve"> </w:t>
      </w:r>
    </w:p>
    <w:p w14:paraId="3C5C3A9B" w14:textId="77777777" w:rsidR="002C2847" w:rsidRPr="003B65E6" w:rsidRDefault="002C2847" w:rsidP="003B65E6">
      <w:pPr>
        <w:pStyle w:val="Heading4"/>
      </w:pPr>
      <w:r w:rsidRPr="003B65E6">
        <w:t xml:space="preserve">Part </w:t>
      </w:r>
      <w:r w:rsidR="009F0F32" w:rsidRPr="003B65E6">
        <w:t>4</w:t>
      </w:r>
      <w:r w:rsidRPr="003B65E6">
        <w:t xml:space="preserve"> – </w:t>
      </w:r>
      <w:r w:rsidR="00870C55" w:rsidRPr="003B65E6">
        <w:t>ACKNOWLEDGEMENT (</w:t>
      </w:r>
      <w:r w:rsidR="002D142F" w:rsidRPr="003B65E6">
        <w:t>For IESO Use Only)</w:t>
      </w:r>
    </w:p>
    <w:p w14:paraId="394114C4" w14:textId="77777777" w:rsidR="002C2847" w:rsidRDefault="002C2847">
      <w:pPr>
        <w:rPr>
          <w:rFonts w:ascii="Palatino Linotype" w:hAnsi="Palatino Linotype"/>
          <w:b/>
          <w:szCs w:val="22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C2847" w14:paraId="1669FB4E" w14:textId="77777777" w:rsidTr="002D142F">
        <w:trPr>
          <w:cantSplit/>
          <w:trHeight w:val="291"/>
        </w:trPr>
        <w:tc>
          <w:tcPr>
            <w:tcW w:w="9360" w:type="dxa"/>
            <w:tcBorders>
              <w:top w:val="single" w:sz="6" w:space="0" w:color="000000"/>
              <w:bottom w:val="nil"/>
            </w:tcBorders>
            <w:shd w:val="clear" w:color="auto" w:fill="auto"/>
            <w:vAlign w:val="bottom"/>
          </w:tcPr>
          <w:p w14:paraId="10C66F7C" w14:textId="77777777" w:rsidR="002C2847" w:rsidRPr="00ED27B7" w:rsidRDefault="00813896" w:rsidP="002D142F">
            <w:pPr>
              <w:pStyle w:val="TableText"/>
              <w:tabs>
                <w:tab w:val="right" w:pos="9144"/>
              </w:tabs>
              <w:spacing w:before="120" w:after="120"/>
              <w:ind w:left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CEG</w:t>
            </w:r>
            <w:r w:rsidR="002C2847" w:rsidRPr="00DD378F">
              <w:rPr>
                <w:rFonts w:ascii="Times New Roman" w:hAnsi="Times New Roman"/>
              </w:rPr>
              <w:t xml:space="preserve"> </w:t>
            </w:r>
            <w:r w:rsidR="00F710A0" w:rsidRPr="00DD378F">
              <w:rPr>
                <w:rFonts w:ascii="Times New Roman" w:hAnsi="Times New Roman"/>
              </w:rPr>
              <w:t xml:space="preserve">Request </w:t>
            </w:r>
            <w:r w:rsidR="002C2847" w:rsidRPr="00DD378F">
              <w:rPr>
                <w:rFonts w:ascii="Times New Roman" w:hAnsi="Times New Roman"/>
              </w:rPr>
              <w:t>Number:</w:t>
            </w:r>
            <w:r w:rsidR="002C2847" w:rsidRPr="00ED27B7">
              <w:rPr>
                <w:rFonts w:ascii="Times New Roman" w:hAnsi="Times New Roman"/>
              </w:rPr>
              <w:t xml:space="preserve">  </w:t>
            </w:r>
            <w:r w:rsidR="007D2826">
              <w:rPr>
                <w:rFonts w:ascii="Times New Roman" w:hAnsi="Times New Roman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7D282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7D2826">
              <w:rPr>
                <w:rFonts w:ascii="Times New Roman" w:hAnsi="Times New Roman"/>
                <w:u w:val="single"/>
              </w:rPr>
            </w:r>
            <w:r w:rsidR="007D2826">
              <w:rPr>
                <w:rFonts w:ascii="Times New Roman" w:hAnsi="Times New Roman"/>
                <w:u w:val="single"/>
              </w:rPr>
              <w:fldChar w:fldCharType="separate"/>
            </w:r>
            <w:r w:rsidR="007D2826">
              <w:rPr>
                <w:rFonts w:ascii="Times New Roman" w:hAnsi="Times New Roman"/>
                <w:noProof/>
                <w:u w:val="single"/>
              </w:rPr>
              <w:t> </w:t>
            </w:r>
            <w:r w:rsidR="007D2826">
              <w:rPr>
                <w:rFonts w:ascii="Times New Roman" w:hAnsi="Times New Roman"/>
                <w:noProof/>
                <w:u w:val="single"/>
              </w:rPr>
              <w:t> </w:t>
            </w:r>
            <w:r w:rsidR="007D2826">
              <w:rPr>
                <w:rFonts w:ascii="Times New Roman" w:hAnsi="Times New Roman"/>
                <w:noProof/>
                <w:u w:val="single"/>
              </w:rPr>
              <w:t> </w:t>
            </w:r>
            <w:r w:rsidR="007D2826">
              <w:rPr>
                <w:rFonts w:ascii="Times New Roman" w:hAnsi="Times New Roman"/>
                <w:noProof/>
                <w:u w:val="single"/>
              </w:rPr>
              <w:t> </w:t>
            </w:r>
            <w:r w:rsidR="007D2826">
              <w:rPr>
                <w:rFonts w:ascii="Times New Roman" w:hAnsi="Times New Roman"/>
                <w:noProof/>
                <w:u w:val="single"/>
              </w:rPr>
              <w:t> </w:t>
            </w:r>
            <w:r w:rsidR="007D2826">
              <w:rPr>
                <w:rFonts w:ascii="Times New Roman" w:hAnsi="Times New Roman"/>
                <w:u w:val="single"/>
              </w:rPr>
              <w:fldChar w:fldCharType="end"/>
            </w:r>
            <w:bookmarkEnd w:id="2"/>
            <w:r w:rsidR="002C2847" w:rsidRPr="008156D0">
              <w:rPr>
                <w:rFonts w:ascii="Times New Roman" w:hAnsi="Times New Roman"/>
              </w:rPr>
              <w:tab/>
            </w:r>
          </w:p>
          <w:p w14:paraId="27AF9814" w14:textId="77777777" w:rsidR="002C2847" w:rsidRPr="00ED27B7" w:rsidRDefault="00370812" w:rsidP="002D142F">
            <w:pPr>
              <w:pStyle w:val="TableText"/>
              <w:tabs>
                <w:tab w:val="right" w:pos="9144"/>
              </w:tabs>
              <w:spacing w:before="0" w:after="120"/>
              <w:ind w:left="0"/>
              <w:rPr>
                <w:rFonts w:ascii="Times New Roman" w:hAnsi="Times New Roman"/>
                <w:sz w:val="20"/>
              </w:rPr>
            </w:pPr>
            <w:r w:rsidRPr="00DD378F">
              <w:rPr>
                <w:rFonts w:ascii="Times New Roman" w:hAnsi="Times New Roman"/>
              </w:rPr>
              <w:t>Date</w:t>
            </w:r>
            <w:r w:rsidR="00F710A0" w:rsidRPr="00DD378F">
              <w:rPr>
                <w:rFonts w:ascii="Times New Roman" w:hAnsi="Times New Roman"/>
              </w:rPr>
              <w:t xml:space="preserve"> </w:t>
            </w:r>
            <w:r w:rsidR="00C15013">
              <w:rPr>
                <w:rFonts w:ascii="Times New Roman" w:hAnsi="Times New Roman"/>
              </w:rPr>
              <w:t>R</w:t>
            </w:r>
            <w:r w:rsidR="008156D0" w:rsidRPr="00DD378F">
              <w:rPr>
                <w:rFonts w:ascii="Times New Roman" w:hAnsi="Times New Roman"/>
              </w:rPr>
              <w:t xml:space="preserve">equest </w:t>
            </w:r>
            <w:r w:rsidR="00C15013">
              <w:rPr>
                <w:rFonts w:ascii="Times New Roman" w:hAnsi="Times New Roman"/>
              </w:rPr>
              <w:t>R</w:t>
            </w:r>
            <w:r w:rsidR="00F710A0" w:rsidRPr="00DD378F">
              <w:rPr>
                <w:rFonts w:ascii="Times New Roman" w:hAnsi="Times New Roman"/>
              </w:rPr>
              <w:t>eceived</w:t>
            </w:r>
            <w:r w:rsidRPr="00DD378F">
              <w:rPr>
                <w:rFonts w:ascii="Times New Roman" w:hAnsi="Times New Roman"/>
              </w:rPr>
              <w:t>:</w:t>
            </w:r>
            <w:r w:rsidRPr="00ED27B7">
              <w:rPr>
                <w:rFonts w:ascii="Times New Roman" w:hAnsi="Times New Roman"/>
              </w:rPr>
              <w:t xml:space="preserve">  </w:t>
            </w:r>
            <w:r w:rsidRPr="00370812">
              <w:rPr>
                <w:rFonts w:ascii="Times New Roman" w:hAnsi="Times New Roman"/>
                <w:noProof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0812">
              <w:rPr>
                <w:rFonts w:ascii="Times New Roman" w:hAnsi="Times New Roman"/>
                <w:noProof/>
                <w:u w:val="single"/>
              </w:rPr>
              <w:instrText xml:space="preserve"> FORMTEXT </w:instrText>
            </w:r>
            <w:r w:rsidRPr="00370812">
              <w:rPr>
                <w:rFonts w:ascii="Times New Roman" w:hAnsi="Times New Roman"/>
                <w:noProof/>
                <w:u w:val="single"/>
              </w:rPr>
            </w:r>
            <w:r w:rsidRPr="00370812">
              <w:rPr>
                <w:rFonts w:ascii="Times New Roman" w:hAnsi="Times New Roman"/>
                <w:noProof/>
                <w:u w:val="single"/>
              </w:rPr>
              <w:fldChar w:fldCharType="separate"/>
            </w:r>
            <w:r w:rsidRPr="00370812">
              <w:rPr>
                <w:rFonts w:ascii="Times New Roman" w:hAnsi="Times New Roman"/>
                <w:noProof/>
                <w:u w:val="single"/>
              </w:rPr>
              <w:t> </w:t>
            </w:r>
            <w:r w:rsidRPr="00370812">
              <w:rPr>
                <w:rFonts w:ascii="Times New Roman" w:hAnsi="Times New Roman"/>
                <w:noProof/>
                <w:u w:val="single"/>
              </w:rPr>
              <w:t> </w:t>
            </w:r>
            <w:r w:rsidRPr="00370812">
              <w:rPr>
                <w:rFonts w:ascii="Times New Roman" w:hAnsi="Times New Roman"/>
                <w:noProof/>
                <w:u w:val="single"/>
              </w:rPr>
              <w:t> </w:t>
            </w:r>
            <w:r w:rsidRPr="00370812">
              <w:rPr>
                <w:rFonts w:ascii="Times New Roman" w:hAnsi="Times New Roman"/>
                <w:noProof/>
                <w:u w:val="single"/>
              </w:rPr>
              <w:t> </w:t>
            </w:r>
            <w:r w:rsidRPr="00370812">
              <w:rPr>
                <w:rFonts w:ascii="Times New Roman" w:hAnsi="Times New Roman"/>
                <w:noProof/>
                <w:u w:val="single"/>
              </w:rPr>
              <w:t> </w:t>
            </w:r>
            <w:r w:rsidRPr="00370812">
              <w:rPr>
                <w:rFonts w:ascii="Times New Roman" w:hAnsi="Times New Roman"/>
                <w:noProof/>
                <w:u w:val="single"/>
              </w:rPr>
              <w:fldChar w:fldCharType="end"/>
            </w:r>
            <w:r w:rsidRPr="00370812">
              <w:rPr>
                <w:rFonts w:ascii="Times New Roman" w:hAnsi="Times New Roman"/>
                <w:noProof/>
                <w:u w:val="single"/>
              </w:rPr>
              <w:t xml:space="preserve">                                                            </w:t>
            </w:r>
            <w:r w:rsidRPr="00370812">
              <w:rPr>
                <w:rFonts w:ascii="Times New Roman" w:hAnsi="Times New Roman"/>
                <w:noProof/>
              </w:rPr>
              <w:t xml:space="preserve">   </w:t>
            </w:r>
            <w:r>
              <w:rPr>
                <w:rFonts w:ascii="Times New Roman" w:hAnsi="Times New Roman"/>
                <w:noProof/>
                <w:u w:val="single"/>
              </w:rPr>
              <w:t xml:space="preserve">                      </w:t>
            </w:r>
            <w:r w:rsidRPr="00370812">
              <w:rPr>
                <w:rFonts w:ascii="Times New Roman" w:hAnsi="Times New Roman"/>
                <w:noProof/>
                <w:u w:val="single"/>
              </w:rPr>
              <w:t xml:space="preserve">                                                            </w:t>
            </w:r>
            <w:r w:rsidRPr="00370812">
              <w:rPr>
                <w:rFonts w:ascii="Times New Roman" w:hAnsi="Times New Roman"/>
                <w:noProof/>
              </w:rPr>
              <w:t xml:space="preserve">   </w:t>
            </w:r>
          </w:p>
        </w:tc>
      </w:tr>
      <w:tr w:rsidR="002C2847" w14:paraId="2DD78BE4" w14:textId="77777777" w:rsidTr="00B554A3">
        <w:tblPrEx>
          <w:tblBorders>
            <w:insideH w:val="nil"/>
            <w:insideV w:val="nil"/>
          </w:tblBorders>
          <w:tblLook w:val="0040" w:firstRow="0" w:lastRow="1" w:firstColumn="0" w:lastColumn="0" w:noHBand="0" w:noVBand="0"/>
        </w:tblPrEx>
        <w:trPr>
          <w:cantSplit/>
          <w:trHeight w:val="291"/>
        </w:trPr>
        <w:tc>
          <w:tcPr>
            <w:tcW w:w="93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DA901C" w14:textId="77777777" w:rsidR="002C2847" w:rsidRPr="00ED27B7" w:rsidRDefault="002C2847" w:rsidP="002D142F">
            <w:pPr>
              <w:pStyle w:val="TableText"/>
              <w:tabs>
                <w:tab w:val="left" w:pos="9144"/>
              </w:tabs>
              <w:spacing w:before="0" w:after="120"/>
              <w:ind w:left="0"/>
              <w:rPr>
                <w:rFonts w:ascii="Times New Roman" w:hAnsi="Times New Roman"/>
              </w:rPr>
            </w:pPr>
            <w:r w:rsidRPr="00DD378F">
              <w:rPr>
                <w:rFonts w:ascii="Times New Roman" w:hAnsi="Times New Roman"/>
              </w:rPr>
              <w:t>Date</w:t>
            </w:r>
            <w:r w:rsidR="00F710A0" w:rsidRPr="00DD378F">
              <w:rPr>
                <w:rFonts w:ascii="Times New Roman" w:hAnsi="Times New Roman"/>
              </w:rPr>
              <w:t xml:space="preserve"> </w:t>
            </w:r>
            <w:r w:rsidR="009F0F32">
              <w:rPr>
                <w:rFonts w:ascii="Times New Roman" w:hAnsi="Times New Roman"/>
              </w:rPr>
              <w:t>Acknowledgement Sent</w:t>
            </w:r>
            <w:r w:rsidRPr="00DD378F">
              <w:rPr>
                <w:rFonts w:ascii="Times New Roman" w:hAnsi="Times New Roman"/>
              </w:rPr>
              <w:t>:</w:t>
            </w:r>
            <w:r w:rsidRPr="00ED27B7">
              <w:rPr>
                <w:rFonts w:ascii="Times New Roman" w:hAnsi="Times New Roman"/>
              </w:rPr>
              <w:t xml:space="preserve">  </w:t>
            </w:r>
            <w:r w:rsidRPr="00ED27B7">
              <w:rPr>
                <w:rFonts w:ascii="Times New Roman" w:hAnsi="Times New Roman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27B7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ED27B7">
              <w:rPr>
                <w:rFonts w:ascii="Times New Roman" w:hAnsi="Times New Roman"/>
                <w:u w:val="single"/>
              </w:rPr>
            </w:r>
            <w:r w:rsidRPr="00ED27B7">
              <w:rPr>
                <w:rFonts w:ascii="Times New Roman" w:hAnsi="Times New Roman"/>
                <w:u w:val="single"/>
              </w:rPr>
              <w:fldChar w:fldCharType="separate"/>
            </w:r>
            <w:r w:rsidRPr="00ED27B7">
              <w:rPr>
                <w:rFonts w:ascii="Times New Roman" w:hAnsi="Times New Roman"/>
                <w:noProof/>
                <w:u w:val="single"/>
              </w:rPr>
              <w:t> </w:t>
            </w:r>
            <w:r w:rsidRPr="00ED27B7">
              <w:rPr>
                <w:rFonts w:ascii="Times New Roman" w:hAnsi="Times New Roman"/>
                <w:noProof/>
                <w:u w:val="single"/>
              </w:rPr>
              <w:t> </w:t>
            </w:r>
            <w:r w:rsidRPr="00ED27B7">
              <w:rPr>
                <w:rFonts w:ascii="Times New Roman" w:hAnsi="Times New Roman"/>
                <w:noProof/>
                <w:u w:val="single"/>
              </w:rPr>
              <w:t> </w:t>
            </w:r>
            <w:r w:rsidRPr="00ED27B7">
              <w:rPr>
                <w:rFonts w:ascii="Times New Roman" w:hAnsi="Times New Roman"/>
                <w:noProof/>
                <w:u w:val="single"/>
              </w:rPr>
              <w:t> </w:t>
            </w:r>
            <w:r w:rsidRPr="00ED27B7">
              <w:rPr>
                <w:rFonts w:ascii="Times New Roman" w:hAnsi="Times New Roman"/>
                <w:noProof/>
                <w:u w:val="single"/>
              </w:rPr>
              <w:t> </w:t>
            </w:r>
            <w:r w:rsidRPr="00ED27B7">
              <w:rPr>
                <w:rFonts w:ascii="Times New Roman" w:hAnsi="Times New Roman"/>
                <w:u w:val="single"/>
              </w:rPr>
              <w:fldChar w:fldCharType="end"/>
            </w:r>
            <w:r w:rsidRPr="008156D0">
              <w:rPr>
                <w:rFonts w:ascii="Times New Roman" w:hAnsi="Times New Roman"/>
              </w:rPr>
              <w:tab/>
            </w:r>
          </w:p>
        </w:tc>
      </w:tr>
    </w:tbl>
    <w:p w14:paraId="411E7E46" w14:textId="77777777" w:rsidR="002C2847" w:rsidRDefault="002C2847" w:rsidP="002C2847">
      <w:pPr>
        <w:rPr>
          <w:rFonts w:ascii="Palatino Linotype" w:hAnsi="Palatino Linotype"/>
          <w:b/>
          <w:szCs w:val="22"/>
        </w:rPr>
      </w:pPr>
    </w:p>
    <w:p w14:paraId="49DF121B" w14:textId="77777777" w:rsidR="009307B2" w:rsidRPr="00F710A0" w:rsidRDefault="009307B2" w:rsidP="00EE63D1">
      <w:pPr>
        <w:pStyle w:val="BodyText"/>
        <w:rPr>
          <w:lang w:eastAsia="en-CA"/>
        </w:rPr>
      </w:pPr>
    </w:p>
    <w:sectPr w:rsidR="009307B2" w:rsidRPr="00F710A0" w:rsidSect="00A640B6">
      <w:headerReference w:type="default" r:id="rId10"/>
      <w:footerReference w:type="default" r:id="rId11"/>
      <w:footnotePr>
        <w:numStart w:val="2"/>
      </w:footnotePr>
      <w:pgSz w:w="12240" w:h="15840"/>
      <w:pgMar w:top="990" w:right="1440" w:bottom="99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CC759" w14:textId="77777777" w:rsidR="009C0F66" w:rsidRDefault="009C0F66" w:rsidP="0097290E">
      <w:r>
        <w:separator/>
      </w:r>
    </w:p>
  </w:endnote>
  <w:endnote w:type="continuationSeparator" w:id="0">
    <w:p w14:paraId="3EDE5D1C" w14:textId="77777777" w:rsidR="009C0F66" w:rsidRDefault="009C0F66" w:rsidP="0097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92900" w14:textId="75FD6820" w:rsidR="00B75948" w:rsidRPr="00597FFB" w:rsidRDefault="00971070" w:rsidP="0097290E">
    <w:pPr>
      <w:pStyle w:val="Footer"/>
      <w:pBdr>
        <w:top w:val="single" w:sz="6" w:space="2" w:color="auto"/>
      </w:pBdr>
      <w:rPr>
        <w:sz w:val="18"/>
        <w:szCs w:val="18"/>
      </w:rPr>
    </w:pPr>
    <w:r>
      <w:rPr>
        <w:sz w:val="18"/>
        <w:szCs w:val="18"/>
      </w:rPr>
      <w:t>FORM-75</w:t>
    </w:r>
    <w:r w:rsidR="00156CF3">
      <w:rPr>
        <w:sz w:val="18"/>
        <w:szCs w:val="18"/>
      </w:rPr>
      <w:t xml:space="preserve"> v1.0</w:t>
    </w:r>
    <w:r w:rsidR="00B75948" w:rsidRPr="00597FFB">
      <w:rPr>
        <w:sz w:val="18"/>
        <w:szCs w:val="18"/>
      </w:rPr>
      <w:tab/>
    </w:r>
    <w:r w:rsidR="00B75948" w:rsidRPr="00597FFB">
      <w:rPr>
        <w:sz w:val="18"/>
        <w:szCs w:val="18"/>
      </w:rPr>
      <w:fldChar w:fldCharType="begin"/>
    </w:r>
    <w:r w:rsidR="00B75948" w:rsidRPr="00597FFB">
      <w:rPr>
        <w:sz w:val="18"/>
        <w:szCs w:val="18"/>
      </w:rPr>
      <w:instrText xml:space="preserve"> DOCPROPERTY "Comments"  \* MERGEFORMAT </w:instrText>
    </w:r>
    <w:r w:rsidR="00B75948" w:rsidRPr="00597FFB">
      <w:rPr>
        <w:sz w:val="18"/>
        <w:szCs w:val="18"/>
      </w:rPr>
      <w:fldChar w:fldCharType="separate"/>
    </w:r>
    <w:r w:rsidR="00BB4960">
      <w:rPr>
        <w:sz w:val="18"/>
        <w:szCs w:val="18"/>
      </w:rPr>
      <w:t>Confidential</w:t>
    </w:r>
    <w:r w:rsidR="00B75948" w:rsidRPr="00597FFB">
      <w:rPr>
        <w:sz w:val="18"/>
        <w:szCs w:val="18"/>
      </w:rPr>
      <w:fldChar w:fldCharType="end"/>
    </w:r>
    <w:r w:rsidR="00B75948" w:rsidRPr="00597FFB">
      <w:rPr>
        <w:sz w:val="18"/>
        <w:szCs w:val="18"/>
      </w:rPr>
      <w:tab/>
      <w:t xml:space="preserve">Page </w:t>
    </w:r>
    <w:r w:rsidR="00B75948" w:rsidRPr="00597FFB">
      <w:rPr>
        <w:rStyle w:val="PageNumber"/>
        <w:sz w:val="18"/>
        <w:szCs w:val="18"/>
      </w:rPr>
      <w:fldChar w:fldCharType="begin"/>
    </w:r>
    <w:r w:rsidR="00B75948" w:rsidRPr="00597FFB">
      <w:rPr>
        <w:rStyle w:val="PageNumber"/>
        <w:sz w:val="18"/>
        <w:szCs w:val="18"/>
      </w:rPr>
      <w:instrText xml:space="preserve"> PAGE </w:instrText>
    </w:r>
    <w:r w:rsidR="00B75948" w:rsidRPr="00597FFB">
      <w:rPr>
        <w:rStyle w:val="PageNumber"/>
        <w:sz w:val="18"/>
        <w:szCs w:val="18"/>
      </w:rPr>
      <w:fldChar w:fldCharType="separate"/>
    </w:r>
    <w:r w:rsidR="00AB24A1">
      <w:rPr>
        <w:rStyle w:val="PageNumber"/>
        <w:noProof/>
        <w:sz w:val="18"/>
        <w:szCs w:val="18"/>
      </w:rPr>
      <w:t>3</w:t>
    </w:r>
    <w:r w:rsidR="00B75948" w:rsidRPr="00597FFB">
      <w:rPr>
        <w:rStyle w:val="PageNumber"/>
        <w:sz w:val="18"/>
        <w:szCs w:val="18"/>
      </w:rPr>
      <w:fldChar w:fldCharType="end"/>
    </w:r>
    <w:r w:rsidR="00B75948" w:rsidRPr="00597FFB">
      <w:rPr>
        <w:rStyle w:val="PageNumber"/>
        <w:sz w:val="18"/>
        <w:szCs w:val="18"/>
      </w:rPr>
      <w:t xml:space="preserve"> of </w:t>
    </w:r>
    <w:r w:rsidR="00B75948" w:rsidRPr="00597FFB">
      <w:rPr>
        <w:rStyle w:val="PageNumber"/>
        <w:sz w:val="18"/>
        <w:szCs w:val="18"/>
      </w:rPr>
      <w:fldChar w:fldCharType="begin"/>
    </w:r>
    <w:r w:rsidR="00B75948" w:rsidRPr="00597FFB">
      <w:rPr>
        <w:rStyle w:val="PageNumber"/>
        <w:sz w:val="18"/>
        <w:szCs w:val="18"/>
      </w:rPr>
      <w:instrText xml:space="preserve"> NUMPAGES </w:instrText>
    </w:r>
    <w:r w:rsidR="00B75948" w:rsidRPr="00597FFB">
      <w:rPr>
        <w:rStyle w:val="PageNumber"/>
        <w:sz w:val="18"/>
        <w:szCs w:val="18"/>
      </w:rPr>
      <w:fldChar w:fldCharType="separate"/>
    </w:r>
    <w:r w:rsidR="00AB24A1">
      <w:rPr>
        <w:rStyle w:val="PageNumber"/>
        <w:noProof/>
        <w:sz w:val="18"/>
        <w:szCs w:val="18"/>
      </w:rPr>
      <w:t>4</w:t>
    </w:r>
    <w:r w:rsidR="00B75948" w:rsidRPr="00597FFB">
      <w:rPr>
        <w:rStyle w:val="PageNumber"/>
        <w:sz w:val="18"/>
        <w:szCs w:val="18"/>
      </w:rPr>
      <w:fldChar w:fldCharType="end"/>
    </w:r>
  </w:p>
  <w:p w14:paraId="0146970E" w14:textId="77777777" w:rsidR="00B75948" w:rsidRDefault="00B75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35004" w14:textId="77777777" w:rsidR="009C0F66" w:rsidRDefault="009C0F66" w:rsidP="0097290E">
      <w:r>
        <w:separator/>
      </w:r>
    </w:p>
  </w:footnote>
  <w:footnote w:type="continuationSeparator" w:id="0">
    <w:p w14:paraId="53B08928" w14:textId="77777777" w:rsidR="009C0F66" w:rsidRDefault="009C0F66" w:rsidP="0097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99487" w14:textId="77777777" w:rsidR="00F22BA6" w:rsidRPr="00F22BA6" w:rsidRDefault="00F22BA6" w:rsidP="00F22BA6">
    <w:pPr>
      <w:pStyle w:val="Header"/>
      <w:jc w:val="right"/>
      <w:rPr>
        <w:lang w:val="en-CA"/>
      </w:rPr>
    </w:pPr>
    <w:r>
      <w:rPr>
        <w:lang w:val="en-CA"/>
      </w:rPr>
      <w:t>For IESO Use Only CEG YYYY-###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34E"/>
    <w:multiLevelType w:val="hybridMultilevel"/>
    <w:tmpl w:val="0276BE7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A2F27"/>
    <w:multiLevelType w:val="hybridMultilevel"/>
    <w:tmpl w:val="FD2E86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739CF"/>
    <w:multiLevelType w:val="multilevel"/>
    <w:tmpl w:val="3F8E794C"/>
    <w:styleLink w:val="BTListNumbers"/>
    <w:lvl w:ilvl="0">
      <w:start w:val="1"/>
      <w:numFmt w:val="decimal"/>
      <w:pStyle w:val="BodyTextNumb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pStyle w:val="ListAlpha"/>
      <w:lvlText w:val="%2."/>
      <w:lvlJc w:val="left"/>
      <w:pPr>
        <w:tabs>
          <w:tab w:val="num" w:pos="1368"/>
        </w:tabs>
        <w:ind w:left="792" w:hanging="288"/>
      </w:pPr>
      <w:rPr>
        <w:rFonts w:hint="default"/>
      </w:rPr>
    </w:lvl>
    <w:lvl w:ilvl="2">
      <w:start w:val="1"/>
      <w:numFmt w:val="lowerRoman"/>
      <w:pStyle w:val="ListAlpha2"/>
      <w:lvlText w:val="%3."/>
      <w:lvlJc w:val="left"/>
      <w:pPr>
        <w:tabs>
          <w:tab w:val="num" w:pos="1656"/>
        </w:tabs>
        <w:ind w:left="1080" w:hanging="288"/>
      </w:pPr>
      <w:rPr>
        <w:rFonts w:hint="default"/>
      </w:rPr>
    </w:lvl>
    <w:lvl w:ilvl="3">
      <w:start w:val="1"/>
      <w:numFmt w:val="decimal"/>
      <w:pStyle w:val="ListAlpha3"/>
      <w:lvlText w:val="(%4)"/>
      <w:lvlJc w:val="left"/>
      <w:pPr>
        <w:tabs>
          <w:tab w:val="num" w:pos="1944"/>
        </w:tabs>
        <w:ind w:left="1368" w:hanging="288"/>
      </w:pPr>
      <w:rPr>
        <w:rFonts w:hint="default"/>
      </w:rPr>
    </w:lvl>
    <w:lvl w:ilvl="4">
      <w:start w:val="1"/>
      <w:numFmt w:val="lowerLetter"/>
      <w:pStyle w:val="ListAlpha4"/>
      <w:lvlText w:val="(%5)"/>
      <w:lvlJc w:val="left"/>
      <w:pPr>
        <w:tabs>
          <w:tab w:val="num" w:pos="2232"/>
        </w:tabs>
        <w:ind w:left="1656" w:hanging="28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44" w:hanging="50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232" w:hanging="50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0" w:hanging="50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08" w:hanging="504"/>
      </w:pPr>
      <w:rPr>
        <w:rFonts w:hint="default"/>
      </w:rPr>
    </w:lvl>
  </w:abstractNum>
  <w:abstractNum w:abstractNumId="3" w15:restartNumberingAfterBreak="0">
    <w:nsid w:val="35D14957"/>
    <w:multiLevelType w:val="hybridMultilevel"/>
    <w:tmpl w:val="82DA63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252837"/>
    <w:multiLevelType w:val="hybridMultilevel"/>
    <w:tmpl w:val="4FD628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F85C84"/>
    <w:multiLevelType w:val="hybridMultilevel"/>
    <w:tmpl w:val="E22C45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32944"/>
    <w:multiLevelType w:val="singleLevel"/>
    <w:tmpl w:val="C6D68E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6B0271DF"/>
    <w:multiLevelType w:val="multilevel"/>
    <w:tmpl w:val="3F8E794C"/>
    <w:numStyleLink w:val="BTListNumbers"/>
  </w:abstractNum>
  <w:abstractNum w:abstractNumId="8" w15:restartNumberingAfterBreak="0">
    <w:nsid w:val="6D0818CE"/>
    <w:multiLevelType w:val="singleLevel"/>
    <w:tmpl w:val="FC5261B8"/>
    <w:lvl w:ilvl="0">
      <w:start w:val="1"/>
      <w:numFmt w:val="none"/>
      <w:pStyle w:val="BodyTextNote"/>
      <w:lvlText w:val="%1Note: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9" w15:restartNumberingAfterBreak="0">
    <w:nsid w:val="74302857"/>
    <w:multiLevelType w:val="hybridMultilevel"/>
    <w:tmpl w:val="B720E40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F063A7"/>
    <w:multiLevelType w:val="hybridMultilevel"/>
    <w:tmpl w:val="A76C43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C74FA"/>
    <w:multiLevelType w:val="hybridMultilevel"/>
    <w:tmpl w:val="FBCAFFB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D2E2A36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A6"/>
    <w:rsid w:val="00003E37"/>
    <w:rsid w:val="00004B9D"/>
    <w:rsid w:val="0000732A"/>
    <w:rsid w:val="000119AF"/>
    <w:rsid w:val="000179B4"/>
    <w:rsid w:val="000214CF"/>
    <w:rsid w:val="00024298"/>
    <w:rsid w:val="00024D24"/>
    <w:rsid w:val="0003137F"/>
    <w:rsid w:val="000314E1"/>
    <w:rsid w:val="00031FED"/>
    <w:rsid w:val="0003239B"/>
    <w:rsid w:val="00032E2A"/>
    <w:rsid w:val="00033AA2"/>
    <w:rsid w:val="00034AE5"/>
    <w:rsid w:val="000402D6"/>
    <w:rsid w:val="00042A31"/>
    <w:rsid w:val="000438F9"/>
    <w:rsid w:val="000507B9"/>
    <w:rsid w:val="000514AC"/>
    <w:rsid w:val="000631D8"/>
    <w:rsid w:val="00064124"/>
    <w:rsid w:val="000665DF"/>
    <w:rsid w:val="00080102"/>
    <w:rsid w:val="00080412"/>
    <w:rsid w:val="00082D40"/>
    <w:rsid w:val="00085BB2"/>
    <w:rsid w:val="000906C3"/>
    <w:rsid w:val="0009154C"/>
    <w:rsid w:val="00096DE5"/>
    <w:rsid w:val="000A041C"/>
    <w:rsid w:val="000A73D8"/>
    <w:rsid w:val="000B2699"/>
    <w:rsid w:val="000B2A45"/>
    <w:rsid w:val="000B313A"/>
    <w:rsid w:val="000B442E"/>
    <w:rsid w:val="000B56A2"/>
    <w:rsid w:val="000C015F"/>
    <w:rsid w:val="000C28A0"/>
    <w:rsid w:val="000D1553"/>
    <w:rsid w:val="000D5F50"/>
    <w:rsid w:val="000D6789"/>
    <w:rsid w:val="000E070F"/>
    <w:rsid w:val="000E200F"/>
    <w:rsid w:val="000E4225"/>
    <w:rsid w:val="000E5C08"/>
    <w:rsid w:val="000F1470"/>
    <w:rsid w:val="000F28AE"/>
    <w:rsid w:val="000F2FE2"/>
    <w:rsid w:val="000F41DC"/>
    <w:rsid w:val="000F6023"/>
    <w:rsid w:val="000F76C7"/>
    <w:rsid w:val="00107DCA"/>
    <w:rsid w:val="00110D69"/>
    <w:rsid w:val="00113882"/>
    <w:rsid w:val="00117081"/>
    <w:rsid w:val="00122EF8"/>
    <w:rsid w:val="00127C32"/>
    <w:rsid w:val="0013232D"/>
    <w:rsid w:val="001330FC"/>
    <w:rsid w:val="00133F58"/>
    <w:rsid w:val="00135421"/>
    <w:rsid w:val="00135D60"/>
    <w:rsid w:val="00137CB6"/>
    <w:rsid w:val="00141802"/>
    <w:rsid w:val="001443D3"/>
    <w:rsid w:val="001547EA"/>
    <w:rsid w:val="00155ACE"/>
    <w:rsid w:val="00156CF3"/>
    <w:rsid w:val="00160BDF"/>
    <w:rsid w:val="001613E7"/>
    <w:rsid w:val="001648C4"/>
    <w:rsid w:val="001711FA"/>
    <w:rsid w:val="0017126A"/>
    <w:rsid w:val="00182908"/>
    <w:rsid w:val="00186D47"/>
    <w:rsid w:val="001905EA"/>
    <w:rsid w:val="001922B7"/>
    <w:rsid w:val="00193F7D"/>
    <w:rsid w:val="00195EB7"/>
    <w:rsid w:val="001A1556"/>
    <w:rsid w:val="001A61CD"/>
    <w:rsid w:val="001B07CF"/>
    <w:rsid w:val="001B1373"/>
    <w:rsid w:val="001B3145"/>
    <w:rsid w:val="001B3851"/>
    <w:rsid w:val="001B3928"/>
    <w:rsid w:val="001C086A"/>
    <w:rsid w:val="001C22F7"/>
    <w:rsid w:val="001C3BF9"/>
    <w:rsid w:val="001D5078"/>
    <w:rsid w:val="001E0835"/>
    <w:rsid w:val="001E4F6D"/>
    <w:rsid w:val="001E61A9"/>
    <w:rsid w:val="001E6F4C"/>
    <w:rsid w:val="001F2A66"/>
    <w:rsid w:val="001F4125"/>
    <w:rsid w:val="00200721"/>
    <w:rsid w:val="0020398F"/>
    <w:rsid w:val="002151A0"/>
    <w:rsid w:val="00223105"/>
    <w:rsid w:val="00232E6D"/>
    <w:rsid w:val="002343DF"/>
    <w:rsid w:val="0023596E"/>
    <w:rsid w:val="00237B72"/>
    <w:rsid w:val="00244FF4"/>
    <w:rsid w:val="002568F7"/>
    <w:rsid w:val="00261822"/>
    <w:rsid w:val="00265B5A"/>
    <w:rsid w:val="00267886"/>
    <w:rsid w:val="00270C7C"/>
    <w:rsid w:val="002738D4"/>
    <w:rsid w:val="00284EE6"/>
    <w:rsid w:val="00291218"/>
    <w:rsid w:val="00295EDD"/>
    <w:rsid w:val="002965B6"/>
    <w:rsid w:val="00296718"/>
    <w:rsid w:val="002A2A4E"/>
    <w:rsid w:val="002A2F28"/>
    <w:rsid w:val="002A6BAE"/>
    <w:rsid w:val="002A6BC9"/>
    <w:rsid w:val="002A7B7C"/>
    <w:rsid w:val="002B0C31"/>
    <w:rsid w:val="002B0DED"/>
    <w:rsid w:val="002B46EC"/>
    <w:rsid w:val="002B545E"/>
    <w:rsid w:val="002B5791"/>
    <w:rsid w:val="002B7F83"/>
    <w:rsid w:val="002C2847"/>
    <w:rsid w:val="002C5C23"/>
    <w:rsid w:val="002D0600"/>
    <w:rsid w:val="002D0A10"/>
    <w:rsid w:val="002D142F"/>
    <w:rsid w:val="002D5007"/>
    <w:rsid w:val="002D5770"/>
    <w:rsid w:val="002D68E9"/>
    <w:rsid w:val="002D7810"/>
    <w:rsid w:val="002E204C"/>
    <w:rsid w:val="002F1F83"/>
    <w:rsid w:val="002F24E8"/>
    <w:rsid w:val="002F37A9"/>
    <w:rsid w:val="002F6BCD"/>
    <w:rsid w:val="0030682B"/>
    <w:rsid w:val="00315A94"/>
    <w:rsid w:val="0032088E"/>
    <w:rsid w:val="00320C6F"/>
    <w:rsid w:val="00321E71"/>
    <w:rsid w:val="00327A05"/>
    <w:rsid w:val="00330C56"/>
    <w:rsid w:val="00331C18"/>
    <w:rsid w:val="00335ACF"/>
    <w:rsid w:val="0033670F"/>
    <w:rsid w:val="003402BB"/>
    <w:rsid w:val="00355CAE"/>
    <w:rsid w:val="00364E8E"/>
    <w:rsid w:val="00367057"/>
    <w:rsid w:val="00370812"/>
    <w:rsid w:val="00372B7E"/>
    <w:rsid w:val="00376FFF"/>
    <w:rsid w:val="00377446"/>
    <w:rsid w:val="00384708"/>
    <w:rsid w:val="003854C3"/>
    <w:rsid w:val="0038558C"/>
    <w:rsid w:val="00391B53"/>
    <w:rsid w:val="0039414A"/>
    <w:rsid w:val="003A18C0"/>
    <w:rsid w:val="003A26C9"/>
    <w:rsid w:val="003A47F2"/>
    <w:rsid w:val="003A590C"/>
    <w:rsid w:val="003B12C9"/>
    <w:rsid w:val="003B2685"/>
    <w:rsid w:val="003B29D8"/>
    <w:rsid w:val="003B65E6"/>
    <w:rsid w:val="003C5C64"/>
    <w:rsid w:val="003D4081"/>
    <w:rsid w:val="003F14AA"/>
    <w:rsid w:val="003F19E8"/>
    <w:rsid w:val="003F1A56"/>
    <w:rsid w:val="003F2D10"/>
    <w:rsid w:val="003F732C"/>
    <w:rsid w:val="00400446"/>
    <w:rsid w:val="00400A98"/>
    <w:rsid w:val="0040260A"/>
    <w:rsid w:val="0040366D"/>
    <w:rsid w:val="00404BD4"/>
    <w:rsid w:val="00405968"/>
    <w:rsid w:val="00406B12"/>
    <w:rsid w:val="00411E5D"/>
    <w:rsid w:val="00411EF6"/>
    <w:rsid w:val="00412882"/>
    <w:rsid w:val="004148F5"/>
    <w:rsid w:val="004167D3"/>
    <w:rsid w:val="00422AC7"/>
    <w:rsid w:val="004245F0"/>
    <w:rsid w:val="00425B12"/>
    <w:rsid w:val="004260BD"/>
    <w:rsid w:val="00430221"/>
    <w:rsid w:val="00430F7F"/>
    <w:rsid w:val="004343EE"/>
    <w:rsid w:val="00436024"/>
    <w:rsid w:val="00436DB3"/>
    <w:rsid w:val="00440805"/>
    <w:rsid w:val="00443CFE"/>
    <w:rsid w:val="004523D5"/>
    <w:rsid w:val="00456CA6"/>
    <w:rsid w:val="00457F6F"/>
    <w:rsid w:val="00472EFB"/>
    <w:rsid w:val="00477209"/>
    <w:rsid w:val="00490151"/>
    <w:rsid w:val="00494AC2"/>
    <w:rsid w:val="0049798E"/>
    <w:rsid w:val="004A4BE6"/>
    <w:rsid w:val="004A4FC9"/>
    <w:rsid w:val="004B1FA8"/>
    <w:rsid w:val="004B5412"/>
    <w:rsid w:val="004B68B8"/>
    <w:rsid w:val="004C114E"/>
    <w:rsid w:val="004C3160"/>
    <w:rsid w:val="004C481D"/>
    <w:rsid w:val="004C6B72"/>
    <w:rsid w:val="004D298E"/>
    <w:rsid w:val="004D447F"/>
    <w:rsid w:val="004E5AB4"/>
    <w:rsid w:val="004F30CB"/>
    <w:rsid w:val="004F36AC"/>
    <w:rsid w:val="0050502D"/>
    <w:rsid w:val="00523378"/>
    <w:rsid w:val="005238D2"/>
    <w:rsid w:val="00527F02"/>
    <w:rsid w:val="00532CEF"/>
    <w:rsid w:val="005338C1"/>
    <w:rsid w:val="005366EC"/>
    <w:rsid w:val="00541568"/>
    <w:rsid w:val="00543B16"/>
    <w:rsid w:val="00544E81"/>
    <w:rsid w:val="00547125"/>
    <w:rsid w:val="0055054E"/>
    <w:rsid w:val="005526A1"/>
    <w:rsid w:val="00557969"/>
    <w:rsid w:val="00562398"/>
    <w:rsid w:val="00562A52"/>
    <w:rsid w:val="00571C1F"/>
    <w:rsid w:val="00577C6C"/>
    <w:rsid w:val="00582454"/>
    <w:rsid w:val="0058738F"/>
    <w:rsid w:val="00587932"/>
    <w:rsid w:val="00587CFF"/>
    <w:rsid w:val="00593A76"/>
    <w:rsid w:val="00597FFB"/>
    <w:rsid w:val="005A28FE"/>
    <w:rsid w:val="005A3E6B"/>
    <w:rsid w:val="005A4509"/>
    <w:rsid w:val="005A70A5"/>
    <w:rsid w:val="005B18A2"/>
    <w:rsid w:val="005B1FB7"/>
    <w:rsid w:val="005B2F63"/>
    <w:rsid w:val="005B3210"/>
    <w:rsid w:val="005B6D65"/>
    <w:rsid w:val="005C619B"/>
    <w:rsid w:val="005D07AC"/>
    <w:rsid w:val="005D0BA3"/>
    <w:rsid w:val="005D27CD"/>
    <w:rsid w:val="005D31A7"/>
    <w:rsid w:val="005E3C07"/>
    <w:rsid w:val="005E4430"/>
    <w:rsid w:val="005E4E0F"/>
    <w:rsid w:val="005F1F86"/>
    <w:rsid w:val="005F32FA"/>
    <w:rsid w:val="00601CEC"/>
    <w:rsid w:val="00604CF6"/>
    <w:rsid w:val="0060543B"/>
    <w:rsid w:val="006065C2"/>
    <w:rsid w:val="006119EB"/>
    <w:rsid w:val="00612FD1"/>
    <w:rsid w:val="00613049"/>
    <w:rsid w:val="00620AFF"/>
    <w:rsid w:val="00620C8B"/>
    <w:rsid w:val="0062210B"/>
    <w:rsid w:val="0062428E"/>
    <w:rsid w:val="00625FDD"/>
    <w:rsid w:val="006275E9"/>
    <w:rsid w:val="006301F8"/>
    <w:rsid w:val="00641BBD"/>
    <w:rsid w:val="00644D8C"/>
    <w:rsid w:val="006462C0"/>
    <w:rsid w:val="006465B3"/>
    <w:rsid w:val="006479B9"/>
    <w:rsid w:val="00647FF7"/>
    <w:rsid w:val="00650D3F"/>
    <w:rsid w:val="0065264C"/>
    <w:rsid w:val="006645FD"/>
    <w:rsid w:val="00665171"/>
    <w:rsid w:val="00667005"/>
    <w:rsid w:val="00667070"/>
    <w:rsid w:val="006670E9"/>
    <w:rsid w:val="00667A66"/>
    <w:rsid w:val="00670295"/>
    <w:rsid w:val="006704AC"/>
    <w:rsid w:val="00670DD8"/>
    <w:rsid w:val="00671F0A"/>
    <w:rsid w:val="006755E4"/>
    <w:rsid w:val="00680EAA"/>
    <w:rsid w:val="006843B7"/>
    <w:rsid w:val="00687422"/>
    <w:rsid w:val="00687A74"/>
    <w:rsid w:val="00690AD9"/>
    <w:rsid w:val="00691296"/>
    <w:rsid w:val="00692E1E"/>
    <w:rsid w:val="006A05EF"/>
    <w:rsid w:val="006A4452"/>
    <w:rsid w:val="006A4777"/>
    <w:rsid w:val="006A65CF"/>
    <w:rsid w:val="006A7312"/>
    <w:rsid w:val="006B7360"/>
    <w:rsid w:val="006C03BB"/>
    <w:rsid w:val="006C150D"/>
    <w:rsid w:val="006C25F4"/>
    <w:rsid w:val="006C4D5D"/>
    <w:rsid w:val="006C5055"/>
    <w:rsid w:val="006C66EF"/>
    <w:rsid w:val="006D036F"/>
    <w:rsid w:val="006D14E0"/>
    <w:rsid w:val="006D2316"/>
    <w:rsid w:val="006D2FF5"/>
    <w:rsid w:val="006D6157"/>
    <w:rsid w:val="006E69D7"/>
    <w:rsid w:val="006E7CF8"/>
    <w:rsid w:val="006F353A"/>
    <w:rsid w:val="00701F3E"/>
    <w:rsid w:val="00703A14"/>
    <w:rsid w:val="00704500"/>
    <w:rsid w:val="00711611"/>
    <w:rsid w:val="0071462E"/>
    <w:rsid w:val="007235DE"/>
    <w:rsid w:val="00732897"/>
    <w:rsid w:val="00736042"/>
    <w:rsid w:val="00736770"/>
    <w:rsid w:val="007367BC"/>
    <w:rsid w:val="0073747A"/>
    <w:rsid w:val="007426CC"/>
    <w:rsid w:val="00745E9F"/>
    <w:rsid w:val="00747000"/>
    <w:rsid w:val="00747161"/>
    <w:rsid w:val="00756527"/>
    <w:rsid w:val="00756E92"/>
    <w:rsid w:val="00757EA8"/>
    <w:rsid w:val="007608C7"/>
    <w:rsid w:val="00760E57"/>
    <w:rsid w:val="00762078"/>
    <w:rsid w:val="00763993"/>
    <w:rsid w:val="00764CBA"/>
    <w:rsid w:val="00772C09"/>
    <w:rsid w:val="007744BA"/>
    <w:rsid w:val="00780E04"/>
    <w:rsid w:val="0078300A"/>
    <w:rsid w:val="00790731"/>
    <w:rsid w:val="00791973"/>
    <w:rsid w:val="0079405F"/>
    <w:rsid w:val="007941AC"/>
    <w:rsid w:val="00794786"/>
    <w:rsid w:val="007950E8"/>
    <w:rsid w:val="00796F8A"/>
    <w:rsid w:val="007A469F"/>
    <w:rsid w:val="007B42A7"/>
    <w:rsid w:val="007B469B"/>
    <w:rsid w:val="007B54E1"/>
    <w:rsid w:val="007B62E6"/>
    <w:rsid w:val="007B6917"/>
    <w:rsid w:val="007C05EE"/>
    <w:rsid w:val="007C1FBE"/>
    <w:rsid w:val="007C2048"/>
    <w:rsid w:val="007C4AB9"/>
    <w:rsid w:val="007C53F1"/>
    <w:rsid w:val="007C7D9F"/>
    <w:rsid w:val="007C7EC1"/>
    <w:rsid w:val="007D2826"/>
    <w:rsid w:val="007D28E6"/>
    <w:rsid w:val="007D63E8"/>
    <w:rsid w:val="007D786E"/>
    <w:rsid w:val="007E4810"/>
    <w:rsid w:val="007E6716"/>
    <w:rsid w:val="007F268B"/>
    <w:rsid w:val="007F27F6"/>
    <w:rsid w:val="007F2CC1"/>
    <w:rsid w:val="0080317F"/>
    <w:rsid w:val="00806988"/>
    <w:rsid w:val="00810C1D"/>
    <w:rsid w:val="00813896"/>
    <w:rsid w:val="00813907"/>
    <w:rsid w:val="008156D0"/>
    <w:rsid w:val="0082115F"/>
    <w:rsid w:val="008221BD"/>
    <w:rsid w:val="00826D4C"/>
    <w:rsid w:val="00830A39"/>
    <w:rsid w:val="00842BCA"/>
    <w:rsid w:val="00853FEC"/>
    <w:rsid w:val="008565D7"/>
    <w:rsid w:val="00857A67"/>
    <w:rsid w:val="008607B5"/>
    <w:rsid w:val="00870C55"/>
    <w:rsid w:val="00874C0B"/>
    <w:rsid w:val="00874F10"/>
    <w:rsid w:val="008755C9"/>
    <w:rsid w:val="0087571B"/>
    <w:rsid w:val="008927F5"/>
    <w:rsid w:val="0089741F"/>
    <w:rsid w:val="008A02D9"/>
    <w:rsid w:val="008A7EEE"/>
    <w:rsid w:val="008B20EA"/>
    <w:rsid w:val="008C22C1"/>
    <w:rsid w:val="008C57A3"/>
    <w:rsid w:val="008C623A"/>
    <w:rsid w:val="008D26CA"/>
    <w:rsid w:val="008D673B"/>
    <w:rsid w:val="008E0E8D"/>
    <w:rsid w:val="008E0EEC"/>
    <w:rsid w:val="008E2A7F"/>
    <w:rsid w:val="008E335A"/>
    <w:rsid w:val="008E6D20"/>
    <w:rsid w:val="008F0535"/>
    <w:rsid w:val="008F7F44"/>
    <w:rsid w:val="00900362"/>
    <w:rsid w:val="00906009"/>
    <w:rsid w:val="00906815"/>
    <w:rsid w:val="00906AA0"/>
    <w:rsid w:val="00910027"/>
    <w:rsid w:val="009120B2"/>
    <w:rsid w:val="009120DF"/>
    <w:rsid w:val="00912104"/>
    <w:rsid w:val="00912361"/>
    <w:rsid w:val="00915C70"/>
    <w:rsid w:val="00923863"/>
    <w:rsid w:val="00923994"/>
    <w:rsid w:val="00924278"/>
    <w:rsid w:val="009307B2"/>
    <w:rsid w:val="009335F8"/>
    <w:rsid w:val="00936207"/>
    <w:rsid w:val="00937178"/>
    <w:rsid w:val="00937A4D"/>
    <w:rsid w:val="009402EB"/>
    <w:rsid w:val="009442AE"/>
    <w:rsid w:val="00950CC8"/>
    <w:rsid w:val="00951445"/>
    <w:rsid w:val="009536BD"/>
    <w:rsid w:val="00953C54"/>
    <w:rsid w:val="00954143"/>
    <w:rsid w:val="00962089"/>
    <w:rsid w:val="0096314D"/>
    <w:rsid w:val="009647F7"/>
    <w:rsid w:val="00965672"/>
    <w:rsid w:val="00965D36"/>
    <w:rsid w:val="009706FC"/>
    <w:rsid w:val="00971070"/>
    <w:rsid w:val="0097290E"/>
    <w:rsid w:val="0097324E"/>
    <w:rsid w:val="009733BD"/>
    <w:rsid w:val="00976974"/>
    <w:rsid w:val="00984793"/>
    <w:rsid w:val="00984A91"/>
    <w:rsid w:val="00987221"/>
    <w:rsid w:val="009A6D0B"/>
    <w:rsid w:val="009A7082"/>
    <w:rsid w:val="009A78DB"/>
    <w:rsid w:val="009C0F66"/>
    <w:rsid w:val="009C419C"/>
    <w:rsid w:val="009C4828"/>
    <w:rsid w:val="009D5DA1"/>
    <w:rsid w:val="009E1F6F"/>
    <w:rsid w:val="009E4136"/>
    <w:rsid w:val="009E52AE"/>
    <w:rsid w:val="009E7975"/>
    <w:rsid w:val="009F0F32"/>
    <w:rsid w:val="009F194F"/>
    <w:rsid w:val="009F1C12"/>
    <w:rsid w:val="009F452C"/>
    <w:rsid w:val="009F4CB4"/>
    <w:rsid w:val="009F4F6D"/>
    <w:rsid w:val="00A03094"/>
    <w:rsid w:val="00A10160"/>
    <w:rsid w:val="00A10DB9"/>
    <w:rsid w:val="00A1118A"/>
    <w:rsid w:val="00A2444E"/>
    <w:rsid w:val="00A3504B"/>
    <w:rsid w:val="00A35B15"/>
    <w:rsid w:val="00A36980"/>
    <w:rsid w:val="00A43F3E"/>
    <w:rsid w:val="00A53F69"/>
    <w:rsid w:val="00A54F4B"/>
    <w:rsid w:val="00A61FE0"/>
    <w:rsid w:val="00A640B6"/>
    <w:rsid w:val="00A76270"/>
    <w:rsid w:val="00A769D7"/>
    <w:rsid w:val="00A81A7A"/>
    <w:rsid w:val="00A82330"/>
    <w:rsid w:val="00A83E27"/>
    <w:rsid w:val="00A8452C"/>
    <w:rsid w:val="00A8646A"/>
    <w:rsid w:val="00A86AA1"/>
    <w:rsid w:val="00A87C31"/>
    <w:rsid w:val="00A90BD2"/>
    <w:rsid w:val="00A91B40"/>
    <w:rsid w:val="00A93B13"/>
    <w:rsid w:val="00A9777B"/>
    <w:rsid w:val="00AA7C08"/>
    <w:rsid w:val="00AB05EE"/>
    <w:rsid w:val="00AB24A1"/>
    <w:rsid w:val="00AB56A6"/>
    <w:rsid w:val="00AB6451"/>
    <w:rsid w:val="00AC1261"/>
    <w:rsid w:val="00AC3760"/>
    <w:rsid w:val="00AC76AB"/>
    <w:rsid w:val="00AC7FB7"/>
    <w:rsid w:val="00AE03FD"/>
    <w:rsid w:val="00AE1B85"/>
    <w:rsid w:val="00AE62BA"/>
    <w:rsid w:val="00AE7517"/>
    <w:rsid w:val="00AF4285"/>
    <w:rsid w:val="00AF6307"/>
    <w:rsid w:val="00B0263A"/>
    <w:rsid w:val="00B10F7C"/>
    <w:rsid w:val="00B11298"/>
    <w:rsid w:val="00B129B6"/>
    <w:rsid w:val="00B239E8"/>
    <w:rsid w:val="00B23FC7"/>
    <w:rsid w:val="00B278CD"/>
    <w:rsid w:val="00B33CD8"/>
    <w:rsid w:val="00B3552A"/>
    <w:rsid w:val="00B554A3"/>
    <w:rsid w:val="00B5603C"/>
    <w:rsid w:val="00B601CB"/>
    <w:rsid w:val="00B61739"/>
    <w:rsid w:val="00B64906"/>
    <w:rsid w:val="00B7381B"/>
    <w:rsid w:val="00B73F2F"/>
    <w:rsid w:val="00B75948"/>
    <w:rsid w:val="00B7656F"/>
    <w:rsid w:val="00B82337"/>
    <w:rsid w:val="00B8251B"/>
    <w:rsid w:val="00B83953"/>
    <w:rsid w:val="00B83F52"/>
    <w:rsid w:val="00B917BC"/>
    <w:rsid w:val="00B920DF"/>
    <w:rsid w:val="00B941D9"/>
    <w:rsid w:val="00B94DDF"/>
    <w:rsid w:val="00B9777B"/>
    <w:rsid w:val="00BA29A0"/>
    <w:rsid w:val="00BA2A2A"/>
    <w:rsid w:val="00BA46F1"/>
    <w:rsid w:val="00BA785F"/>
    <w:rsid w:val="00BB0C7B"/>
    <w:rsid w:val="00BB4960"/>
    <w:rsid w:val="00BB5C8B"/>
    <w:rsid w:val="00BC221A"/>
    <w:rsid w:val="00BC4C09"/>
    <w:rsid w:val="00BE20CC"/>
    <w:rsid w:val="00BE23DB"/>
    <w:rsid w:val="00BF435E"/>
    <w:rsid w:val="00BF589A"/>
    <w:rsid w:val="00C013F3"/>
    <w:rsid w:val="00C017E1"/>
    <w:rsid w:val="00C101D0"/>
    <w:rsid w:val="00C11586"/>
    <w:rsid w:val="00C149B7"/>
    <w:rsid w:val="00C15013"/>
    <w:rsid w:val="00C16F4D"/>
    <w:rsid w:val="00C241A8"/>
    <w:rsid w:val="00C31309"/>
    <w:rsid w:val="00C364AD"/>
    <w:rsid w:val="00C42B76"/>
    <w:rsid w:val="00C50266"/>
    <w:rsid w:val="00C546F6"/>
    <w:rsid w:val="00C57F74"/>
    <w:rsid w:val="00C60C28"/>
    <w:rsid w:val="00C64B84"/>
    <w:rsid w:val="00C653D0"/>
    <w:rsid w:val="00C7254E"/>
    <w:rsid w:val="00C73CE2"/>
    <w:rsid w:val="00C74F78"/>
    <w:rsid w:val="00C76AC0"/>
    <w:rsid w:val="00C8101A"/>
    <w:rsid w:val="00C82C22"/>
    <w:rsid w:val="00C83D1F"/>
    <w:rsid w:val="00C86646"/>
    <w:rsid w:val="00C92602"/>
    <w:rsid w:val="00C97AB3"/>
    <w:rsid w:val="00CA3AB0"/>
    <w:rsid w:val="00CA46A9"/>
    <w:rsid w:val="00CA4B43"/>
    <w:rsid w:val="00CA5A87"/>
    <w:rsid w:val="00CA701E"/>
    <w:rsid w:val="00CA7A9F"/>
    <w:rsid w:val="00CB0561"/>
    <w:rsid w:val="00CB2DE1"/>
    <w:rsid w:val="00CB4095"/>
    <w:rsid w:val="00CC2B3D"/>
    <w:rsid w:val="00CC2D1E"/>
    <w:rsid w:val="00CC36C3"/>
    <w:rsid w:val="00CC38B2"/>
    <w:rsid w:val="00CD0984"/>
    <w:rsid w:val="00CD2A0F"/>
    <w:rsid w:val="00CD4E5D"/>
    <w:rsid w:val="00CD5B31"/>
    <w:rsid w:val="00CE20B8"/>
    <w:rsid w:val="00CE463B"/>
    <w:rsid w:val="00CF1344"/>
    <w:rsid w:val="00CF1572"/>
    <w:rsid w:val="00CF1B9E"/>
    <w:rsid w:val="00CF4D9B"/>
    <w:rsid w:val="00CF57C2"/>
    <w:rsid w:val="00D022D7"/>
    <w:rsid w:val="00D03A17"/>
    <w:rsid w:val="00D065BF"/>
    <w:rsid w:val="00D22D3F"/>
    <w:rsid w:val="00D2370B"/>
    <w:rsid w:val="00D246D5"/>
    <w:rsid w:val="00D24835"/>
    <w:rsid w:val="00D30B62"/>
    <w:rsid w:val="00D33CEE"/>
    <w:rsid w:val="00D3654B"/>
    <w:rsid w:val="00D51AAD"/>
    <w:rsid w:val="00D52F4A"/>
    <w:rsid w:val="00D55BAC"/>
    <w:rsid w:val="00D55E0D"/>
    <w:rsid w:val="00D60049"/>
    <w:rsid w:val="00D61BF8"/>
    <w:rsid w:val="00D62348"/>
    <w:rsid w:val="00D665F4"/>
    <w:rsid w:val="00D70661"/>
    <w:rsid w:val="00D71D48"/>
    <w:rsid w:val="00D724DC"/>
    <w:rsid w:val="00D752CE"/>
    <w:rsid w:val="00D760CE"/>
    <w:rsid w:val="00D947AE"/>
    <w:rsid w:val="00D97FA6"/>
    <w:rsid w:val="00DA501C"/>
    <w:rsid w:val="00DA6D42"/>
    <w:rsid w:val="00DB064E"/>
    <w:rsid w:val="00DB7C10"/>
    <w:rsid w:val="00DC09C9"/>
    <w:rsid w:val="00DD378F"/>
    <w:rsid w:val="00DD3D43"/>
    <w:rsid w:val="00DD43A2"/>
    <w:rsid w:val="00DD598A"/>
    <w:rsid w:val="00DE084E"/>
    <w:rsid w:val="00DE1E92"/>
    <w:rsid w:val="00DE3A3A"/>
    <w:rsid w:val="00DE5006"/>
    <w:rsid w:val="00DE790A"/>
    <w:rsid w:val="00DF2424"/>
    <w:rsid w:val="00DF4B3C"/>
    <w:rsid w:val="00DF5B86"/>
    <w:rsid w:val="00E073A9"/>
    <w:rsid w:val="00E07533"/>
    <w:rsid w:val="00E07A1D"/>
    <w:rsid w:val="00E10668"/>
    <w:rsid w:val="00E16148"/>
    <w:rsid w:val="00E17A29"/>
    <w:rsid w:val="00E17C9E"/>
    <w:rsid w:val="00E226A5"/>
    <w:rsid w:val="00E22799"/>
    <w:rsid w:val="00E2412E"/>
    <w:rsid w:val="00E30CD7"/>
    <w:rsid w:val="00E37729"/>
    <w:rsid w:val="00E43303"/>
    <w:rsid w:val="00E52428"/>
    <w:rsid w:val="00E5770E"/>
    <w:rsid w:val="00E6334A"/>
    <w:rsid w:val="00E66052"/>
    <w:rsid w:val="00E66AC9"/>
    <w:rsid w:val="00E67018"/>
    <w:rsid w:val="00E70DAC"/>
    <w:rsid w:val="00E72CE1"/>
    <w:rsid w:val="00E77D47"/>
    <w:rsid w:val="00E87710"/>
    <w:rsid w:val="00E90086"/>
    <w:rsid w:val="00E905D3"/>
    <w:rsid w:val="00E908DC"/>
    <w:rsid w:val="00E91700"/>
    <w:rsid w:val="00E93933"/>
    <w:rsid w:val="00E9546F"/>
    <w:rsid w:val="00E961DD"/>
    <w:rsid w:val="00E96FEB"/>
    <w:rsid w:val="00E97764"/>
    <w:rsid w:val="00EA218C"/>
    <w:rsid w:val="00EA4306"/>
    <w:rsid w:val="00EB11F6"/>
    <w:rsid w:val="00EC4343"/>
    <w:rsid w:val="00EC46E8"/>
    <w:rsid w:val="00EC4983"/>
    <w:rsid w:val="00EC64EF"/>
    <w:rsid w:val="00EC7F2F"/>
    <w:rsid w:val="00ED0204"/>
    <w:rsid w:val="00ED27B7"/>
    <w:rsid w:val="00ED3C75"/>
    <w:rsid w:val="00EE18BC"/>
    <w:rsid w:val="00EE5E99"/>
    <w:rsid w:val="00EE63D1"/>
    <w:rsid w:val="00EE6DFA"/>
    <w:rsid w:val="00EF2AFC"/>
    <w:rsid w:val="00F00259"/>
    <w:rsid w:val="00F01097"/>
    <w:rsid w:val="00F02DF4"/>
    <w:rsid w:val="00F06333"/>
    <w:rsid w:val="00F14358"/>
    <w:rsid w:val="00F1590B"/>
    <w:rsid w:val="00F202CB"/>
    <w:rsid w:val="00F220C9"/>
    <w:rsid w:val="00F22BA6"/>
    <w:rsid w:val="00F30FD2"/>
    <w:rsid w:val="00F35530"/>
    <w:rsid w:val="00F409F7"/>
    <w:rsid w:val="00F57016"/>
    <w:rsid w:val="00F60331"/>
    <w:rsid w:val="00F614B6"/>
    <w:rsid w:val="00F61E5D"/>
    <w:rsid w:val="00F633EC"/>
    <w:rsid w:val="00F6617E"/>
    <w:rsid w:val="00F665B8"/>
    <w:rsid w:val="00F710A0"/>
    <w:rsid w:val="00F728C6"/>
    <w:rsid w:val="00F77FD0"/>
    <w:rsid w:val="00F80F6C"/>
    <w:rsid w:val="00F84407"/>
    <w:rsid w:val="00F92BD6"/>
    <w:rsid w:val="00F93BAB"/>
    <w:rsid w:val="00F94E26"/>
    <w:rsid w:val="00F9590D"/>
    <w:rsid w:val="00F95AA4"/>
    <w:rsid w:val="00F979BD"/>
    <w:rsid w:val="00FA3C81"/>
    <w:rsid w:val="00FA419B"/>
    <w:rsid w:val="00FA67D5"/>
    <w:rsid w:val="00FB0E95"/>
    <w:rsid w:val="00FB21A5"/>
    <w:rsid w:val="00FB2826"/>
    <w:rsid w:val="00FB4F08"/>
    <w:rsid w:val="00FB6DE7"/>
    <w:rsid w:val="00FB705C"/>
    <w:rsid w:val="00FC6F44"/>
    <w:rsid w:val="00FD02AA"/>
    <w:rsid w:val="00FD2204"/>
    <w:rsid w:val="00FD4668"/>
    <w:rsid w:val="00FE049D"/>
    <w:rsid w:val="00FE3161"/>
    <w:rsid w:val="00FE486E"/>
    <w:rsid w:val="00FE65B1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92079"/>
  <w15:chartTrackingRefBased/>
  <w15:docId w15:val="{90BB451B-2EC8-4E87-8097-813E0B0D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Calibri" w:hAnsi="Palatino Linotyp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A6"/>
    <w:rPr>
      <w:rFonts w:ascii="Times New Roman" w:eastAsia="Times New Roman" w:hAnsi="Times New Roman"/>
      <w:sz w:val="22"/>
      <w:lang w:eastAsia="en-CA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B65E6"/>
    <w:pPr>
      <w:outlineLvl w:val="0"/>
    </w:pPr>
  </w:style>
  <w:style w:type="paragraph" w:styleId="Heading2">
    <w:name w:val="heading 2"/>
    <w:basedOn w:val="Normal"/>
    <w:next w:val="BodyText"/>
    <w:link w:val="Heading2Char"/>
    <w:qFormat/>
    <w:rsid w:val="00D97FA6"/>
    <w:pPr>
      <w:keepNext/>
      <w:spacing w:before="220" w:after="120"/>
      <w:ind w:left="-72"/>
      <w:outlineLvl w:val="1"/>
    </w:pPr>
    <w:rPr>
      <w:b/>
      <w:smallCaps/>
      <w:sz w:val="24"/>
    </w:rPr>
  </w:style>
  <w:style w:type="paragraph" w:styleId="Heading3">
    <w:name w:val="heading 3"/>
    <w:basedOn w:val="Heading2"/>
    <w:next w:val="BodyText"/>
    <w:link w:val="Heading3Char"/>
    <w:qFormat/>
    <w:rsid w:val="003B65E6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B65E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97FA6"/>
    <w:rPr>
      <w:rFonts w:ascii="Times New Roman" w:eastAsia="Times New Roman" w:hAnsi="Times New Roman" w:cs="Times New Roman"/>
      <w:b/>
      <w:smallCaps/>
      <w:szCs w:val="20"/>
      <w:lang w:val="en-US" w:eastAsia="en-CA"/>
    </w:rPr>
  </w:style>
  <w:style w:type="character" w:customStyle="1" w:styleId="Heading3Char">
    <w:name w:val="Heading 3 Char"/>
    <w:link w:val="Heading3"/>
    <w:rsid w:val="003B65E6"/>
    <w:rPr>
      <w:rFonts w:ascii="Times New Roman" w:eastAsia="Times New Roman" w:hAnsi="Times New Roman"/>
      <w:b/>
      <w:smallCaps/>
      <w:sz w:val="24"/>
      <w:lang w:eastAsia="en-CA"/>
    </w:rPr>
  </w:style>
  <w:style w:type="character" w:customStyle="1" w:styleId="TableTextChar">
    <w:name w:val="Table Text Char"/>
    <w:link w:val="TableText"/>
    <w:rsid w:val="00D97FA6"/>
    <w:rPr>
      <w:sz w:val="22"/>
      <w:lang w:val="en-US" w:eastAsia="en-CA"/>
    </w:rPr>
  </w:style>
  <w:style w:type="paragraph" w:styleId="Header">
    <w:name w:val="header"/>
    <w:basedOn w:val="Normal"/>
    <w:link w:val="HeaderChar"/>
    <w:rsid w:val="00D97FA6"/>
    <w:pPr>
      <w:widowControl w:val="0"/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link w:val="Header"/>
    <w:rsid w:val="00D97FA6"/>
    <w:rPr>
      <w:rFonts w:ascii="Times New Roman" w:eastAsia="Times New Roman" w:hAnsi="Times New Roman" w:cs="Times New Roman"/>
      <w:szCs w:val="20"/>
      <w:lang w:val="en-US" w:eastAsia="en-CA"/>
    </w:rPr>
  </w:style>
  <w:style w:type="character" w:styleId="Hyperlink">
    <w:name w:val="Hyperlink"/>
    <w:rsid w:val="00D97FA6"/>
    <w:rPr>
      <w:color w:val="0000FF"/>
      <w:sz w:val="20"/>
      <w:u w:val="single"/>
    </w:rPr>
  </w:style>
  <w:style w:type="paragraph" w:styleId="BodyText">
    <w:name w:val="Body Text"/>
    <w:basedOn w:val="Normal"/>
    <w:link w:val="BodyTextChar"/>
    <w:rsid w:val="00D97FA6"/>
    <w:pPr>
      <w:spacing w:before="120" w:after="120"/>
    </w:pPr>
    <w:rPr>
      <w:snapToGrid w:val="0"/>
      <w:lang w:eastAsia="en-US"/>
    </w:rPr>
  </w:style>
  <w:style w:type="character" w:customStyle="1" w:styleId="BodyTextChar">
    <w:name w:val="Body Text Char"/>
    <w:link w:val="BodyText"/>
    <w:rsid w:val="00D97FA6"/>
    <w:rPr>
      <w:rFonts w:ascii="Times New Roman" w:eastAsia="Times New Roman" w:hAnsi="Times New Roman" w:cs="Times New Roman"/>
      <w:snapToGrid w:val="0"/>
      <w:sz w:val="22"/>
      <w:szCs w:val="20"/>
      <w:lang w:val="en-US"/>
    </w:rPr>
  </w:style>
  <w:style w:type="paragraph" w:styleId="BodyText3">
    <w:name w:val="Body Text 3"/>
    <w:basedOn w:val="Normal"/>
    <w:link w:val="BodyText3Char"/>
    <w:rsid w:val="00D97FA6"/>
    <w:pPr>
      <w:pBdr>
        <w:top w:val="single" w:sz="4" w:space="4" w:color="auto"/>
      </w:pBdr>
      <w:spacing w:before="80" w:after="80"/>
    </w:pPr>
    <w:rPr>
      <w:i/>
      <w:sz w:val="18"/>
    </w:rPr>
  </w:style>
  <w:style w:type="character" w:customStyle="1" w:styleId="BodyText3Char">
    <w:name w:val="Body Text 3 Char"/>
    <w:link w:val="BodyText3"/>
    <w:rsid w:val="00D97FA6"/>
    <w:rPr>
      <w:rFonts w:ascii="Times New Roman" w:eastAsia="Times New Roman" w:hAnsi="Times New Roman" w:cs="Times New Roman"/>
      <w:i/>
      <w:sz w:val="18"/>
      <w:szCs w:val="20"/>
      <w:lang w:val="en-US" w:eastAsia="en-CA"/>
    </w:rPr>
  </w:style>
  <w:style w:type="paragraph" w:customStyle="1" w:styleId="IESOLogo">
    <w:name w:val="IESO Logo"/>
    <w:basedOn w:val="Normal"/>
    <w:rsid w:val="00D97FA6"/>
    <w:pPr>
      <w:spacing w:before="60" w:after="80"/>
      <w:ind w:left="346"/>
    </w:pPr>
  </w:style>
  <w:style w:type="paragraph" w:customStyle="1" w:styleId="BodyTextLeader">
    <w:name w:val="Body Text Leader"/>
    <w:basedOn w:val="BodyText"/>
    <w:next w:val="BodyText"/>
    <w:rsid w:val="00D97FA6"/>
    <w:pPr>
      <w:spacing w:before="480"/>
    </w:pPr>
  </w:style>
  <w:style w:type="paragraph" w:customStyle="1" w:styleId="TableText">
    <w:name w:val="Table Text"/>
    <w:basedOn w:val="Normal"/>
    <w:link w:val="TableTextChar"/>
    <w:rsid w:val="00D97FA6"/>
    <w:pPr>
      <w:tabs>
        <w:tab w:val="left" w:pos="4662"/>
      </w:tabs>
      <w:spacing w:before="60" w:after="80"/>
      <w:ind w:left="360"/>
    </w:pPr>
    <w:rPr>
      <w:rFonts w:ascii="Palatino Linotype" w:eastAsia="Calibri" w:hAnsi="Palatino Linotype"/>
      <w:szCs w:val="22"/>
    </w:rPr>
  </w:style>
  <w:style w:type="character" w:styleId="CommentReference">
    <w:name w:val="annotation reference"/>
    <w:uiPriority w:val="99"/>
    <w:semiHidden/>
    <w:unhideWhenUsed/>
    <w:rsid w:val="00452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3D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523D5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3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3D5"/>
    <w:rPr>
      <w:rFonts w:ascii="Times New Roman" w:eastAsia="Times New Roman" w:hAnsi="Times New Roman" w:cs="Times New Roman"/>
      <w:b/>
      <w:bCs/>
      <w:sz w:val="20"/>
      <w:szCs w:val="20"/>
      <w:lang w:val="en-US" w:eastAsia="en-CA"/>
    </w:rPr>
  </w:style>
  <w:style w:type="paragraph" w:styleId="Revision">
    <w:name w:val="Revision"/>
    <w:hidden/>
    <w:uiPriority w:val="99"/>
    <w:semiHidden/>
    <w:rsid w:val="004523D5"/>
    <w:rPr>
      <w:rFonts w:ascii="Times New Roman" w:eastAsia="Times New Roman" w:hAnsi="Times New Roman"/>
      <w:sz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3D5"/>
    <w:rPr>
      <w:rFonts w:ascii="Tahoma" w:eastAsia="Times New Roman" w:hAnsi="Tahoma" w:cs="Tahoma"/>
      <w:sz w:val="16"/>
      <w:szCs w:val="16"/>
      <w:lang w:val="en-US" w:eastAsia="en-CA"/>
    </w:rPr>
  </w:style>
  <w:style w:type="paragraph" w:styleId="Footer">
    <w:name w:val="footer"/>
    <w:basedOn w:val="Normal"/>
    <w:link w:val="FooterChar"/>
    <w:unhideWhenUsed/>
    <w:rsid w:val="009729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7290E"/>
    <w:rPr>
      <w:rFonts w:ascii="Times New Roman" w:eastAsia="Times New Roman" w:hAnsi="Times New Roman" w:cs="Times New Roman"/>
      <w:sz w:val="22"/>
      <w:szCs w:val="20"/>
      <w:lang w:val="en-US" w:eastAsia="en-CA"/>
    </w:rPr>
  </w:style>
  <w:style w:type="character" w:styleId="PageNumber">
    <w:name w:val="page number"/>
    <w:rsid w:val="0097290E"/>
    <w:rPr>
      <w:rFonts w:ascii="Times New Roman" w:hAnsi="Times New Roman"/>
      <w:sz w:val="20"/>
    </w:rPr>
  </w:style>
  <w:style w:type="paragraph" w:customStyle="1" w:styleId="TableText2">
    <w:name w:val="Table Text 2"/>
    <w:basedOn w:val="IESOLogo"/>
    <w:rsid w:val="0097290E"/>
    <w:pPr>
      <w:spacing w:after="60"/>
      <w:ind w:left="720"/>
    </w:pPr>
    <w:rPr>
      <w:sz w:val="20"/>
    </w:rPr>
  </w:style>
  <w:style w:type="paragraph" w:customStyle="1" w:styleId="TableListBullet">
    <w:name w:val="Table List Bullet"/>
    <w:basedOn w:val="ListBullet"/>
    <w:rsid w:val="0097290E"/>
    <w:pPr>
      <w:spacing w:before="40" w:after="40"/>
      <w:contextualSpacing w:val="0"/>
    </w:pPr>
    <w:rPr>
      <w:rFonts w:ascii="TimesNewRoman" w:hAnsi="TimesNewRoman"/>
      <w:iCs/>
      <w:snapToGrid w:val="0"/>
      <w:lang w:val="en-CA" w:eastAsia="en-US"/>
    </w:rPr>
  </w:style>
  <w:style w:type="character" w:customStyle="1" w:styleId="Style11pt">
    <w:name w:val="Style 11 pt"/>
    <w:rsid w:val="0097290E"/>
    <w:rPr>
      <w:sz w:val="22"/>
    </w:rPr>
  </w:style>
  <w:style w:type="paragraph" w:styleId="ListBullet">
    <w:name w:val="List Bullet"/>
    <w:basedOn w:val="Normal"/>
    <w:uiPriority w:val="99"/>
    <w:semiHidden/>
    <w:unhideWhenUsed/>
    <w:rsid w:val="0097290E"/>
    <w:pPr>
      <w:tabs>
        <w:tab w:val="num" w:pos="1080"/>
      </w:tabs>
      <w:ind w:left="1080" w:hanging="360"/>
      <w:contextualSpacing/>
    </w:pPr>
  </w:style>
  <w:style w:type="table" w:styleId="TableGrid">
    <w:name w:val="Table Grid"/>
    <w:basedOn w:val="TableNormal"/>
    <w:uiPriority w:val="59"/>
    <w:rsid w:val="00E2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3">
    <w:name w:val="Table Text 3"/>
    <w:basedOn w:val="Normal"/>
    <w:rsid w:val="007B469B"/>
    <w:pPr>
      <w:spacing w:before="60" w:after="40"/>
      <w:ind w:left="1080"/>
    </w:pPr>
    <w:rPr>
      <w:sz w:val="20"/>
    </w:rPr>
  </w:style>
  <w:style w:type="character" w:styleId="FollowedHyperlink">
    <w:name w:val="FollowedHyperlink"/>
    <w:uiPriority w:val="99"/>
    <w:semiHidden/>
    <w:unhideWhenUsed/>
    <w:rsid w:val="00CC2B3D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0263A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0263A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styleId="FootnoteReference">
    <w:name w:val="footnote reference"/>
    <w:semiHidden/>
    <w:unhideWhenUsed/>
    <w:rsid w:val="00B0263A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452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8452C"/>
    <w:rPr>
      <w:rFonts w:ascii="Times New Roman" w:eastAsia="Times New Roman" w:hAnsi="Times New Roman"/>
      <w:sz w:val="22"/>
      <w:lang w:val="en-US"/>
    </w:rPr>
  </w:style>
  <w:style w:type="paragraph" w:customStyle="1" w:styleId="ListAlpha">
    <w:name w:val="List Alpha"/>
    <w:basedOn w:val="BodyText"/>
    <w:rsid w:val="009307B2"/>
    <w:pPr>
      <w:numPr>
        <w:ilvl w:val="1"/>
        <w:numId w:val="7"/>
      </w:numPr>
      <w:spacing w:before="40" w:after="80"/>
    </w:pPr>
    <w:rPr>
      <w:rFonts w:ascii="Palatino Linotype" w:hAnsi="Palatino Linotype"/>
      <w:snapToGrid/>
      <w:lang w:eastAsia="en-CA"/>
    </w:rPr>
  </w:style>
  <w:style w:type="paragraph" w:customStyle="1" w:styleId="ListAlpha3">
    <w:name w:val="List Alpha3"/>
    <w:basedOn w:val="BodyText"/>
    <w:rsid w:val="009307B2"/>
    <w:pPr>
      <w:numPr>
        <w:ilvl w:val="3"/>
        <w:numId w:val="7"/>
      </w:numPr>
      <w:spacing w:before="40" w:after="80"/>
    </w:pPr>
    <w:rPr>
      <w:rFonts w:ascii="Palatino Linotype" w:hAnsi="Palatino Linotype"/>
      <w:snapToGrid/>
      <w:lang w:eastAsia="en-CA"/>
    </w:rPr>
  </w:style>
  <w:style w:type="paragraph" w:customStyle="1" w:styleId="ListAlpha2">
    <w:name w:val="List Alpha2"/>
    <w:basedOn w:val="BodyText"/>
    <w:rsid w:val="009307B2"/>
    <w:pPr>
      <w:numPr>
        <w:ilvl w:val="2"/>
        <w:numId w:val="7"/>
      </w:numPr>
      <w:spacing w:before="40" w:after="80"/>
    </w:pPr>
    <w:rPr>
      <w:rFonts w:ascii="Palatino Linotype" w:hAnsi="Palatino Linotype"/>
      <w:snapToGrid/>
      <w:lang w:eastAsia="en-CA"/>
    </w:rPr>
  </w:style>
  <w:style w:type="paragraph" w:customStyle="1" w:styleId="BodyTextNumber">
    <w:name w:val="Body Text Number"/>
    <w:basedOn w:val="Normal"/>
    <w:qFormat/>
    <w:rsid w:val="009307B2"/>
    <w:pPr>
      <w:numPr>
        <w:numId w:val="7"/>
      </w:numPr>
      <w:spacing w:before="120" w:after="120"/>
    </w:pPr>
  </w:style>
  <w:style w:type="numbering" w:customStyle="1" w:styleId="BTListNumbers">
    <w:name w:val="BT List Numbers"/>
    <w:uiPriority w:val="99"/>
    <w:rsid w:val="009307B2"/>
    <w:pPr>
      <w:numPr>
        <w:numId w:val="6"/>
      </w:numPr>
    </w:pPr>
  </w:style>
  <w:style w:type="paragraph" w:customStyle="1" w:styleId="ListAlpha4">
    <w:name w:val="List Alpha4"/>
    <w:basedOn w:val="BodyText"/>
    <w:rsid w:val="009307B2"/>
    <w:pPr>
      <w:numPr>
        <w:ilvl w:val="4"/>
        <w:numId w:val="7"/>
      </w:numPr>
      <w:spacing w:before="0"/>
    </w:pPr>
    <w:rPr>
      <w:rFonts w:ascii="Palatino Linotype" w:hAnsi="Palatino Linotype"/>
      <w:snapToGrid/>
      <w:lang w:eastAsia="en-CA"/>
    </w:rPr>
  </w:style>
  <w:style w:type="paragraph" w:customStyle="1" w:styleId="BodyTextNote">
    <w:name w:val="Body Text Note"/>
    <w:basedOn w:val="BodyText"/>
    <w:next w:val="BodyText"/>
    <w:rsid w:val="009307B2"/>
    <w:pPr>
      <w:numPr>
        <w:numId w:val="9"/>
      </w:numPr>
      <w:tabs>
        <w:tab w:val="left" w:pos="630"/>
      </w:tabs>
    </w:pPr>
    <w:rPr>
      <w:rFonts w:ascii="Palatino Linotype" w:hAnsi="Palatino Linotype"/>
      <w:snapToGrid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3B65E6"/>
    <w:rPr>
      <w:rFonts w:ascii="Times New Roman" w:eastAsia="Times New Roman" w:hAnsi="Times New Roman"/>
      <w:b/>
      <w:smallCaps/>
      <w:sz w:val="24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3B65E6"/>
    <w:rPr>
      <w:rFonts w:ascii="Times New Roman" w:eastAsia="Times New Roman" w:hAnsi="Times New Roman"/>
      <w:b/>
      <w:smallCaps/>
      <w:sz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2621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G.Request.MACD@ies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B9A1-DEDC-4080-987C-B3868B41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Rule Compliance and Enforcement Guidance Request</vt:lpstr>
    </vt:vector>
  </TitlesOfParts>
  <Company>IESO</Company>
  <LinksUpToDate>false</LinksUpToDate>
  <CharactersWithSpaces>7803</CharactersWithSpaces>
  <SharedDoc>false</SharedDoc>
  <HLinks>
    <vt:vector size="6" baseType="variant">
      <vt:variant>
        <vt:i4>5439613</vt:i4>
      </vt:variant>
      <vt:variant>
        <vt:i4>0</vt:i4>
      </vt:variant>
      <vt:variant>
        <vt:i4>0</vt:i4>
      </vt:variant>
      <vt:variant>
        <vt:i4>5</vt:i4>
      </vt:variant>
      <vt:variant>
        <vt:lpwstr>mailto:CEG.Request.MACD@ieso.ca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Rule Compliance and Enforcement Guidance Request</dc:title>
  <dc:subject/>
  <cp:keywords>NEW-18-03</cp:keywords>
  <dc:description>Confidential</dc:description>
  <cp:revision>2</cp:revision>
  <cp:lastPrinted>2018-03-05T09:16:00Z</cp:lastPrinted>
  <dcterms:created xsi:type="dcterms:W3CDTF">2023-01-09T20:29:00Z</dcterms:created>
  <dcterms:modified xsi:type="dcterms:W3CDTF">2023-01-09T20:29:00Z</dcterms:modified>
  <cp:category>FORM-75 v1.0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1</vt:i4>
  </property>
  <property fmtid="{D5CDD505-2E9C-101B-9397-08002B2CF9AE}" pid="3" name="lqmsess">
    <vt:lpwstr>b1c6c61f-2d00-4265-a19a-ca3ce1cc9409</vt:lpwstr>
  </property>
</Properties>
</file>