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thinThickSmallGap" w:sz="24" w:space="0" w:color="auto"/>
          <w:bottom w:val="thickThinSmallGap" w:sz="24" w:space="0" w:color="auto"/>
        </w:tblBorders>
        <w:tblLayout w:type="fixed"/>
        <w:tblLook w:val="0000" w:firstRow="0" w:lastRow="0" w:firstColumn="0" w:lastColumn="0" w:noHBand="0" w:noVBand="0"/>
      </w:tblPr>
      <w:tblGrid>
        <w:gridCol w:w="3438"/>
        <w:gridCol w:w="5850"/>
      </w:tblGrid>
      <w:tr w:rsidR="00D97FA6" w:rsidRPr="007367BC" w:rsidTr="0017126A">
        <w:trPr>
          <w:cantSplit/>
        </w:trPr>
        <w:tc>
          <w:tcPr>
            <w:tcW w:w="3438" w:type="dxa"/>
            <w:tcBorders>
              <w:top w:val="nil"/>
              <w:bottom w:val="nil"/>
            </w:tcBorders>
            <w:vAlign w:val="bottom"/>
          </w:tcPr>
          <w:p w:rsidR="00D97FA6" w:rsidRPr="007367BC" w:rsidRDefault="00FA4790" w:rsidP="0003137F">
            <w:pPr>
              <w:pStyle w:val="IESOLogo"/>
              <w:spacing w:before="0" w:line="360" w:lineRule="auto"/>
              <w:ind w:left="0"/>
              <w:rPr>
                <w:rFonts w:ascii="Palatino Linotype" w:hAnsi="Palatino Linotype"/>
              </w:rPr>
            </w:pPr>
            <w:r>
              <w:rPr>
                <w:rFonts w:ascii="Palatino Linotype" w:hAnsi="Palatino Linotype"/>
                <w:noProof/>
                <w:lang w:val="en-CA"/>
              </w:rPr>
              <w:drawing>
                <wp:inline distT="0" distB="0" distL="0" distR="0">
                  <wp:extent cx="1524003" cy="701041"/>
                  <wp:effectExtent l="0" t="0" r="0" b="3810"/>
                  <wp:docPr id="3" name="Picture 3" descr="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3" cy="701041"/>
                          </a:xfrm>
                          <a:prstGeom prst="rect">
                            <a:avLst/>
                          </a:prstGeom>
                        </pic:spPr>
                      </pic:pic>
                    </a:graphicData>
                  </a:graphic>
                </wp:inline>
              </w:drawing>
            </w:r>
          </w:p>
        </w:tc>
        <w:tc>
          <w:tcPr>
            <w:tcW w:w="5850" w:type="dxa"/>
          </w:tcPr>
          <w:p w:rsidR="00E226A5" w:rsidRDefault="00E226A5" w:rsidP="0003137F">
            <w:pPr>
              <w:ind w:left="-108"/>
              <w:jc w:val="center"/>
              <w:rPr>
                <w:rFonts w:ascii="Palatino Linotype" w:hAnsi="Palatino Linotype"/>
                <w:b/>
                <w:sz w:val="20"/>
              </w:rPr>
            </w:pPr>
          </w:p>
          <w:p w:rsidR="00082D40" w:rsidRPr="002343DF" w:rsidRDefault="00400446" w:rsidP="0003137F">
            <w:pPr>
              <w:ind w:left="-108"/>
              <w:jc w:val="center"/>
              <w:rPr>
                <w:b/>
                <w:sz w:val="28"/>
                <w:szCs w:val="28"/>
              </w:rPr>
            </w:pPr>
            <w:r>
              <w:rPr>
                <w:b/>
                <w:sz w:val="28"/>
                <w:szCs w:val="28"/>
              </w:rPr>
              <w:t>Ontario</w:t>
            </w:r>
            <w:r w:rsidRPr="002343DF">
              <w:rPr>
                <w:b/>
                <w:sz w:val="28"/>
                <w:szCs w:val="28"/>
              </w:rPr>
              <w:t xml:space="preserve"> </w:t>
            </w:r>
            <w:r w:rsidR="00082D40" w:rsidRPr="002343DF">
              <w:rPr>
                <w:b/>
                <w:sz w:val="28"/>
                <w:szCs w:val="28"/>
              </w:rPr>
              <w:t xml:space="preserve">Reliability Compliance Program </w:t>
            </w:r>
          </w:p>
          <w:p w:rsidR="004523D5" w:rsidRPr="002343DF" w:rsidRDefault="007F268B" w:rsidP="0003137F">
            <w:pPr>
              <w:ind w:left="-108"/>
              <w:jc w:val="center"/>
              <w:rPr>
                <w:b/>
                <w:sz w:val="28"/>
                <w:szCs w:val="28"/>
              </w:rPr>
            </w:pPr>
            <w:r>
              <w:rPr>
                <w:b/>
                <w:sz w:val="28"/>
                <w:szCs w:val="28"/>
              </w:rPr>
              <w:t>Requirements</w:t>
            </w:r>
            <w:r w:rsidRPr="002343DF">
              <w:rPr>
                <w:b/>
                <w:sz w:val="28"/>
                <w:szCs w:val="28"/>
              </w:rPr>
              <w:t xml:space="preserve"> </w:t>
            </w:r>
            <w:r w:rsidR="00082D40" w:rsidRPr="002343DF">
              <w:rPr>
                <w:b/>
                <w:sz w:val="28"/>
                <w:szCs w:val="28"/>
              </w:rPr>
              <w:t>Form</w:t>
            </w:r>
          </w:p>
          <w:p w:rsidR="0017126A" w:rsidRPr="002343DF" w:rsidRDefault="0017126A" w:rsidP="0003137F">
            <w:pPr>
              <w:ind w:left="-108"/>
              <w:jc w:val="center"/>
              <w:rPr>
                <w:b/>
                <w:sz w:val="24"/>
                <w:szCs w:val="24"/>
              </w:rPr>
            </w:pPr>
          </w:p>
          <w:p w:rsidR="0017126A" w:rsidRPr="007042B9" w:rsidRDefault="007042B9" w:rsidP="0017126A">
            <w:pPr>
              <w:ind w:left="-108"/>
              <w:jc w:val="center"/>
              <w:rPr>
                <w:rFonts w:ascii="Palatino Linotype" w:hAnsi="Palatino Linotype"/>
                <w:b/>
                <w:sz w:val="24"/>
                <w:szCs w:val="24"/>
              </w:rPr>
            </w:pPr>
            <w:r w:rsidRPr="007042B9">
              <w:rPr>
                <w:b/>
                <w:sz w:val="24"/>
                <w:szCs w:val="24"/>
              </w:rPr>
              <w:t>EMERGENCY RESTORATION PLANNING</w:t>
            </w:r>
          </w:p>
        </w:tc>
      </w:tr>
    </w:tbl>
    <w:p w:rsidR="00D97FA6" w:rsidRPr="007367BC" w:rsidRDefault="00D97FA6" w:rsidP="00D97FA6">
      <w:pPr>
        <w:rPr>
          <w:rFonts w:ascii="Palatino Linotype" w:hAnsi="Palatino Linotype"/>
          <w:b/>
        </w:rPr>
      </w:pPr>
    </w:p>
    <w:p w:rsidR="00133F58" w:rsidRDefault="00133F58" w:rsidP="00E74A93">
      <w:pPr>
        <w:pStyle w:val="BodyText"/>
        <w:spacing w:beforeLines="120" w:before="288"/>
        <w:jc w:val="both"/>
        <w:rPr>
          <w:iCs/>
          <w:color w:val="000000" w:themeColor="text1"/>
          <w:szCs w:val="22"/>
        </w:rPr>
      </w:pPr>
      <w:r>
        <w:rPr>
          <w:b/>
          <w:color w:val="000000" w:themeColor="text1"/>
          <w:szCs w:val="22"/>
        </w:rPr>
        <w:t>NOTICE TO MARKET PARTICIPANTS</w:t>
      </w:r>
      <w:r w:rsidR="00E226A5" w:rsidRPr="002343DF">
        <w:rPr>
          <w:b/>
          <w:color w:val="000000" w:themeColor="text1"/>
          <w:szCs w:val="22"/>
        </w:rPr>
        <w:t xml:space="preserve">:  </w:t>
      </w:r>
      <w:r w:rsidR="00E74A93" w:rsidRPr="00950396">
        <w:rPr>
          <w:color w:val="000000"/>
          <w:szCs w:val="22"/>
        </w:rPr>
        <w:t xml:space="preserve">The </w:t>
      </w:r>
      <w:r w:rsidR="00E74A93" w:rsidRPr="00950396">
        <w:rPr>
          <w:i/>
          <w:color w:val="000000"/>
          <w:szCs w:val="22"/>
        </w:rPr>
        <w:t>market rules</w:t>
      </w:r>
      <w:r w:rsidR="00E74A93" w:rsidRPr="00950396">
        <w:rPr>
          <w:color w:val="000000"/>
          <w:szCs w:val="22"/>
        </w:rPr>
        <w:t xml:space="preserve"> require </w:t>
      </w:r>
      <w:r w:rsidR="00E74A93" w:rsidRPr="00950396">
        <w:rPr>
          <w:i/>
          <w:color w:val="000000"/>
          <w:szCs w:val="22"/>
        </w:rPr>
        <w:t>market participants</w:t>
      </w:r>
      <w:r w:rsidR="00E74A93" w:rsidRPr="00950396">
        <w:rPr>
          <w:color w:val="000000"/>
          <w:szCs w:val="22"/>
        </w:rPr>
        <w:t xml:space="preserve"> to provide to the IESO such data as may be required and within the time prescribed by the </w:t>
      </w:r>
      <w:r w:rsidR="00E74A93" w:rsidRPr="00950396">
        <w:rPr>
          <w:i/>
          <w:color w:val="000000"/>
          <w:szCs w:val="22"/>
        </w:rPr>
        <w:t>IESO</w:t>
      </w:r>
      <w:r w:rsidR="00E74A93" w:rsidRPr="00950396">
        <w:rPr>
          <w:color w:val="000000"/>
          <w:szCs w:val="22"/>
        </w:rPr>
        <w:t xml:space="preserve"> for reliability purposes and to enable the </w:t>
      </w:r>
      <w:r w:rsidR="00E74A93" w:rsidRPr="00950396">
        <w:rPr>
          <w:i/>
          <w:color w:val="000000"/>
          <w:szCs w:val="22"/>
        </w:rPr>
        <w:t>IESO</w:t>
      </w:r>
      <w:r w:rsidR="00E74A93" w:rsidRPr="00950396">
        <w:rPr>
          <w:color w:val="000000"/>
          <w:szCs w:val="22"/>
        </w:rPr>
        <w:t xml:space="preserve"> to satisfy a request by a </w:t>
      </w:r>
      <w:r w:rsidR="00E74A93" w:rsidRPr="00950396">
        <w:rPr>
          <w:i/>
          <w:color w:val="000000"/>
          <w:szCs w:val="22"/>
        </w:rPr>
        <w:t>standards authority</w:t>
      </w:r>
      <w:r w:rsidR="00E74A93" w:rsidRPr="00950396">
        <w:rPr>
          <w:color w:val="000000"/>
          <w:szCs w:val="22"/>
        </w:rPr>
        <w:t xml:space="preserve"> (ref Chapter 5, sections 14.1.2 and 14.1.4).  The </w:t>
      </w:r>
      <w:r w:rsidR="00E74A93" w:rsidRPr="00950396">
        <w:rPr>
          <w:i/>
          <w:color w:val="000000"/>
          <w:szCs w:val="22"/>
        </w:rPr>
        <w:t>IESO</w:t>
      </w:r>
      <w:r w:rsidR="00E74A93" w:rsidRPr="00950396">
        <w:rPr>
          <w:color w:val="000000"/>
          <w:szCs w:val="22"/>
        </w:rPr>
        <w:t xml:space="preserve"> has developed the Ontario Reliability Compliance Program (ORCP) to assist </w:t>
      </w:r>
      <w:r w:rsidR="00E74A93" w:rsidRPr="00950396">
        <w:rPr>
          <w:i/>
          <w:color w:val="000000"/>
          <w:szCs w:val="22"/>
        </w:rPr>
        <w:t>market participants</w:t>
      </w:r>
      <w:r w:rsidR="00E74A93" w:rsidRPr="00950396">
        <w:rPr>
          <w:color w:val="000000"/>
          <w:szCs w:val="22"/>
        </w:rPr>
        <w:t xml:space="preserve"> in meeting these obligations. As part of the ORCP, </w:t>
      </w:r>
      <w:r w:rsidR="00E74A93" w:rsidRPr="00950396">
        <w:rPr>
          <w:i/>
          <w:color w:val="000000"/>
          <w:szCs w:val="22"/>
        </w:rPr>
        <w:t>market participants</w:t>
      </w:r>
      <w:r w:rsidR="00E74A93" w:rsidRPr="00950396">
        <w:rPr>
          <w:color w:val="000000"/>
          <w:szCs w:val="22"/>
        </w:rPr>
        <w:t xml:space="preserve"> are required to submit to the </w:t>
      </w:r>
      <w:r w:rsidR="00E74A93" w:rsidRPr="00950396">
        <w:rPr>
          <w:i/>
          <w:color w:val="000000"/>
          <w:szCs w:val="22"/>
        </w:rPr>
        <w:t>IESO</w:t>
      </w:r>
      <w:r w:rsidR="00E74A93" w:rsidRPr="00950396">
        <w:rPr>
          <w:color w:val="000000"/>
          <w:szCs w:val="22"/>
        </w:rPr>
        <w:t xml:space="preserve"> electronic certification forms using the </w:t>
      </w:r>
      <w:r w:rsidR="00E74A93" w:rsidRPr="00950396">
        <w:rPr>
          <w:i/>
          <w:color w:val="000000"/>
          <w:szCs w:val="22"/>
        </w:rPr>
        <w:t>IESO</w:t>
      </w:r>
      <w:r w:rsidR="00E74A93" w:rsidRPr="00950396">
        <w:rPr>
          <w:color w:val="000000"/>
          <w:szCs w:val="22"/>
        </w:rPr>
        <w:t xml:space="preserve"> Reliability Compliance Tool accessed via the </w:t>
      </w:r>
      <w:r w:rsidR="00E74A93" w:rsidRPr="00950396">
        <w:rPr>
          <w:i/>
          <w:color w:val="000000"/>
          <w:szCs w:val="22"/>
        </w:rPr>
        <w:t>IESO</w:t>
      </w:r>
      <w:r w:rsidR="00E74A93" w:rsidRPr="00950396">
        <w:rPr>
          <w:color w:val="000000"/>
          <w:szCs w:val="22"/>
        </w:rPr>
        <w:t xml:space="preserve"> Web Portal.</w:t>
      </w:r>
      <w:r w:rsidR="00CC2B3D" w:rsidRPr="002343DF">
        <w:rPr>
          <w:iCs/>
          <w:color w:val="000000" w:themeColor="text1"/>
          <w:szCs w:val="22"/>
        </w:rPr>
        <w:t xml:space="preserve"> </w:t>
      </w:r>
    </w:p>
    <w:p w:rsidR="00C8377C" w:rsidRDefault="0017126A" w:rsidP="00E74A93">
      <w:pPr>
        <w:pStyle w:val="BodyText"/>
        <w:spacing w:beforeLines="120" w:before="288"/>
        <w:jc w:val="both"/>
        <w:rPr>
          <w:color w:val="000000" w:themeColor="text1"/>
          <w:szCs w:val="22"/>
        </w:rPr>
      </w:pPr>
      <w:r w:rsidRPr="002343DF">
        <w:rPr>
          <w:color w:val="000000" w:themeColor="text1"/>
          <w:szCs w:val="22"/>
        </w:rPr>
        <w:t xml:space="preserve">This </w:t>
      </w:r>
      <w:r w:rsidR="00133F58">
        <w:rPr>
          <w:color w:val="000000" w:themeColor="text1"/>
          <w:szCs w:val="22"/>
        </w:rPr>
        <w:t>requirements</w:t>
      </w:r>
      <w:r w:rsidR="00E17A29" w:rsidRPr="002343DF">
        <w:rPr>
          <w:color w:val="000000" w:themeColor="text1"/>
          <w:szCs w:val="22"/>
        </w:rPr>
        <w:t xml:space="preserve"> </w:t>
      </w:r>
      <w:r w:rsidRPr="002343DF">
        <w:rPr>
          <w:color w:val="000000" w:themeColor="text1"/>
          <w:szCs w:val="22"/>
        </w:rPr>
        <w:t xml:space="preserve">form </w:t>
      </w:r>
      <w:r w:rsidRPr="00AB05EE">
        <w:rPr>
          <w:b/>
          <w:color w:val="000000" w:themeColor="text1"/>
          <w:szCs w:val="22"/>
          <w:u w:val="single"/>
        </w:rPr>
        <w:t>does not</w:t>
      </w:r>
      <w:r w:rsidRPr="002343DF">
        <w:rPr>
          <w:color w:val="000000" w:themeColor="text1"/>
          <w:szCs w:val="22"/>
        </w:rPr>
        <w:t xml:space="preserve"> replace the electronic </w:t>
      </w:r>
      <w:r w:rsidR="002B7F83" w:rsidRPr="002343DF">
        <w:rPr>
          <w:color w:val="000000" w:themeColor="text1"/>
          <w:szCs w:val="22"/>
        </w:rPr>
        <w:t>certification forms</w:t>
      </w:r>
      <w:r w:rsidRPr="002343DF">
        <w:rPr>
          <w:color w:val="000000" w:themeColor="text1"/>
          <w:szCs w:val="22"/>
        </w:rPr>
        <w:t xml:space="preserve">.  </w:t>
      </w:r>
      <w:r w:rsidR="00133F58">
        <w:rPr>
          <w:color w:val="000000" w:themeColor="text1"/>
          <w:szCs w:val="22"/>
        </w:rPr>
        <w:t>Rather, it</w:t>
      </w:r>
      <w:r w:rsidRPr="002343DF">
        <w:rPr>
          <w:color w:val="000000" w:themeColor="text1"/>
          <w:szCs w:val="22"/>
        </w:rPr>
        <w:t xml:space="preserve"> is </w:t>
      </w:r>
      <w:r w:rsidR="00AB05EE">
        <w:rPr>
          <w:color w:val="000000" w:themeColor="text1"/>
          <w:szCs w:val="22"/>
        </w:rPr>
        <w:t>primarily</w:t>
      </w:r>
      <w:r w:rsidRPr="002343DF">
        <w:rPr>
          <w:color w:val="000000" w:themeColor="text1"/>
          <w:szCs w:val="22"/>
        </w:rPr>
        <w:t xml:space="preserve"> intended </w:t>
      </w:r>
      <w:r w:rsidR="00AB05EE">
        <w:rPr>
          <w:color w:val="000000" w:themeColor="text1"/>
          <w:szCs w:val="22"/>
        </w:rPr>
        <w:t xml:space="preserve">for use by the </w:t>
      </w:r>
      <w:r w:rsidR="00AB05EE" w:rsidRPr="00764CBA">
        <w:rPr>
          <w:i/>
          <w:color w:val="000000" w:themeColor="text1"/>
          <w:szCs w:val="22"/>
        </w:rPr>
        <w:t>IESO</w:t>
      </w:r>
      <w:r w:rsidR="00AB05EE">
        <w:rPr>
          <w:color w:val="000000" w:themeColor="text1"/>
          <w:szCs w:val="22"/>
        </w:rPr>
        <w:t xml:space="preserve"> </w:t>
      </w:r>
      <w:r w:rsidR="00543B16">
        <w:rPr>
          <w:color w:val="000000" w:themeColor="text1"/>
          <w:szCs w:val="22"/>
        </w:rPr>
        <w:t xml:space="preserve">when </w:t>
      </w:r>
      <w:r w:rsidR="001B1373">
        <w:rPr>
          <w:color w:val="000000" w:themeColor="text1"/>
          <w:szCs w:val="22"/>
        </w:rPr>
        <w:t xml:space="preserve">the </w:t>
      </w:r>
      <w:r w:rsidR="00133F58">
        <w:rPr>
          <w:color w:val="000000" w:themeColor="text1"/>
          <w:szCs w:val="22"/>
        </w:rPr>
        <w:t xml:space="preserve">Reliability </w:t>
      </w:r>
      <w:r w:rsidR="001B1373">
        <w:rPr>
          <w:color w:val="000000" w:themeColor="text1"/>
          <w:szCs w:val="22"/>
        </w:rPr>
        <w:t xml:space="preserve">Compliance Tool </w:t>
      </w:r>
      <w:r w:rsidR="00C82C22">
        <w:rPr>
          <w:color w:val="000000" w:themeColor="text1"/>
          <w:szCs w:val="22"/>
        </w:rPr>
        <w:t>becomes</w:t>
      </w:r>
      <w:r w:rsidR="001B1373">
        <w:rPr>
          <w:color w:val="000000" w:themeColor="text1"/>
          <w:szCs w:val="22"/>
        </w:rPr>
        <w:t xml:space="preserve"> unavailable</w:t>
      </w:r>
      <w:r w:rsidR="00C82C22">
        <w:rPr>
          <w:color w:val="000000" w:themeColor="text1"/>
          <w:szCs w:val="22"/>
        </w:rPr>
        <w:t xml:space="preserve"> for use</w:t>
      </w:r>
      <w:r w:rsidR="001B1373">
        <w:rPr>
          <w:color w:val="000000" w:themeColor="text1"/>
          <w:szCs w:val="22"/>
        </w:rPr>
        <w:t>.</w:t>
      </w:r>
      <w:r w:rsidRPr="002343DF">
        <w:rPr>
          <w:b/>
          <w:color w:val="000000" w:themeColor="text1"/>
          <w:szCs w:val="22"/>
        </w:rPr>
        <w:t xml:space="preserve">  </w:t>
      </w:r>
    </w:p>
    <w:p w:rsidR="00C8377C" w:rsidRDefault="00764CBA" w:rsidP="00E74A93">
      <w:pPr>
        <w:pStyle w:val="BodyText"/>
        <w:spacing w:beforeLines="120" w:before="288"/>
      </w:pPr>
      <w:r>
        <w:t>Terms and acronyms used in this Form that are italicized have the meanings ascribed thereto in Chapter 11 of the “</w:t>
      </w:r>
      <w:r>
        <w:rPr>
          <w:i/>
        </w:rPr>
        <w:t>Market Rules</w:t>
      </w:r>
      <w:r>
        <w:t>”.</w:t>
      </w:r>
    </w:p>
    <w:p w:rsidR="00764CBA" w:rsidRPr="002343DF" w:rsidRDefault="00764CBA" w:rsidP="00764CBA">
      <w:pPr>
        <w:pStyle w:val="BodyText"/>
        <w:spacing w:before="0" w:after="0"/>
        <w:rPr>
          <w:szCs w:val="22"/>
          <w:highlight w:val="yellow"/>
        </w:rPr>
      </w:pPr>
    </w:p>
    <w:p w:rsidR="00D97FA6" w:rsidRPr="002343DF" w:rsidRDefault="00D97FA6" w:rsidP="00764CBA">
      <w:pPr>
        <w:pStyle w:val="BodyText3"/>
        <w:spacing w:before="0" w:after="0"/>
        <w:rPr>
          <w:sz w:val="22"/>
          <w:szCs w:val="22"/>
        </w:rPr>
      </w:pPr>
    </w:p>
    <w:tbl>
      <w:tblPr>
        <w:tblW w:w="0" w:type="auto"/>
        <w:tblInd w:w="18" w:type="dxa"/>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450"/>
      </w:tblGrid>
      <w:tr w:rsidR="00D97FA6" w:rsidRPr="00764CBA" w:rsidTr="0003137F">
        <w:trPr>
          <w:cantSplit/>
          <w:trHeight w:val="434"/>
          <w:tblHeader/>
        </w:trPr>
        <w:tc>
          <w:tcPr>
            <w:tcW w:w="9450" w:type="dxa"/>
            <w:tcBorders>
              <w:top w:val="nil"/>
              <w:left w:val="nil"/>
              <w:bottom w:val="single" w:sz="6" w:space="0" w:color="000000"/>
              <w:right w:val="nil"/>
            </w:tcBorders>
          </w:tcPr>
          <w:p w:rsidR="00D97FA6" w:rsidRPr="00764CBA" w:rsidRDefault="00D97FA6" w:rsidP="00764CBA">
            <w:pPr>
              <w:pStyle w:val="Heading2"/>
              <w:spacing w:before="0"/>
              <w:rPr>
                <w:szCs w:val="24"/>
              </w:rPr>
            </w:pPr>
            <w:r w:rsidRPr="00764CBA">
              <w:rPr>
                <w:szCs w:val="24"/>
              </w:rPr>
              <w:t xml:space="preserve">Part 1 – General Information </w:t>
            </w:r>
          </w:p>
        </w:tc>
      </w:tr>
      <w:tr w:rsidR="00D97FA6" w:rsidRPr="002343DF" w:rsidTr="00670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9450" w:type="dxa"/>
            <w:tcBorders>
              <w:top w:val="nil"/>
              <w:bottom w:val="nil"/>
            </w:tcBorders>
          </w:tcPr>
          <w:p w:rsidR="00D97FA6" w:rsidRPr="002343DF" w:rsidRDefault="00EC4343" w:rsidP="00E74A93">
            <w:pPr>
              <w:pStyle w:val="TableText"/>
              <w:tabs>
                <w:tab w:val="clear" w:pos="4662"/>
                <w:tab w:val="left" w:pos="3672"/>
                <w:tab w:val="left" w:pos="7182"/>
              </w:tabs>
              <w:spacing w:beforeLines="100" w:before="240" w:afterLines="60" w:after="144"/>
              <w:ind w:left="0"/>
              <w:rPr>
                <w:rFonts w:ascii="Times New Roman" w:hAnsi="Times New Roman" w:cs="Times New Roman"/>
                <w:b/>
              </w:rPr>
            </w:pPr>
            <w:r w:rsidRPr="002343DF">
              <w:rPr>
                <w:rFonts w:ascii="Times New Roman" w:hAnsi="Times New Roman" w:cs="Times New Roman"/>
                <w:b/>
              </w:rPr>
              <w:t>Market Participant Information:</w:t>
            </w:r>
          </w:p>
        </w:tc>
      </w:tr>
      <w:tr w:rsidR="00EC4343" w:rsidRPr="002343DF" w:rsidTr="00670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9450" w:type="dxa"/>
            <w:tcBorders>
              <w:top w:val="nil"/>
              <w:bottom w:val="nil"/>
            </w:tcBorders>
          </w:tcPr>
          <w:p w:rsidR="00EC4343" w:rsidRPr="002343DF" w:rsidRDefault="00EC4343" w:rsidP="00E74A93">
            <w:pPr>
              <w:pStyle w:val="TableText"/>
              <w:tabs>
                <w:tab w:val="clear" w:pos="4662"/>
                <w:tab w:val="left" w:pos="3672"/>
                <w:tab w:val="left" w:pos="7182"/>
              </w:tabs>
              <w:spacing w:beforeLines="60" w:before="144" w:afterLines="60" w:after="144"/>
              <w:ind w:left="342"/>
              <w:rPr>
                <w:rFonts w:ascii="Times New Roman" w:hAnsi="Times New Roman" w:cs="Times New Roman"/>
                <w:b/>
              </w:rPr>
            </w:pPr>
            <w:r w:rsidRPr="002343DF">
              <w:rPr>
                <w:rFonts w:ascii="Times New Roman" w:hAnsi="Times New Roman" w:cs="Times New Roman"/>
                <w:b/>
              </w:rPr>
              <w:t>Market Participant Name:</w:t>
            </w:r>
            <w:r w:rsidRPr="002343DF">
              <w:rPr>
                <w:rFonts w:ascii="Times New Roman" w:hAnsi="Times New Roman" w:cs="Times New Roman"/>
              </w:rPr>
              <w:t xml:space="preserve"> </w:t>
            </w:r>
            <w:r w:rsidRPr="002343DF">
              <w:rPr>
                <w:rFonts w:ascii="Times New Roman" w:hAnsi="Times New Roman" w:cs="Times New Roman"/>
              </w:rPr>
              <w:tab/>
            </w:r>
            <w:r w:rsidR="009F581C" w:rsidRPr="002343DF">
              <w:rPr>
                <w:rFonts w:ascii="Times New Roman" w:hAnsi="Times New Roman" w:cs="Times New Roman"/>
                <w:b/>
                <w:u w:val="single"/>
              </w:rPr>
              <w:fldChar w:fldCharType="begin">
                <w:ffData>
                  <w:name w:val="Text53"/>
                  <w:enabled/>
                  <w:calcOnExit w:val="0"/>
                  <w:textInput/>
                </w:ffData>
              </w:fldChar>
            </w:r>
            <w:bookmarkStart w:id="0" w:name="Text53"/>
            <w:r w:rsidRPr="002343DF">
              <w:rPr>
                <w:rFonts w:ascii="Times New Roman" w:hAnsi="Times New Roman" w:cs="Times New Roman"/>
                <w:b/>
                <w:u w:val="single"/>
              </w:rPr>
              <w:instrText xml:space="preserve"> FORMTEXT </w:instrText>
            </w:r>
            <w:r w:rsidR="009F581C" w:rsidRPr="002343DF">
              <w:rPr>
                <w:rFonts w:ascii="Times New Roman" w:hAnsi="Times New Roman" w:cs="Times New Roman"/>
                <w:b/>
                <w:u w:val="single"/>
              </w:rPr>
            </w:r>
            <w:r w:rsidR="009F581C" w:rsidRPr="002343DF">
              <w:rPr>
                <w:rFonts w:ascii="Times New Roman" w:hAnsi="Times New Roman" w:cs="Times New Roman"/>
                <w:b/>
                <w:u w:val="single"/>
              </w:rPr>
              <w:fldChar w:fldCharType="separate"/>
            </w:r>
            <w:bookmarkStart w:id="1" w:name="_GoBack"/>
            <w:r w:rsidRPr="002343DF">
              <w:rPr>
                <w:rFonts w:ascii="Times New Roman" w:cs="Times New Roman"/>
                <w:b/>
                <w:noProof/>
                <w:u w:val="single"/>
              </w:rPr>
              <w:t> </w:t>
            </w:r>
            <w:r w:rsidRPr="002343DF">
              <w:rPr>
                <w:rFonts w:ascii="Times New Roman" w:cs="Times New Roman"/>
                <w:b/>
                <w:noProof/>
                <w:u w:val="single"/>
              </w:rPr>
              <w:t> </w:t>
            </w:r>
            <w:r w:rsidRPr="002343DF">
              <w:rPr>
                <w:rFonts w:ascii="Times New Roman" w:cs="Times New Roman"/>
                <w:b/>
                <w:noProof/>
                <w:u w:val="single"/>
              </w:rPr>
              <w:t> </w:t>
            </w:r>
            <w:r w:rsidRPr="002343DF">
              <w:rPr>
                <w:rFonts w:ascii="Times New Roman" w:cs="Times New Roman"/>
                <w:b/>
                <w:noProof/>
                <w:u w:val="single"/>
              </w:rPr>
              <w:t> </w:t>
            </w:r>
            <w:r w:rsidRPr="002343DF">
              <w:rPr>
                <w:rFonts w:ascii="Times New Roman" w:cs="Times New Roman"/>
                <w:b/>
                <w:noProof/>
                <w:u w:val="single"/>
              </w:rPr>
              <w:t> </w:t>
            </w:r>
            <w:bookmarkEnd w:id="1"/>
            <w:r w:rsidR="009F581C" w:rsidRPr="002343DF">
              <w:rPr>
                <w:rFonts w:ascii="Times New Roman" w:hAnsi="Times New Roman" w:cs="Times New Roman"/>
                <w:b/>
                <w:u w:val="single"/>
              </w:rPr>
              <w:fldChar w:fldCharType="end"/>
            </w:r>
            <w:bookmarkEnd w:id="0"/>
            <w:r w:rsidRPr="002343DF">
              <w:rPr>
                <w:rFonts w:ascii="Times New Roman" w:hAnsi="Times New Roman" w:cs="Times New Roman"/>
                <w:b/>
                <w:u w:val="single"/>
              </w:rPr>
              <w:tab/>
            </w:r>
          </w:p>
        </w:tc>
      </w:tr>
      <w:tr w:rsidR="00D97FA6" w:rsidRPr="002343DF" w:rsidTr="00670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9450" w:type="dxa"/>
            <w:tcBorders>
              <w:top w:val="nil"/>
              <w:bottom w:val="nil"/>
            </w:tcBorders>
          </w:tcPr>
          <w:p w:rsidR="000A041C" w:rsidRPr="002343DF" w:rsidRDefault="00D97FA6" w:rsidP="00E74A93">
            <w:pPr>
              <w:pStyle w:val="TableText"/>
              <w:tabs>
                <w:tab w:val="clear" w:pos="4662"/>
                <w:tab w:val="left" w:pos="3672"/>
                <w:tab w:val="left" w:pos="7182"/>
              </w:tabs>
              <w:spacing w:beforeLines="60" w:before="144" w:afterLines="60" w:after="144"/>
              <w:ind w:left="346"/>
              <w:rPr>
                <w:rFonts w:ascii="Times New Roman" w:hAnsi="Times New Roman" w:cs="Times New Roman"/>
                <w:b/>
                <w:u w:val="single"/>
              </w:rPr>
            </w:pPr>
            <w:r w:rsidRPr="002343DF">
              <w:rPr>
                <w:rFonts w:ascii="Times New Roman" w:hAnsi="Times New Roman" w:cs="Times New Roman"/>
                <w:b/>
              </w:rPr>
              <w:t>Market Participant ID:</w:t>
            </w:r>
            <w:r w:rsidRPr="002343DF">
              <w:rPr>
                <w:rFonts w:ascii="Times New Roman" w:hAnsi="Times New Roman" w:cs="Times New Roman"/>
                <w:b/>
              </w:rPr>
              <w:tab/>
            </w:r>
            <w:bookmarkStart w:id="2" w:name="Text54"/>
            <w:r w:rsidR="009F581C" w:rsidRPr="002343DF">
              <w:rPr>
                <w:rFonts w:ascii="Times New Roman" w:hAnsi="Times New Roman" w:cs="Times New Roman"/>
                <w:b/>
                <w:u w:val="single"/>
              </w:rPr>
              <w:fldChar w:fldCharType="begin">
                <w:ffData>
                  <w:name w:val="Text54"/>
                  <w:enabled/>
                  <w:calcOnExit w:val="0"/>
                  <w:textInput>
                    <w:maxLength w:val="12"/>
                  </w:textInput>
                </w:ffData>
              </w:fldChar>
            </w:r>
            <w:r w:rsidRPr="002343DF">
              <w:rPr>
                <w:rFonts w:ascii="Times New Roman" w:hAnsi="Times New Roman" w:cs="Times New Roman"/>
                <w:b/>
                <w:u w:val="single"/>
              </w:rPr>
              <w:instrText xml:space="preserve"> FORMTEXT </w:instrText>
            </w:r>
            <w:r w:rsidR="009F581C" w:rsidRPr="002343DF">
              <w:rPr>
                <w:rFonts w:ascii="Times New Roman" w:hAnsi="Times New Roman" w:cs="Times New Roman"/>
                <w:b/>
                <w:u w:val="single"/>
              </w:rPr>
            </w:r>
            <w:r w:rsidR="009F581C" w:rsidRPr="002343DF">
              <w:rPr>
                <w:rFonts w:ascii="Times New Roman" w:hAnsi="Times New Roman" w:cs="Times New Roman"/>
                <w:b/>
                <w:u w:val="single"/>
              </w:rPr>
              <w:fldChar w:fldCharType="separate"/>
            </w:r>
            <w:r w:rsidRPr="002343DF">
              <w:rPr>
                <w:rFonts w:ascii="Times New Roman" w:cs="Times New Roman"/>
                <w:b/>
                <w:noProof/>
                <w:u w:val="single"/>
              </w:rPr>
              <w:t> </w:t>
            </w:r>
            <w:r w:rsidRPr="002343DF">
              <w:rPr>
                <w:rFonts w:ascii="Times New Roman" w:cs="Times New Roman"/>
                <w:b/>
                <w:noProof/>
                <w:u w:val="single"/>
              </w:rPr>
              <w:t> </w:t>
            </w:r>
            <w:r w:rsidRPr="002343DF">
              <w:rPr>
                <w:rFonts w:ascii="Times New Roman" w:cs="Times New Roman"/>
                <w:b/>
                <w:noProof/>
                <w:u w:val="single"/>
              </w:rPr>
              <w:t> </w:t>
            </w:r>
            <w:r w:rsidRPr="002343DF">
              <w:rPr>
                <w:rFonts w:ascii="Times New Roman" w:cs="Times New Roman"/>
                <w:b/>
                <w:noProof/>
                <w:u w:val="single"/>
              </w:rPr>
              <w:t> </w:t>
            </w:r>
            <w:r w:rsidRPr="002343DF">
              <w:rPr>
                <w:rFonts w:ascii="Times New Roman" w:cs="Times New Roman"/>
                <w:b/>
                <w:noProof/>
                <w:u w:val="single"/>
              </w:rPr>
              <w:t> </w:t>
            </w:r>
            <w:r w:rsidR="009F581C" w:rsidRPr="002343DF">
              <w:rPr>
                <w:rFonts w:ascii="Times New Roman" w:hAnsi="Times New Roman" w:cs="Times New Roman"/>
                <w:b/>
                <w:u w:val="single"/>
              </w:rPr>
              <w:fldChar w:fldCharType="end"/>
            </w:r>
            <w:bookmarkEnd w:id="2"/>
            <w:r w:rsidRPr="002343DF">
              <w:rPr>
                <w:rFonts w:ascii="Times New Roman" w:hAnsi="Times New Roman" w:cs="Times New Roman"/>
                <w:b/>
                <w:u w:val="single"/>
              </w:rPr>
              <w:tab/>
            </w:r>
          </w:p>
        </w:tc>
      </w:tr>
      <w:tr w:rsidR="001443D3" w:rsidRPr="002343DF" w:rsidTr="00457F6F">
        <w:trPr>
          <w:cantSplit/>
          <w:trHeight w:val="1272"/>
        </w:trPr>
        <w:tc>
          <w:tcPr>
            <w:tcW w:w="9450" w:type="dxa"/>
            <w:tcBorders>
              <w:top w:val="single" w:sz="6" w:space="0" w:color="000000"/>
            </w:tcBorders>
          </w:tcPr>
          <w:p w:rsidR="001443D3" w:rsidRPr="002343DF" w:rsidRDefault="001443D3" w:rsidP="00E74A93">
            <w:pPr>
              <w:pStyle w:val="Heading3"/>
              <w:spacing w:before="200" w:afterLines="40" w:after="96"/>
              <w:rPr>
                <w:szCs w:val="22"/>
              </w:rPr>
            </w:pPr>
            <w:r w:rsidRPr="002343DF">
              <w:rPr>
                <w:szCs w:val="22"/>
              </w:rPr>
              <w:t>Compliance Information:</w:t>
            </w:r>
          </w:p>
          <w:p w:rsidR="00C8377C" w:rsidRDefault="001443D3" w:rsidP="00E74A93">
            <w:pPr>
              <w:pStyle w:val="TableText"/>
              <w:tabs>
                <w:tab w:val="left" w:pos="2232"/>
                <w:tab w:val="left" w:pos="4212"/>
              </w:tabs>
              <w:spacing w:before="200" w:afterLines="40" w:after="96"/>
              <w:ind w:left="346" w:right="158"/>
              <w:rPr>
                <w:rFonts w:ascii="Times New Roman" w:hAnsi="Times New Roman" w:cs="Times New Roman"/>
                <w:b/>
              </w:rPr>
            </w:pPr>
            <w:r w:rsidRPr="002343DF">
              <w:rPr>
                <w:rFonts w:ascii="Times New Roman" w:hAnsi="Times New Roman" w:cs="Times New Roman"/>
                <w:b/>
              </w:rPr>
              <w:t>Compliance Year:</w:t>
            </w:r>
            <w:r w:rsidRPr="002343DF">
              <w:rPr>
                <w:rFonts w:ascii="Times New Roman" w:hAnsi="Times New Roman" w:cs="Times New Roman"/>
              </w:rPr>
              <w:t xml:space="preserve"> </w:t>
            </w:r>
            <w:r w:rsidR="009F581C" w:rsidRPr="002343DF">
              <w:rPr>
                <w:rFonts w:ascii="Times New Roman" w:hAnsi="Times New Roman" w:cs="Times New Roman"/>
                <w:b/>
                <w:u w:val="single"/>
              </w:rPr>
              <w:fldChar w:fldCharType="begin">
                <w:ffData>
                  <w:name w:val="Text10"/>
                  <w:enabled/>
                  <w:calcOnExit w:val="0"/>
                  <w:textInput>
                    <w:maxLength w:val="25"/>
                  </w:textInput>
                </w:ffData>
              </w:fldChar>
            </w:r>
            <w:r w:rsidRPr="002343DF">
              <w:rPr>
                <w:rFonts w:ascii="Times New Roman" w:hAnsi="Times New Roman" w:cs="Times New Roman"/>
                <w:b/>
                <w:u w:val="single"/>
              </w:rPr>
              <w:instrText xml:space="preserve"> FORMTEXT </w:instrText>
            </w:r>
            <w:r w:rsidR="009F581C" w:rsidRPr="002343DF">
              <w:rPr>
                <w:rFonts w:ascii="Times New Roman" w:hAnsi="Times New Roman" w:cs="Times New Roman"/>
                <w:b/>
                <w:u w:val="single"/>
              </w:rPr>
            </w:r>
            <w:r w:rsidR="009F581C" w:rsidRPr="002343DF">
              <w:rPr>
                <w:rFonts w:ascii="Times New Roman" w:hAnsi="Times New Roman" w:cs="Times New Roman"/>
                <w:b/>
                <w:u w:val="single"/>
              </w:rPr>
              <w:fldChar w:fldCharType="separate"/>
            </w:r>
            <w:r w:rsidRPr="002343DF">
              <w:rPr>
                <w:rFonts w:ascii="Times New Roman" w:cs="Times New Roman"/>
                <w:b/>
                <w:noProof/>
                <w:u w:val="single"/>
              </w:rPr>
              <w:t> </w:t>
            </w:r>
            <w:r w:rsidRPr="002343DF">
              <w:rPr>
                <w:rFonts w:ascii="Times New Roman" w:cs="Times New Roman"/>
                <w:b/>
                <w:noProof/>
                <w:u w:val="single"/>
              </w:rPr>
              <w:t> </w:t>
            </w:r>
            <w:r w:rsidRPr="002343DF">
              <w:rPr>
                <w:rFonts w:ascii="Times New Roman" w:cs="Times New Roman"/>
                <w:b/>
                <w:noProof/>
                <w:u w:val="single"/>
              </w:rPr>
              <w:t> </w:t>
            </w:r>
            <w:r w:rsidRPr="002343DF">
              <w:rPr>
                <w:rFonts w:ascii="Times New Roman" w:cs="Times New Roman"/>
                <w:b/>
                <w:noProof/>
                <w:u w:val="single"/>
              </w:rPr>
              <w:t> </w:t>
            </w:r>
            <w:r w:rsidRPr="002343DF">
              <w:rPr>
                <w:rFonts w:ascii="Times New Roman" w:cs="Times New Roman"/>
                <w:b/>
                <w:noProof/>
                <w:u w:val="single"/>
              </w:rPr>
              <w:t> </w:t>
            </w:r>
            <w:r w:rsidR="009F581C" w:rsidRPr="002343DF">
              <w:rPr>
                <w:rFonts w:ascii="Times New Roman" w:hAnsi="Times New Roman" w:cs="Times New Roman"/>
                <w:b/>
                <w:u w:val="single"/>
              </w:rPr>
              <w:fldChar w:fldCharType="end"/>
            </w:r>
            <w:r w:rsidRPr="002343DF">
              <w:rPr>
                <w:rFonts w:ascii="Times New Roman" w:hAnsi="Times New Roman" w:cs="Times New Roman"/>
                <w:b/>
                <w:u w:val="single"/>
              </w:rPr>
              <w:tab/>
            </w:r>
          </w:p>
        </w:tc>
      </w:tr>
      <w:tr w:rsidR="001443D3" w:rsidRPr="002343DF" w:rsidTr="001443D3">
        <w:trPr>
          <w:cantSplit/>
          <w:trHeight w:val="702"/>
        </w:trPr>
        <w:tc>
          <w:tcPr>
            <w:tcW w:w="9450" w:type="dxa"/>
            <w:tcBorders>
              <w:top w:val="nil"/>
              <w:bottom w:val="single" w:sz="6" w:space="0" w:color="000000"/>
            </w:tcBorders>
          </w:tcPr>
          <w:p w:rsidR="001443D3" w:rsidRPr="002343DF" w:rsidRDefault="001443D3" w:rsidP="00E74A93">
            <w:pPr>
              <w:pStyle w:val="Heading3"/>
              <w:spacing w:beforeLines="40" w:before="96" w:after="240"/>
              <w:ind w:left="346"/>
              <w:rPr>
                <w:szCs w:val="22"/>
              </w:rPr>
            </w:pPr>
            <w:r w:rsidRPr="002343DF">
              <w:rPr>
                <w:szCs w:val="22"/>
              </w:rPr>
              <w:t xml:space="preserve">Reporting Period:  </w:t>
            </w:r>
          </w:p>
          <w:p w:rsidR="00C8377C" w:rsidRDefault="001443D3" w:rsidP="00E74A93">
            <w:pPr>
              <w:pStyle w:val="TableText"/>
              <w:tabs>
                <w:tab w:val="left" w:pos="2232"/>
                <w:tab w:val="left" w:pos="4212"/>
              </w:tabs>
              <w:spacing w:beforeLines="40" w:before="96" w:after="240"/>
              <w:ind w:left="346" w:right="158"/>
              <w:rPr>
                <w:rFonts w:ascii="Times New Roman" w:hAnsi="Times New Roman" w:cs="Times New Roman"/>
                <w:b/>
              </w:rPr>
            </w:pPr>
            <w:r w:rsidRPr="002343DF">
              <w:rPr>
                <w:rFonts w:ascii="Times New Roman" w:hAnsi="Times New Roman" w:cs="Times New Roman"/>
                <w:b/>
              </w:rPr>
              <w:t xml:space="preserve">From:  </w:t>
            </w:r>
            <w:r w:rsidR="009F581C" w:rsidRPr="002343DF">
              <w:rPr>
                <w:rFonts w:ascii="Times New Roman" w:hAnsi="Times New Roman" w:cs="Times New Roman"/>
                <w:b/>
                <w:u w:val="single"/>
              </w:rPr>
              <w:fldChar w:fldCharType="begin">
                <w:ffData>
                  <w:name w:val="Text72"/>
                  <w:enabled/>
                  <w:calcOnExit w:val="0"/>
                  <w:textInput/>
                </w:ffData>
              </w:fldChar>
            </w:r>
            <w:bookmarkStart w:id="3" w:name="Text72"/>
            <w:r w:rsidRPr="002343DF">
              <w:rPr>
                <w:rFonts w:ascii="Times New Roman" w:hAnsi="Times New Roman" w:cs="Times New Roman"/>
                <w:b/>
                <w:u w:val="single"/>
              </w:rPr>
              <w:instrText xml:space="preserve"> FORMTEXT </w:instrText>
            </w:r>
            <w:r w:rsidR="009F581C" w:rsidRPr="002343DF">
              <w:rPr>
                <w:rFonts w:ascii="Times New Roman" w:hAnsi="Times New Roman" w:cs="Times New Roman"/>
                <w:b/>
                <w:u w:val="single"/>
              </w:rPr>
            </w:r>
            <w:r w:rsidR="009F581C" w:rsidRPr="002343DF">
              <w:rPr>
                <w:rFonts w:ascii="Times New Roman" w:hAnsi="Times New Roman" w:cs="Times New Roman"/>
                <w:b/>
                <w:u w:val="single"/>
              </w:rPr>
              <w:fldChar w:fldCharType="separate"/>
            </w:r>
            <w:r w:rsidRPr="002343DF">
              <w:rPr>
                <w:rFonts w:ascii="Times New Roman" w:cs="Times New Roman"/>
                <w:b/>
                <w:noProof/>
                <w:u w:val="single"/>
              </w:rPr>
              <w:t> </w:t>
            </w:r>
            <w:r w:rsidRPr="002343DF">
              <w:rPr>
                <w:rFonts w:ascii="Times New Roman" w:cs="Times New Roman"/>
                <w:b/>
                <w:noProof/>
                <w:u w:val="single"/>
              </w:rPr>
              <w:t> </w:t>
            </w:r>
            <w:r w:rsidRPr="002343DF">
              <w:rPr>
                <w:rFonts w:ascii="Times New Roman" w:cs="Times New Roman"/>
                <w:b/>
                <w:noProof/>
                <w:u w:val="single"/>
              </w:rPr>
              <w:t> </w:t>
            </w:r>
            <w:r w:rsidRPr="002343DF">
              <w:rPr>
                <w:rFonts w:ascii="Times New Roman" w:cs="Times New Roman"/>
                <w:b/>
                <w:noProof/>
                <w:u w:val="single"/>
              </w:rPr>
              <w:t> </w:t>
            </w:r>
            <w:r w:rsidRPr="002343DF">
              <w:rPr>
                <w:rFonts w:ascii="Times New Roman" w:cs="Times New Roman"/>
                <w:b/>
                <w:noProof/>
                <w:u w:val="single"/>
              </w:rPr>
              <w:t> </w:t>
            </w:r>
            <w:r w:rsidR="009F581C" w:rsidRPr="002343DF">
              <w:rPr>
                <w:rFonts w:ascii="Times New Roman" w:hAnsi="Times New Roman" w:cs="Times New Roman"/>
                <w:b/>
                <w:u w:val="single"/>
              </w:rPr>
              <w:fldChar w:fldCharType="end"/>
            </w:r>
            <w:bookmarkEnd w:id="3"/>
            <w:r w:rsidRPr="002343DF">
              <w:rPr>
                <w:rFonts w:ascii="Times New Roman" w:hAnsi="Times New Roman" w:cs="Times New Roman"/>
                <w:u w:val="single"/>
              </w:rPr>
              <w:tab/>
            </w:r>
            <w:r w:rsidRPr="002343DF">
              <w:rPr>
                <w:rFonts w:ascii="Times New Roman" w:hAnsi="Times New Roman" w:cs="Times New Roman"/>
              </w:rPr>
              <w:tab/>
            </w:r>
            <w:r w:rsidRPr="002343DF">
              <w:rPr>
                <w:rFonts w:ascii="Times New Roman" w:hAnsi="Times New Roman" w:cs="Times New Roman"/>
                <w:b/>
              </w:rPr>
              <w:tab/>
              <w:t>To:</w:t>
            </w:r>
            <w:r w:rsidRPr="002343DF">
              <w:rPr>
                <w:rFonts w:ascii="Times New Roman" w:hAnsi="Times New Roman" w:cs="Times New Roman"/>
              </w:rPr>
              <w:tab/>
            </w:r>
            <w:r w:rsidR="009F581C" w:rsidRPr="002343DF">
              <w:rPr>
                <w:rFonts w:ascii="Times New Roman" w:hAnsi="Times New Roman" w:cs="Times New Roman"/>
                <w:b/>
                <w:u w:val="single"/>
              </w:rPr>
              <w:fldChar w:fldCharType="begin">
                <w:ffData>
                  <w:name w:val="Text73"/>
                  <w:enabled/>
                  <w:calcOnExit w:val="0"/>
                  <w:textInput/>
                </w:ffData>
              </w:fldChar>
            </w:r>
            <w:bookmarkStart w:id="4" w:name="Text73"/>
            <w:r w:rsidRPr="002343DF">
              <w:rPr>
                <w:rFonts w:ascii="Times New Roman" w:hAnsi="Times New Roman" w:cs="Times New Roman"/>
                <w:b/>
                <w:u w:val="single"/>
              </w:rPr>
              <w:instrText xml:space="preserve"> FORMTEXT </w:instrText>
            </w:r>
            <w:r w:rsidR="009F581C" w:rsidRPr="002343DF">
              <w:rPr>
                <w:rFonts w:ascii="Times New Roman" w:hAnsi="Times New Roman" w:cs="Times New Roman"/>
                <w:b/>
                <w:u w:val="single"/>
              </w:rPr>
            </w:r>
            <w:r w:rsidR="009F581C" w:rsidRPr="002343DF">
              <w:rPr>
                <w:rFonts w:ascii="Times New Roman" w:hAnsi="Times New Roman" w:cs="Times New Roman"/>
                <w:b/>
                <w:u w:val="single"/>
              </w:rPr>
              <w:fldChar w:fldCharType="separate"/>
            </w:r>
            <w:r w:rsidRPr="002343DF">
              <w:rPr>
                <w:rFonts w:ascii="Times New Roman" w:cs="Times New Roman"/>
                <w:b/>
                <w:noProof/>
                <w:u w:val="single"/>
              </w:rPr>
              <w:t> </w:t>
            </w:r>
            <w:r w:rsidRPr="002343DF">
              <w:rPr>
                <w:rFonts w:ascii="Times New Roman" w:cs="Times New Roman"/>
                <w:b/>
                <w:noProof/>
                <w:u w:val="single"/>
              </w:rPr>
              <w:t> </w:t>
            </w:r>
            <w:r w:rsidRPr="002343DF">
              <w:rPr>
                <w:rFonts w:ascii="Times New Roman" w:cs="Times New Roman"/>
                <w:b/>
                <w:noProof/>
                <w:u w:val="single"/>
              </w:rPr>
              <w:t> </w:t>
            </w:r>
            <w:r w:rsidRPr="002343DF">
              <w:rPr>
                <w:rFonts w:ascii="Times New Roman" w:cs="Times New Roman"/>
                <w:b/>
                <w:noProof/>
                <w:u w:val="single"/>
              </w:rPr>
              <w:t> </w:t>
            </w:r>
            <w:r w:rsidRPr="002343DF">
              <w:rPr>
                <w:rFonts w:ascii="Times New Roman" w:cs="Times New Roman"/>
                <w:b/>
                <w:noProof/>
                <w:u w:val="single"/>
              </w:rPr>
              <w:t> </w:t>
            </w:r>
            <w:r w:rsidR="009F581C" w:rsidRPr="002343DF">
              <w:rPr>
                <w:rFonts w:ascii="Times New Roman" w:hAnsi="Times New Roman" w:cs="Times New Roman"/>
                <w:b/>
                <w:u w:val="single"/>
              </w:rPr>
              <w:fldChar w:fldCharType="end"/>
            </w:r>
            <w:bookmarkEnd w:id="4"/>
            <w:r w:rsidRPr="002343DF">
              <w:rPr>
                <w:rFonts w:ascii="Times New Roman" w:hAnsi="Times New Roman" w:cs="Times New Roman"/>
                <w:u w:val="single"/>
              </w:rPr>
              <w:tab/>
            </w:r>
          </w:p>
        </w:tc>
      </w:tr>
    </w:tbl>
    <w:p w:rsidR="0097290E" w:rsidRPr="002343DF" w:rsidRDefault="0097290E">
      <w:pPr>
        <w:rPr>
          <w:szCs w:val="22"/>
        </w:rPr>
      </w:pPr>
    </w:p>
    <w:p w:rsidR="00AB05EE" w:rsidRDefault="0097290E" w:rsidP="00AB05EE">
      <w:pPr>
        <w:pStyle w:val="Heading2"/>
        <w:rPr>
          <w:szCs w:val="24"/>
        </w:rPr>
      </w:pPr>
      <w:r w:rsidRPr="002343DF">
        <w:rPr>
          <w:szCs w:val="22"/>
        </w:rPr>
        <w:br w:type="page"/>
      </w:r>
      <w:r w:rsidR="00AB05EE" w:rsidRPr="00764CBA">
        <w:rPr>
          <w:szCs w:val="24"/>
        </w:rPr>
        <w:lastRenderedPageBreak/>
        <w:t xml:space="preserve">Part 2 – </w:t>
      </w:r>
      <w:r w:rsidR="006C4D5D">
        <w:rPr>
          <w:szCs w:val="24"/>
        </w:rPr>
        <w:t>Market Participant Compliance Reporting</w:t>
      </w:r>
    </w:p>
    <w:p w:rsidR="006C4D5D" w:rsidRPr="00357971" w:rsidRDefault="00EA5B66" w:rsidP="006C4D5D">
      <w:pPr>
        <w:rPr>
          <w:szCs w:val="22"/>
        </w:rPr>
      </w:pPr>
      <w:r>
        <w:rPr>
          <w:noProof/>
          <w:szCs w:val="24"/>
          <w:lang w:val="en-CA"/>
        </w:rPr>
        <mc:AlternateContent>
          <mc:Choice Requires="wps">
            <w:drawing>
              <wp:inline distT="0" distB="0" distL="0" distR="0">
                <wp:extent cx="5943600" cy="476250"/>
                <wp:effectExtent l="0" t="0" r="19050" b="19050"/>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476250"/>
                        </a:xfrm>
                        <a:prstGeom prst="rect">
                          <a:avLst/>
                        </a:prstGeom>
                        <a:solidFill>
                          <a:schemeClr val="tx2">
                            <a:lumMod val="40000"/>
                            <a:lumOff val="60000"/>
                          </a:schemeClr>
                        </a:solidFill>
                        <a:ln w="9525">
                          <a:solidFill>
                            <a:schemeClr val="tx2">
                              <a:lumMod val="40000"/>
                              <a:lumOff val="60000"/>
                            </a:schemeClr>
                          </a:solidFill>
                          <a:miter lim="800000"/>
                          <a:headEnd/>
                          <a:tailEnd/>
                        </a:ln>
                      </wps:spPr>
                      <wps:txbx>
                        <w:txbxContent>
                          <w:p w:rsidR="00873FE7" w:rsidRPr="00851239" w:rsidRDefault="00873FE7" w:rsidP="006C4D5D">
                            <w:pPr>
                              <w:pStyle w:val="Heading2"/>
                              <w:rPr>
                                <w:sz w:val="28"/>
                                <w:szCs w:val="28"/>
                              </w:rPr>
                            </w:pPr>
                            <w:r w:rsidRPr="00851239">
                              <w:rPr>
                                <w:sz w:val="28"/>
                                <w:szCs w:val="28"/>
                              </w:rPr>
                              <w:t>Part 1 – Market Participant Compliance Reporting</w:t>
                            </w:r>
                          </w:p>
                          <w:p w:rsidR="00873FE7" w:rsidRDefault="00873FE7" w:rsidP="006C4D5D"/>
                        </w:txbxContent>
                      </wps:txbx>
                      <wps:bodyPr rot="0" vert="horz" wrap="square" lIns="91440" tIns="45720" rIns="91440" bIns="45720" anchor="ctr"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" fillcolor="#8db3e2 [1311]" strokecolor="#8db3e2 [1311]">
                <o:lock v:ext="edit" aspectratio="t"/>
                <v:textbox>
                  <w:txbxContent>
                    <w:p w:rsidR="00873FE7" w:rsidRPr="00851239" w:rsidRDefault="00873FE7" w:rsidP="006C4D5D">
                      <w:pPr>
                        <w:pStyle w:val="Heading2"/>
                        <w:rPr>
                          <w:sz w:val="28"/>
                          <w:szCs w:val="28"/>
                        </w:rPr>
                      </w:pPr>
                      <w:r w:rsidRPr="00851239">
                        <w:rPr>
                          <w:sz w:val="28"/>
                          <w:szCs w:val="28"/>
                        </w:rPr>
                        <w:t>Part 1 – Market Participant Compliance Reporting</w:t>
                      </w:r>
                    </w:p>
                    <w:p w:rsidR="00873FE7" w:rsidRDefault="00873FE7" w:rsidP="006C4D5D"/>
                  </w:txbxContent>
                </v:textbox>
                <w10:anchorlock/>
              </v:shape>
            </w:pict>
          </mc:Fallback>
        </mc:AlternateContent>
      </w:r>
      <w:r w:rsidR="006C4D5D" w:rsidRPr="00357971">
        <w:rPr>
          <w:szCs w:val="22"/>
        </w:rPr>
        <w:t>As an authoriz</w:t>
      </w:r>
      <w:r w:rsidR="006C4D5D" w:rsidRPr="002B545E">
        <w:rPr>
          <w:szCs w:val="22"/>
        </w:rPr>
        <w:t xml:space="preserve">ed </w:t>
      </w:r>
      <w:r w:rsidR="00FD4668" w:rsidRPr="002B545E">
        <w:rPr>
          <w:szCs w:val="22"/>
        </w:rPr>
        <w:t>representative</w:t>
      </w:r>
      <w:r w:rsidR="00FD4668" w:rsidRPr="00357971">
        <w:rPr>
          <w:szCs w:val="22"/>
        </w:rPr>
        <w:t xml:space="preserve"> </w:t>
      </w:r>
      <w:r w:rsidR="006C4D5D" w:rsidRPr="00357971">
        <w:rPr>
          <w:szCs w:val="22"/>
        </w:rPr>
        <w:t xml:space="preserve">of the </w:t>
      </w:r>
      <w:r w:rsidR="006C4D5D" w:rsidRPr="006C4D5D">
        <w:rPr>
          <w:i/>
          <w:szCs w:val="22"/>
        </w:rPr>
        <w:t>market participant</w:t>
      </w:r>
      <w:r w:rsidR="006C4D5D" w:rsidRPr="00357971">
        <w:rPr>
          <w:szCs w:val="22"/>
        </w:rPr>
        <w:t xml:space="preserve">, I certify that the </w:t>
      </w:r>
      <w:r w:rsidR="006C4D5D" w:rsidRPr="006C4D5D">
        <w:rPr>
          <w:i/>
          <w:szCs w:val="22"/>
        </w:rPr>
        <w:t>market participant</w:t>
      </w:r>
      <w:r w:rsidR="006C4D5D" w:rsidRPr="00357971">
        <w:rPr>
          <w:szCs w:val="22"/>
        </w:rPr>
        <w:t xml:space="preserve"> was: </w:t>
      </w:r>
    </w:p>
    <w:p w:rsidR="006C4D5D" w:rsidRPr="00357971" w:rsidRDefault="006C4D5D" w:rsidP="006C4D5D">
      <w:pPr>
        <w:rPr>
          <w:szCs w:val="22"/>
        </w:rPr>
      </w:pPr>
    </w:p>
    <w:bookmarkStart w:id="5" w:name="Check6"/>
    <w:p w:rsidR="006C4D5D" w:rsidRPr="00357971" w:rsidRDefault="009F581C" w:rsidP="006C4D5D">
      <w:pPr>
        <w:ind w:left="720" w:hanging="720"/>
        <w:rPr>
          <w:szCs w:val="22"/>
        </w:rPr>
      </w:pPr>
      <w:r>
        <w:rPr>
          <w:color w:val="0000FF"/>
          <w:sz w:val="24"/>
        </w:rPr>
        <w:fldChar w:fldCharType="begin">
          <w:ffData>
            <w:name w:val="Check6"/>
            <w:enabled/>
            <w:calcOnExit w:val="0"/>
            <w:checkBox>
              <w:sizeAuto/>
              <w:default w:val="0"/>
            </w:checkBox>
          </w:ffData>
        </w:fldChar>
      </w:r>
      <w:r w:rsidR="00F665B8">
        <w:rPr>
          <w:color w:val="0000FF"/>
          <w:sz w:val="24"/>
        </w:rPr>
        <w:instrText xml:space="preserve">FORMCHECKBOX </w:instrText>
      </w:r>
      <w:r w:rsidR="00F35F21">
        <w:rPr>
          <w:color w:val="0000FF"/>
          <w:sz w:val="24"/>
        </w:rPr>
      </w:r>
      <w:r w:rsidR="00F35F21">
        <w:rPr>
          <w:color w:val="0000FF"/>
          <w:sz w:val="24"/>
        </w:rPr>
        <w:fldChar w:fldCharType="separate"/>
      </w:r>
      <w:r>
        <w:rPr>
          <w:color w:val="0000FF"/>
          <w:sz w:val="24"/>
        </w:rPr>
        <w:fldChar w:fldCharType="end"/>
      </w:r>
      <w:bookmarkEnd w:id="5"/>
      <w:r w:rsidR="006C4D5D" w:rsidRPr="00357971">
        <w:rPr>
          <w:szCs w:val="22"/>
        </w:rPr>
        <w:tab/>
      </w:r>
      <w:r w:rsidR="006C4D5D" w:rsidRPr="00F665B8">
        <w:rPr>
          <w:b/>
          <w:szCs w:val="22"/>
        </w:rPr>
        <w:t>COMPLIANT</w:t>
      </w:r>
      <w:r w:rsidR="006C4D5D" w:rsidRPr="00357971">
        <w:rPr>
          <w:szCs w:val="22"/>
        </w:rPr>
        <w:t xml:space="preserve"> </w:t>
      </w:r>
      <w:r w:rsidR="006C4D5D" w:rsidRPr="00357971">
        <w:rPr>
          <w:bCs/>
          <w:sz w:val="24"/>
          <w:szCs w:val="24"/>
          <w:lang w:val="en-CA"/>
        </w:rPr>
        <w:t xml:space="preserve">with the requirements of </w:t>
      </w:r>
      <w:r w:rsidR="006C4D5D">
        <w:rPr>
          <w:bCs/>
          <w:sz w:val="24"/>
          <w:szCs w:val="24"/>
          <w:lang w:val="en-CA"/>
        </w:rPr>
        <w:t>IESO-FORM-160</w:t>
      </w:r>
      <w:r w:rsidR="005448F9">
        <w:rPr>
          <w:bCs/>
          <w:sz w:val="24"/>
          <w:szCs w:val="24"/>
          <w:lang w:val="en-CA"/>
        </w:rPr>
        <w:t>9</w:t>
      </w:r>
      <w:r w:rsidR="006C4D5D" w:rsidRPr="00357971">
        <w:rPr>
          <w:bCs/>
          <w:sz w:val="24"/>
          <w:szCs w:val="24"/>
          <w:lang w:val="en-CA"/>
        </w:rPr>
        <w:t xml:space="preserve"> stated below for the entire Reporting Period</w:t>
      </w:r>
      <w:r w:rsidR="006C4D5D">
        <w:rPr>
          <w:bCs/>
          <w:sz w:val="24"/>
          <w:szCs w:val="24"/>
          <w:lang w:val="en-CA"/>
        </w:rPr>
        <w:t>.</w:t>
      </w:r>
      <w:r w:rsidR="006C4D5D" w:rsidRPr="00357971">
        <w:rPr>
          <w:bCs/>
          <w:sz w:val="24"/>
          <w:szCs w:val="24"/>
          <w:lang w:val="en-CA"/>
        </w:rPr>
        <w:t xml:space="preserve"> </w:t>
      </w:r>
    </w:p>
    <w:p w:rsidR="006C4D5D" w:rsidRDefault="006C4D5D" w:rsidP="00E74A93">
      <w:pPr>
        <w:pStyle w:val="BodyText"/>
        <w:spacing w:beforeLines="120" w:before="288" w:afterLines="120" w:after="288"/>
        <w:rPr>
          <w:b/>
          <w:bCs/>
        </w:rPr>
      </w:pPr>
      <w:r w:rsidRPr="00357971">
        <w:rPr>
          <w:szCs w:val="22"/>
          <w:lang w:eastAsia="en-CA"/>
        </w:rPr>
        <w:t xml:space="preserve">Did the review of your </w:t>
      </w:r>
      <w:r w:rsidR="005448F9">
        <w:rPr>
          <w:i/>
          <w:szCs w:val="22"/>
          <w:lang w:eastAsia="en-CA"/>
        </w:rPr>
        <w:t>restoration participant attachment</w:t>
      </w:r>
      <w:r w:rsidRPr="00357971">
        <w:rPr>
          <w:szCs w:val="22"/>
          <w:lang w:eastAsia="en-CA"/>
        </w:rPr>
        <w:t xml:space="preserve"> during the compliance </w:t>
      </w:r>
      <w:r w:rsidR="0043711A" w:rsidRPr="002B545E">
        <w:rPr>
          <w:szCs w:val="22"/>
          <w:lang w:eastAsia="en-CA"/>
        </w:rPr>
        <w:t>reporting</w:t>
      </w:r>
      <w:r w:rsidRPr="002B545E">
        <w:rPr>
          <w:szCs w:val="22"/>
          <w:lang w:eastAsia="en-CA"/>
        </w:rPr>
        <w:t xml:space="preserve"> </w:t>
      </w:r>
      <w:r w:rsidR="00FD4668" w:rsidRPr="002B545E">
        <w:rPr>
          <w:szCs w:val="22"/>
          <w:lang w:eastAsia="en-CA"/>
        </w:rPr>
        <w:t>P</w:t>
      </w:r>
      <w:r w:rsidRPr="002B545E">
        <w:rPr>
          <w:szCs w:val="22"/>
          <w:lang w:eastAsia="en-CA"/>
        </w:rPr>
        <w:t>eriod re</w:t>
      </w:r>
      <w:r w:rsidRPr="00357971">
        <w:rPr>
          <w:szCs w:val="22"/>
          <w:lang w:eastAsia="en-CA"/>
        </w:rPr>
        <w:t>quire any changes to be made</w:t>
      </w:r>
      <w:r w:rsidR="00543B16">
        <w:rPr>
          <w:szCs w:val="22"/>
          <w:lang w:eastAsia="en-CA"/>
        </w:rPr>
        <w:t>?</w:t>
      </w:r>
      <w:r w:rsidRPr="00357971">
        <w:rPr>
          <w:szCs w:val="22"/>
          <w:lang w:eastAsia="en-CA"/>
        </w:rPr>
        <w:t xml:space="preserve"> </w:t>
      </w:r>
      <w:r w:rsidR="00543B16">
        <w:rPr>
          <w:szCs w:val="22"/>
          <w:lang w:eastAsia="en-CA"/>
        </w:rPr>
        <w:t xml:space="preserve"> </w:t>
      </w:r>
      <w:r w:rsidR="00FD02AA">
        <w:rPr>
          <w:b/>
          <w:bCs/>
        </w:rPr>
        <w:t>Please respond either ‘Yes’ or ‘No’ and include your comments</w:t>
      </w:r>
      <w:r w:rsidR="000906C3">
        <w:rPr>
          <w:b/>
          <w:bCs/>
        </w:rPr>
        <w:t>,</w:t>
      </w:r>
      <w:r w:rsidR="00FD02AA">
        <w:rPr>
          <w:b/>
          <w:bCs/>
        </w:rPr>
        <w:t xml:space="preserve"> if any.</w:t>
      </w:r>
    </w:p>
    <w:p w:rsidR="0021637D" w:rsidRDefault="0021637D" w:rsidP="00E74A93">
      <w:pPr>
        <w:pStyle w:val="BodyText"/>
        <w:spacing w:beforeLines="120" w:before="288" w:afterLines="120" w:after="288"/>
        <w:rPr>
          <w:szCs w:val="22"/>
          <w:lang w:eastAsia="en-CA"/>
        </w:rPr>
      </w:pPr>
      <w:r w:rsidRPr="0021637D">
        <w:rPr>
          <w:szCs w:val="22"/>
          <w:lang w:eastAsia="en-CA"/>
        </w:rPr>
        <w:t xml:space="preserve">Please enter the last </w:t>
      </w:r>
      <w:r>
        <w:rPr>
          <w:i/>
          <w:szCs w:val="22"/>
          <w:lang w:eastAsia="en-CA"/>
        </w:rPr>
        <w:t>restoration participant attachment</w:t>
      </w:r>
      <w:r w:rsidRPr="0021637D">
        <w:rPr>
          <w:szCs w:val="22"/>
          <w:lang w:eastAsia="en-CA"/>
        </w:rPr>
        <w:t xml:space="preserve"> review date completed during the Reporting Period.</w:t>
      </w:r>
    </w:p>
    <w:tbl>
      <w:tblPr>
        <w:tblStyle w:val="TableGrid"/>
        <w:tblW w:w="0" w:type="auto"/>
        <w:tblLook w:val="04A0" w:firstRow="1" w:lastRow="0" w:firstColumn="1" w:lastColumn="0" w:noHBand="0" w:noVBand="1"/>
        <w:tblDescription w:val="This blank table is to input comments."/>
      </w:tblPr>
      <w:tblGrid>
        <w:gridCol w:w="9350"/>
      </w:tblGrid>
      <w:tr w:rsidR="006C4D5D" w:rsidTr="008E3920">
        <w:trPr>
          <w:tblHeader/>
        </w:trPr>
        <w:tc>
          <w:tcPr>
            <w:tcW w:w="9576" w:type="dxa"/>
          </w:tcPr>
          <w:p w:rsidR="006C4D5D" w:rsidRPr="00457F6F" w:rsidRDefault="006C4D5D" w:rsidP="006C4D5D">
            <w:pPr>
              <w:pStyle w:val="TableText"/>
              <w:spacing w:before="200"/>
              <w:ind w:left="0"/>
              <w:rPr>
                <w:rFonts w:ascii="Times New Roman" w:hAnsi="Times New Roman" w:cs="Times New Roman"/>
                <w:b/>
                <w:lang w:val="en-CA"/>
              </w:rPr>
            </w:pPr>
            <w:r w:rsidRPr="007267AC">
              <w:rPr>
                <w:rStyle w:val="Heading3Char"/>
                <w:rFonts w:eastAsiaTheme="minorHAnsi"/>
              </w:rPr>
              <w:t>Comments:</w:t>
            </w:r>
            <w:r w:rsidRPr="002343DF">
              <w:rPr>
                <w:rFonts w:ascii="Times New Roman" w:hAnsi="Times New Roman" w:cs="Times New Roman"/>
                <w:b/>
                <w:lang w:val="en-CA"/>
              </w:rPr>
              <w:t xml:space="preserve"> </w:t>
            </w:r>
            <w:r w:rsidR="009F581C">
              <w:rPr>
                <w:rFonts w:ascii="Times New Roman" w:hAnsi="Times New Roman" w:cs="Times New Roman"/>
              </w:rPr>
              <w:fldChar w:fldCharType="begin">
                <w:ffData>
                  <w:name w:val=""/>
                  <w:enabled/>
                  <w:calcOnExit w:val="0"/>
                  <w:textInput>
                    <w:maxLength w:val="4000"/>
                  </w:textInput>
                </w:ffData>
              </w:fldChar>
            </w:r>
            <w:r w:rsidR="00FD02AA">
              <w:rPr>
                <w:rFonts w:ascii="Times New Roman" w:hAnsi="Times New Roman" w:cs="Times New Roman"/>
              </w:rPr>
              <w:instrText xml:space="preserve"> FORMTEXT </w:instrText>
            </w:r>
            <w:r w:rsidR="009F581C">
              <w:rPr>
                <w:rFonts w:ascii="Times New Roman" w:hAnsi="Times New Roman" w:cs="Times New Roman"/>
              </w:rPr>
            </w:r>
            <w:r w:rsidR="009F581C">
              <w:rPr>
                <w:rFonts w:ascii="Times New Roman" w:hAnsi="Times New Roman" w:cs="Times New Roman"/>
              </w:rPr>
              <w:fldChar w:fldCharType="separate"/>
            </w:r>
            <w:r w:rsidR="00FD02AA">
              <w:rPr>
                <w:rFonts w:ascii="Times New Roman" w:hAnsi="Times New Roman" w:cs="Times New Roman"/>
                <w:noProof/>
              </w:rPr>
              <w:t> </w:t>
            </w:r>
            <w:r w:rsidR="00FD02AA">
              <w:rPr>
                <w:rFonts w:ascii="Times New Roman" w:hAnsi="Times New Roman" w:cs="Times New Roman"/>
                <w:noProof/>
              </w:rPr>
              <w:t> </w:t>
            </w:r>
            <w:r w:rsidR="00FD02AA">
              <w:rPr>
                <w:rFonts w:ascii="Times New Roman" w:hAnsi="Times New Roman" w:cs="Times New Roman"/>
                <w:noProof/>
              </w:rPr>
              <w:t> </w:t>
            </w:r>
            <w:r w:rsidR="00FD02AA">
              <w:rPr>
                <w:rFonts w:ascii="Times New Roman" w:hAnsi="Times New Roman" w:cs="Times New Roman"/>
                <w:noProof/>
              </w:rPr>
              <w:t> </w:t>
            </w:r>
            <w:r w:rsidR="00FD02AA">
              <w:rPr>
                <w:rFonts w:ascii="Times New Roman" w:hAnsi="Times New Roman" w:cs="Times New Roman"/>
                <w:noProof/>
              </w:rPr>
              <w:t> </w:t>
            </w:r>
            <w:r w:rsidR="009F581C">
              <w:rPr>
                <w:rFonts w:ascii="Times New Roman" w:hAnsi="Times New Roman" w:cs="Times New Roman"/>
              </w:rPr>
              <w:fldChar w:fldCharType="end"/>
            </w:r>
          </w:p>
          <w:p w:rsidR="006C4D5D" w:rsidRDefault="006C4D5D" w:rsidP="006C4D5D">
            <w:pPr>
              <w:tabs>
                <w:tab w:val="left" w:pos="2880"/>
                <w:tab w:val="left" w:pos="6102"/>
              </w:tabs>
              <w:spacing w:before="240"/>
              <w:rPr>
                <w:b/>
                <w:szCs w:val="22"/>
              </w:rPr>
            </w:pPr>
          </w:p>
          <w:p w:rsidR="006C4D5D" w:rsidRDefault="006C4D5D" w:rsidP="006C4D5D">
            <w:pPr>
              <w:tabs>
                <w:tab w:val="left" w:pos="2880"/>
                <w:tab w:val="left" w:pos="6102"/>
              </w:tabs>
              <w:spacing w:before="240"/>
              <w:rPr>
                <w:b/>
                <w:szCs w:val="22"/>
              </w:rPr>
            </w:pPr>
          </w:p>
        </w:tc>
      </w:tr>
    </w:tbl>
    <w:bookmarkStart w:id="6" w:name="Check7"/>
    <w:p w:rsidR="006C4D5D" w:rsidRPr="00357971" w:rsidRDefault="009F581C" w:rsidP="006C4D5D">
      <w:pPr>
        <w:spacing w:before="240"/>
        <w:ind w:left="720" w:hanging="720"/>
        <w:rPr>
          <w:sz w:val="24"/>
          <w:szCs w:val="24"/>
          <w:lang w:val="en-CA"/>
        </w:rPr>
      </w:pPr>
      <w:r>
        <w:rPr>
          <w:color w:val="FF0000"/>
          <w:sz w:val="24"/>
        </w:rPr>
        <w:fldChar w:fldCharType="begin">
          <w:ffData>
            <w:name w:val="Check7"/>
            <w:enabled/>
            <w:calcOnExit w:val="0"/>
            <w:checkBox>
              <w:sizeAuto/>
              <w:default w:val="0"/>
            </w:checkBox>
          </w:ffData>
        </w:fldChar>
      </w:r>
      <w:r w:rsidR="00F665B8">
        <w:rPr>
          <w:color w:val="FF0000"/>
          <w:sz w:val="24"/>
        </w:rPr>
        <w:instrText xml:space="preserve">FORMCHECKBOX </w:instrText>
      </w:r>
      <w:r w:rsidR="00F35F21">
        <w:rPr>
          <w:color w:val="FF0000"/>
          <w:sz w:val="24"/>
        </w:rPr>
      </w:r>
      <w:r w:rsidR="00F35F21">
        <w:rPr>
          <w:color w:val="FF0000"/>
          <w:sz w:val="24"/>
        </w:rPr>
        <w:fldChar w:fldCharType="separate"/>
      </w:r>
      <w:r>
        <w:rPr>
          <w:color w:val="FF0000"/>
          <w:sz w:val="24"/>
        </w:rPr>
        <w:fldChar w:fldCharType="end"/>
      </w:r>
      <w:bookmarkEnd w:id="6"/>
      <w:r w:rsidR="006C4D5D" w:rsidRPr="00357971">
        <w:rPr>
          <w:szCs w:val="22"/>
        </w:rPr>
        <w:tab/>
      </w:r>
      <w:r w:rsidR="006C4D5D" w:rsidRPr="00F665B8">
        <w:rPr>
          <w:b/>
          <w:szCs w:val="22"/>
        </w:rPr>
        <w:t>NON-COMPLIANT</w:t>
      </w:r>
      <w:r w:rsidR="006C4D5D" w:rsidRPr="00357971">
        <w:rPr>
          <w:szCs w:val="22"/>
        </w:rPr>
        <w:t xml:space="preserve"> </w:t>
      </w:r>
      <w:r w:rsidR="006C4D5D" w:rsidRPr="00357971">
        <w:rPr>
          <w:bCs/>
          <w:sz w:val="24"/>
          <w:szCs w:val="24"/>
          <w:lang w:val="en-CA"/>
        </w:rPr>
        <w:t xml:space="preserve">for a portion of or the entire Reporting Period with some or all requirement(s) of </w:t>
      </w:r>
      <w:r w:rsidR="006C4D5D">
        <w:rPr>
          <w:bCs/>
          <w:sz w:val="24"/>
          <w:szCs w:val="24"/>
          <w:lang w:val="en-CA"/>
        </w:rPr>
        <w:t>IESO-FORM-160</w:t>
      </w:r>
      <w:r w:rsidR="005448F9">
        <w:rPr>
          <w:bCs/>
          <w:sz w:val="24"/>
          <w:szCs w:val="24"/>
          <w:lang w:val="en-CA"/>
        </w:rPr>
        <w:t>9</w:t>
      </w:r>
      <w:r w:rsidR="006C4D5D" w:rsidRPr="00357971">
        <w:rPr>
          <w:bCs/>
          <w:sz w:val="24"/>
          <w:szCs w:val="24"/>
          <w:lang w:val="en-CA"/>
        </w:rPr>
        <w:t xml:space="preserve">, but in compliance with all other applicable requirements of </w:t>
      </w:r>
      <w:r w:rsidR="006C4D5D">
        <w:rPr>
          <w:bCs/>
          <w:sz w:val="24"/>
          <w:szCs w:val="24"/>
          <w:lang w:val="en-CA"/>
        </w:rPr>
        <w:t>IESO-FORM-160</w:t>
      </w:r>
      <w:r w:rsidR="005448F9">
        <w:rPr>
          <w:bCs/>
          <w:sz w:val="24"/>
          <w:szCs w:val="24"/>
          <w:lang w:val="en-CA"/>
        </w:rPr>
        <w:t>9</w:t>
      </w:r>
      <w:r w:rsidR="006C4D5D" w:rsidRPr="00357971">
        <w:rPr>
          <w:bCs/>
          <w:sz w:val="24"/>
          <w:szCs w:val="24"/>
          <w:lang w:val="en-CA"/>
        </w:rPr>
        <w:t xml:space="preserve"> for the entire Reporting Period, as indicated below.</w:t>
      </w:r>
    </w:p>
    <w:p w:rsidR="00441F0A" w:rsidRDefault="009F581C" w:rsidP="006C4D5D">
      <w:pPr>
        <w:tabs>
          <w:tab w:val="left" w:pos="1260"/>
        </w:tabs>
        <w:spacing w:before="120" w:after="120"/>
        <w:ind w:left="1800" w:hanging="1080"/>
        <w:rPr>
          <w:iCs/>
          <w:szCs w:val="22"/>
          <w:lang w:val="en-CA"/>
        </w:rPr>
      </w:pPr>
      <w:r w:rsidRPr="00357971">
        <w:rPr>
          <w:szCs w:val="22"/>
        </w:rPr>
        <w:fldChar w:fldCharType="begin">
          <w:ffData>
            <w:name w:val=""/>
            <w:enabled/>
            <w:calcOnExit w:val="0"/>
            <w:checkBox>
              <w:sizeAuto/>
              <w:default w:val="0"/>
            </w:checkBox>
          </w:ffData>
        </w:fldChar>
      </w:r>
      <w:r w:rsidR="00F665B8" w:rsidRPr="00357971">
        <w:rPr>
          <w:szCs w:val="22"/>
        </w:rPr>
        <w:instrText xml:space="preserve"> FORMCHECKBOX </w:instrText>
      </w:r>
      <w:r w:rsidR="00F35F21">
        <w:rPr>
          <w:szCs w:val="22"/>
        </w:rPr>
      </w:r>
      <w:r w:rsidR="00F35F21">
        <w:rPr>
          <w:szCs w:val="22"/>
        </w:rPr>
        <w:fldChar w:fldCharType="separate"/>
      </w:r>
      <w:r w:rsidRPr="00357971">
        <w:rPr>
          <w:szCs w:val="22"/>
        </w:rPr>
        <w:fldChar w:fldCharType="end"/>
      </w:r>
      <w:r w:rsidR="006C4D5D" w:rsidRPr="00357971">
        <w:rPr>
          <w:color w:val="0000FF"/>
          <w:szCs w:val="22"/>
        </w:rPr>
        <w:tab/>
      </w:r>
      <w:r w:rsidR="006C4D5D" w:rsidRPr="00357971">
        <w:rPr>
          <w:rFonts w:eastAsia="Calibri"/>
          <w:b/>
          <w:szCs w:val="22"/>
          <w:lang w:val="en-CA"/>
        </w:rPr>
        <w:t>R1:</w:t>
      </w:r>
      <w:r w:rsidR="006C4D5D" w:rsidRPr="00357971">
        <w:rPr>
          <w:rFonts w:eastAsia="Calibri"/>
          <w:b/>
          <w:szCs w:val="22"/>
          <w:lang w:val="en-CA"/>
        </w:rPr>
        <w:tab/>
      </w:r>
      <w:r w:rsidR="002A29CE">
        <w:rPr>
          <w:szCs w:val="22"/>
          <w:lang w:val="en-CA"/>
        </w:rPr>
        <w:t>All</w:t>
      </w:r>
      <w:r w:rsidR="002A29CE" w:rsidRPr="00F27B30">
        <w:rPr>
          <w:szCs w:val="22"/>
          <w:lang w:val="en-CA"/>
        </w:rPr>
        <w:t xml:space="preserve"> </w:t>
      </w:r>
      <w:r w:rsidR="005448F9" w:rsidRPr="00F27B30">
        <w:rPr>
          <w:i/>
          <w:iCs/>
          <w:szCs w:val="22"/>
          <w:lang w:val="en-CA"/>
        </w:rPr>
        <w:t>restoration participant</w:t>
      </w:r>
      <w:r w:rsidR="002A29CE">
        <w:rPr>
          <w:i/>
          <w:iCs/>
          <w:szCs w:val="22"/>
          <w:lang w:val="en-CA"/>
        </w:rPr>
        <w:t>s</w:t>
      </w:r>
      <w:r w:rsidR="005448F9" w:rsidRPr="00F27B30">
        <w:rPr>
          <w:i/>
          <w:iCs/>
          <w:szCs w:val="22"/>
          <w:lang w:val="en-CA"/>
        </w:rPr>
        <w:t xml:space="preserve"> </w:t>
      </w:r>
      <w:r w:rsidR="002A29CE">
        <w:rPr>
          <w:szCs w:val="22"/>
          <w:lang w:val="en-CA"/>
        </w:rPr>
        <w:t>must</w:t>
      </w:r>
      <w:r w:rsidR="002A29CE" w:rsidRPr="00F27B30">
        <w:rPr>
          <w:szCs w:val="22"/>
          <w:lang w:val="en-CA"/>
        </w:rPr>
        <w:t xml:space="preserve"> </w:t>
      </w:r>
      <w:r w:rsidR="005448F9">
        <w:rPr>
          <w:szCs w:val="22"/>
          <w:lang w:val="en-CA"/>
        </w:rPr>
        <w:t>submit</w:t>
      </w:r>
      <w:r w:rsidR="005448F9" w:rsidRPr="00F27B30">
        <w:rPr>
          <w:szCs w:val="22"/>
          <w:lang w:val="en-CA"/>
        </w:rPr>
        <w:t xml:space="preserve"> </w:t>
      </w:r>
      <w:r w:rsidR="002A29CE">
        <w:rPr>
          <w:szCs w:val="22"/>
          <w:lang w:val="en-CA"/>
        </w:rPr>
        <w:t>a</w:t>
      </w:r>
      <w:r w:rsidR="002A29CE" w:rsidRPr="00F27B30">
        <w:rPr>
          <w:szCs w:val="22"/>
          <w:lang w:val="en-CA"/>
        </w:rPr>
        <w:t xml:space="preserve"> </w:t>
      </w:r>
      <w:r w:rsidR="005448F9" w:rsidRPr="00F27B30">
        <w:rPr>
          <w:i/>
          <w:iCs/>
          <w:szCs w:val="22"/>
          <w:lang w:val="en-CA"/>
        </w:rPr>
        <w:t xml:space="preserve">restoration participant attachment </w:t>
      </w:r>
      <w:r w:rsidR="005448F9">
        <w:rPr>
          <w:iCs/>
          <w:szCs w:val="22"/>
          <w:lang w:val="en-CA"/>
        </w:rPr>
        <w:t>to</w:t>
      </w:r>
      <w:r w:rsidR="005448F9" w:rsidRPr="00F27B30">
        <w:rPr>
          <w:iCs/>
          <w:szCs w:val="22"/>
          <w:lang w:val="en-CA"/>
        </w:rPr>
        <w:t xml:space="preserve"> the</w:t>
      </w:r>
      <w:r w:rsidR="005448F9" w:rsidRPr="00F27B30">
        <w:rPr>
          <w:i/>
          <w:iCs/>
          <w:szCs w:val="22"/>
          <w:lang w:val="en-CA"/>
        </w:rPr>
        <w:t xml:space="preserve"> IESO</w:t>
      </w:r>
      <w:r w:rsidR="002A29CE">
        <w:rPr>
          <w:iCs/>
          <w:szCs w:val="22"/>
          <w:lang w:val="en-CA"/>
        </w:rPr>
        <w:t xml:space="preserve"> and must contain the following information:</w:t>
      </w:r>
    </w:p>
    <w:p w:rsidR="00C8377C" w:rsidRPr="00C8377C" w:rsidRDefault="009F581C" w:rsidP="00C8377C">
      <w:pPr>
        <w:tabs>
          <w:tab w:val="left" w:pos="1800"/>
          <w:tab w:val="left" w:pos="2520"/>
        </w:tabs>
        <w:spacing w:before="120" w:after="120"/>
        <w:ind w:left="2555" w:hanging="1260"/>
        <w:rPr>
          <w:szCs w:val="22"/>
        </w:rPr>
      </w:pPr>
      <w:r w:rsidRPr="00357971">
        <w:rPr>
          <w:szCs w:val="22"/>
        </w:rPr>
        <w:fldChar w:fldCharType="begin">
          <w:ffData>
            <w:name w:val=""/>
            <w:enabled/>
            <w:calcOnExit w:val="0"/>
            <w:checkBox>
              <w:sizeAuto/>
              <w:default w:val="0"/>
            </w:checkBox>
          </w:ffData>
        </w:fldChar>
      </w:r>
      <w:r w:rsidR="00441F0A" w:rsidRPr="00357971">
        <w:rPr>
          <w:szCs w:val="22"/>
        </w:rPr>
        <w:instrText xml:space="preserve"> FORMCHECKBOX </w:instrText>
      </w:r>
      <w:r w:rsidR="00F35F21">
        <w:rPr>
          <w:szCs w:val="22"/>
        </w:rPr>
      </w:r>
      <w:r w:rsidR="00F35F21">
        <w:rPr>
          <w:szCs w:val="22"/>
        </w:rPr>
        <w:fldChar w:fldCharType="separate"/>
      </w:r>
      <w:r w:rsidRPr="00357971">
        <w:rPr>
          <w:szCs w:val="22"/>
        </w:rPr>
        <w:fldChar w:fldCharType="end"/>
      </w:r>
      <w:r w:rsidR="00441F0A">
        <w:rPr>
          <w:szCs w:val="22"/>
        </w:rPr>
        <w:tab/>
      </w:r>
      <w:r w:rsidR="00441F0A">
        <w:rPr>
          <w:b/>
          <w:szCs w:val="22"/>
          <w:lang w:val="en-CA"/>
        </w:rPr>
        <w:t>1</w:t>
      </w:r>
      <w:r w:rsidR="00441F0A" w:rsidRPr="00357971">
        <w:rPr>
          <w:b/>
          <w:szCs w:val="22"/>
          <w:lang w:val="en-CA"/>
        </w:rPr>
        <w:t>.1:</w:t>
      </w:r>
      <w:r w:rsidR="00441F0A" w:rsidRPr="00357971">
        <w:rPr>
          <w:b/>
          <w:szCs w:val="22"/>
          <w:lang w:val="en-CA"/>
        </w:rPr>
        <w:tab/>
      </w:r>
      <w:r w:rsidR="005924F6">
        <w:rPr>
          <w:szCs w:val="22"/>
        </w:rPr>
        <w:t>Facilities:</w:t>
      </w:r>
      <w:r w:rsidR="00D67208">
        <w:rPr>
          <w:szCs w:val="22"/>
        </w:rPr>
        <w:t xml:space="preserve"> </w:t>
      </w:r>
    </w:p>
    <w:p w:rsidR="00C8377C" w:rsidRDefault="005924F6" w:rsidP="00C8377C">
      <w:pPr>
        <w:tabs>
          <w:tab w:val="left" w:pos="1800"/>
          <w:tab w:val="left" w:pos="3060"/>
        </w:tabs>
        <w:spacing w:before="120" w:after="120"/>
        <w:ind w:left="2555" w:hanging="1260"/>
        <w:rPr>
          <w:szCs w:val="22"/>
        </w:rPr>
      </w:pPr>
      <w:r>
        <w:rPr>
          <w:szCs w:val="22"/>
        </w:rPr>
        <w:tab/>
      </w:r>
      <w:r w:rsidR="009F581C" w:rsidRPr="00357971">
        <w:rPr>
          <w:szCs w:val="22"/>
        </w:rPr>
        <w:fldChar w:fldCharType="begin">
          <w:ffData>
            <w:name w:val=""/>
            <w:enabled/>
            <w:calcOnExit w:val="0"/>
            <w:checkBox>
              <w:sizeAuto/>
              <w:default w:val="0"/>
            </w:checkBox>
          </w:ffData>
        </w:fldChar>
      </w:r>
      <w:r w:rsidRPr="00357971">
        <w:rPr>
          <w:szCs w:val="22"/>
        </w:rPr>
        <w:instrText xml:space="preserve"> FORMCHECKBOX </w:instrText>
      </w:r>
      <w:r w:rsidR="00F35F21">
        <w:rPr>
          <w:szCs w:val="22"/>
        </w:rPr>
      </w:r>
      <w:r w:rsidR="00F35F21">
        <w:rPr>
          <w:szCs w:val="22"/>
        </w:rPr>
        <w:fldChar w:fldCharType="separate"/>
      </w:r>
      <w:r w:rsidR="009F581C" w:rsidRPr="00357971">
        <w:rPr>
          <w:szCs w:val="22"/>
        </w:rPr>
        <w:fldChar w:fldCharType="end"/>
      </w:r>
      <w:r>
        <w:rPr>
          <w:szCs w:val="22"/>
        </w:rPr>
        <w:tab/>
      </w:r>
      <w:r>
        <w:rPr>
          <w:b/>
          <w:szCs w:val="22"/>
          <w:lang w:val="en-CA"/>
        </w:rPr>
        <w:t>1</w:t>
      </w:r>
      <w:r w:rsidRPr="00357971">
        <w:rPr>
          <w:b/>
          <w:szCs w:val="22"/>
          <w:lang w:val="en-CA"/>
        </w:rPr>
        <w:t>.1</w:t>
      </w:r>
      <w:r>
        <w:rPr>
          <w:b/>
          <w:szCs w:val="22"/>
          <w:lang w:val="en-CA"/>
        </w:rPr>
        <w:t>.1</w:t>
      </w:r>
      <w:r w:rsidRPr="00357971">
        <w:rPr>
          <w:b/>
          <w:szCs w:val="22"/>
          <w:lang w:val="en-CA"/>
        </w:rPr>
        <w:t>:</w:t>
      </w:r>
      <w:r w:rsidRPr="00357971">
        <w:rPr>
          <w:b/>
          <w:szCs w:val="22"/>
          <w:lang w:val="en-CA"/>
        </w:rPr>
        <w:tab/>
      </w:r>
      <w:r>
        <w:rPr>
          <w:szCs w:val="22"/>
        </w:rPr>
        <w:t xml:space="preserve">All </w:t>
      </w:r>
      <w:r>
        <w:rPr>
          <w:i/>
          <w:szCs w:val="22"/>
        </w:rPr>
        <w:t>facilities</w:t>
      </w:r>
      <w:r>
        <w:rPr>
          <w:szCs w:val="22"/>
        </w:rPr>
        <w:t xml:space="preserve"> covered by the attachment are identified.</w:t>
      </w:r>
      <w:r w:rsidRPr="00170451">
        <w:rPr>
          <w:szCs w:val="22"/>
        </w:rPr>
        <w:t xml:space="preserve">  </w:t>
      </w:r>
    </w:p>
    <w:p w:rsidR="00685F94" w:rsidRDefault="009F581C">
      <w:pPr>
        <w:pStyle w:val="Default"/>
        <w:tabs>
          <w:tab w:val="left" w:pos="1260"/>
          <w:tab w:val="left" w:pos="1800"/>
          <w:tab w:val="left" w:pos="2520"/>
        </w:tabs>
        <w:spacing w:before="120" w:after="120"/>
        <w:ind w:left="3600" w:hanging="1800"/>
        <w:rPr>
          <w:sz w:val="22"/>
          <w:szCs w:val="22"/>
        </w:rPr>
      </w:pPr>
      <w:r w:rsidRPr="00357971">
        <w:rPr>
          <w:szCs w:val="22"/>
        </w:rPr>
        <w:fldChar w:fldCharType="begin">
          <w:ffData>
            <w:name w:val=""/>
            <w:enabled/>
            <w:calcOnExit w:val="0"/>
            <w:checkBox>
              <w:sizeAuto/>
              <w:default w:val="0"/>
            </w:checkBox>
          </w:ffData>
        </w:fldChar>
      </w:r>
      <w:r w:rsidR="00441F0A" w:rsidRPr="00357971">
        <w:rPr>
          <w:szCs w:val="22"/>
        </w:rPr>
        <w:instrText xml:space="preserve"> FORMCHECKBOX </w:instrText>
      </w:r>
      <w:r w:rsidR="00F35F21">
        <w:rPr>
          <w:szCs w:val="22"/>
        </w:rPr>
      </w:r>
      <w:r w:rsidR="00F35F21">
        <w:rPr>
          <w:szCs w:val="22"/>
        </w:rPr>
        <w:fldChar w:fldCharType="separate"/>
      </w:r>
      <w:r w:rsidRPr="00357971">
        <w:rPr>
          <w:szCs w:val="22"/>
        </w:rPr>
        <w:fldChar w:fldCharType="end"/>
      </w:r>
      <w:r w:rsidR="00441F0A">
        <w:rPr>
          <w:color w:val="0000FF"/>
          <w:szCs w:val="22"/>
        </w:rPr>
        <w:tab/>
      </w:r>
      <w:r w:rsidR="00441F0A">
        <w:rPr>
          <w:b/>
          <w:szCs w:val="22"/>
        </w:rPr>
        <w:t>1</w:t>
      </w:r>
      <w:r w:rsidR="00441F0A" w:rsidRPr="00357971">
        <w:rPr>
          <w:b/>
          <w:szCs w:val="22"/>
        </w:rPr>
        <w:t>.</w:t>
      </w:r>
      <w:r w:rsidR="005924F6">
        <w:rPr>
          <w:b/>
          <w:szCs w:val="22"/>
        </w:rPr>
        <w:t>1.</w:t>
      </w:r>
      <w:r w:rsidR="00441F0A" w:rsidRPr="00357971">
        <w:rPr>
          <w:b/>
          <w:szCs w:val="22"/>
        </w:rPr>
        <w:t>2:</w:t>
      </w:r>
      <w:r w:rsidR="00441F0A">
        <w:rPr>
          <w:b/>
          <w:szCs w:val="22"/>
        </w:rPr>
        <w:tab/>
      </w:r>
      <w:r w:rsidR="00441F0A">
        <w:rPr>
          <w:sz w:val="22"/>
          <w:szCs w:val="22"/>
        </w:rPr>
        <w:t>All directly-</w:t>
      </w:r>
      <w:r w:rsidR="00441F0A">
        <w:rPr>
          <w:i/>
          <w:iCs/>
          <w:sz w:val="22"/>
          <w:szCs w:val="22"/>
        </w:rPr>
        <w:t>connected facilities</w:t>
      </w:r>
      <w:r w:rsidR="00441F0A">
        <w:rPr>
          <w:sz w:val="22"/>
          <w:szCs w:val="22"/>
        </w:rPr>
        <w:t>, including control centres, that are pre-wired to accept backup/portable generation and loads that can be supplied from this source are identified.</w:t>
      </w:r>
    </w:p>
    <w:p w:rsidR="00685F94" w:rsidRDefault="009F581C">
      <w:pPr>
        <w:pStyle w:val="Default"/>
        <w:tabs>
          <w:tab w:val="left" w:pos="1260"/>
          <w:tab w:val="left" w:pos="1800"/>
          <w:tab w:val="left" w:pos="2520"/>
        </w:tabs>
        <w:spacing w:before="120" w:after="120"/>
        <w:ind w:left="3600" w:hanging="1800"/>
        <w:rPr>
          <w:sz w:val="22"/>
          <w:szCs w:val="22"/>
        </w:rPr>
      </w:pPr>
      <w:r w:rsidRPr="00357971">
        <w:rPr>
          <w:szCs w:val="22"/>
        </w:rPr>
        <w:fldChar w:fldCharType="begin">
          <w:ffData>
            <w:name w:val=""/>
            <w:enabled/>
            <w:calcOnExit w:val="0"/>
            <w:checkBox>
              <w:sizeAuto/>
              <w:default w:val="0"/>
            </w:checkBox>
          </w:ffData>
        </w:fldChar>
      </w:r>
      <w:r w:rsidR="00441F0A" w:rsidRPr="00357971">
        <w:rPr>
          <w:szCs w:val="22"/>
        </w:rPr>
        <w:instrText xml:space="preserve"> FORMCHECKBOX </w:instrText>
      </w:r>
      <w:r w:rsidR="00F35F21">
        <w:rPr>
          <w:szCs w:val="22"/>
        </w:rPr>
      </w:r>
      <w:r w:rsidR="00F35F21">
        <w:rPr>
          <w:szCs w:val="22"/>
        </w:rPr>
        <w:fldChar w:fldCharType="separate"/>
      </w:r>
      <w:r w:rsidRPr="00357971">
        <w:rPr>
          <w:szCs w:val="22"/>
        </w:rPr>
        <w:fldChar w:fldCharType="end"/>
      </w:r>
      <w:r w:rsidR="00441F0A">
        <w:rPr>
          <w:color w:val="0000FF"/>
          <w:szCs w:val="22"/>
        </w:rPr>
        <w:tab/>
      </w:r>
      <w:r w:rsidR="00441F0A">
        <w:rPr>
          <w:b/>
          <w:szCs w:val="22"/>
        </w:rPr>
        <w:t>1</w:t>
      </w:r>
      <w:r w:rsidR="00441F0A" w:rsidRPr="00357971">
        <w:rPr>
          <w:b/>
          <w:szCs w:val="22"/>
        </w:rPr>
        <w:t>.</w:t>
      </w:r>
      <w:r w:rsidR="005924F6">
        <w:rPr>
          <w:b/>
          <w:szCs w:val="22"/>
        </w:rPr>
        <w:t>1.</w:t>
      </w:r>
      <w:r w:rsidR="00441F0A">
        <w:rPr>
          <w:b/>
          <w:szCs w:val="22"/>
        </w:rPr>
        <w:t>3</w:t>
      </w:r>
      <w:r w:rsidR="00441F0A" w:rsidRPr="00357971">
        <w:rPr>
          <w:b/>
          <w:szCs w:val="22"/>
        </w:rPr>
        <w:t>:</w:t>
      </w:r>
      <w:r w:rsidR="00441F0A">
        <w:rPr>
          <w:b/>
          <w:szCs w:val="22"/>
        </w:rPr>
        <w:tab/>
      </w:r>
      <w:r w:rsidR="00441F0A">
        <w:rPr>
          <w:sz w:val="22"/>
          <w:szCs w:val="22"/>
        </w:rPr>
        <w:t xml:space="preserve">All </w:t>
      </w:r>
      <w:r w:rsidR="00441F0A">
        <w:rPr>
          <w:i/>
          <w:iCs/>
          <w:sz w:val="22"/>
          <w:szCs w:val="22"/>
        </w:rPr>
        <w:t xml:space="preserve">facilities </w:t>
      </w:r>
      <w:r w:rsidR="00441F0A">
        <w:rPr>
          <w:sz w:val="22"/>
          <w:szCs w:val="22"/>
        </w:rPr>
        <w:t>with permanently installed emergency power generators and loads that can be supplied from this source are identified.</w:t>
      </w:r>
    </w:p>
    <w:p w:rsidR="00441F0A" w:rsidRDefault="009F581C" w:rsidP="00441F0A">
      <w:pPr>
        <w:pStyle w:val="Default"/>
        <w:tabs>
          <w:tab w:val="left" w:pos="1260"/>
          <w:tab w:val="left" w:pos="1800"/>
          <w:tab w:val="left" w:pos="2520"/>
        </w:tabs>
        <w:spacing w:before="120" w:after="120"/>
        <w:ind w:left="2534" w:hanging="1267"/>
        <w:rPr>
          <w:sz w:val="22"/>
          <w:szCs w:val="22"/>
        </w:rPr>
      </w:pPr>
      <w:r w:rsidRPr="00357971">
        <w:rPr>
          <w:szCs w:val="22"/>
        </w:rPr>
        <w:fldChar w:fldCharType="begin">
          <w:ffData>
            <w:name w:val=""/>
            <w:enabled/>
            <w:calcOnExit w:val="0"/>
            <w:checkBox>
              <w:sizeAuto/>
              <w:default w:val="0"/>
            </w:checkBox>
          </w:ffData>
        </w:fldChar>
      </w:r>
      <w:r w:rsidR="00441F0A" w:rsidRPr="00357971">
        <w:rPr>
          <w:szCs w:val="22"/>
        </w:rPr>
        <w:instrText xml:space="preserve"> FORMCHECKBOX </w:instrText>
      </w:r>
      <w:r w:rsidR="00F35F21">
        <w:rPr>
          <w:szCs w:val="22"/>
        </w:rPr>
      </w:r>
      <w:r w:rsidR="00F35F21">
        <w:rPr>
          <w:szCs w:val="22"/>
        </w:rPr>
        <w:fldChar w:fldCharType="separate"/>
      </w:r>
      <w:r w:rsidRPr="00357971">
        <w:rPr>
          <w:szCs w:val="22"/>
        </w:rPr>
        <w:fldChar w:fldCharType="end"/>
      </w:r>
      <w:r w:rsidR="00441F0A">
        <w:rPr>
          <w:color w:val="0000FF"/>
          <w:szCs w:val="22"/>
        </w:rPr>
        <w:tab/>
      </w:r>
      <w:r w:rsidR="00441F0A">
        <w:rPr>
          <w:b/>
          <w:szCs w:val="22"/>
        </w:rPr>
        <w:t>1</w:t>
      </w:r>
      <w:r w:rsidR="00441F0A" w:rsidRPr="00357971">
        <w:rPr>
          <w:b/>
          <w:szCs w:val="22"/>
        </w:rPr>
        <w:t>.</w:t>
      </w:r>
      <w:r w:rsidR="005924F6">
        <w:rPr>
          <w:b/>
          <w:szCs w:val="22"/>
        </w:rPr>
        <w:t>2</w:t>
      </w:r>
      <w:r w:rsidR="00441F0A" w:rsidRPr="00357971">
        <w:rPr>
          <w:b/>
          <w:szCs w:val="22"/>
        </w:rPr>
        <w:t>:</w:t>
      </w:r>
      <w:r w:rsidR="00441F0A">
        <w:rPr>
          <w:b/>
          <w:szCs w:val="22"/>
        </w:rPr>
        <w:tab/>
      </w:r>
      <w:r w:rsidR="00441F0A">
        <w:rPr>
          <w:sz w:val="22"/>
          <w:szCs w:val="22"/>
        </w:rPr>
        <w:t xml:space="preserve">Any known condition that would prevent or restrict a </w:t>
      </w:r>
      <w:r w:rsidR="00441F0A">
        <w:rPr>
          <w:i/>
          <w:iCs/>
          <w:sz w:val="22"/>
          <w:szCs w:val="22"/>
        </w:rPr>
        <w:t xml:space="preserve">facility </w:t>
      </w:r>
      <w:r w:rsidR="00441F0A">
        <w:rPr>
          <w:sz w:val="22"/>
          <w:szCs w:val="22"/>
        </w:rPr>
        <w:t>from performing in accordance with the OPSRP</w:t>
      </w:r>
      <w:r w:rsidR="005924F6">
        <w:rPr>
          <w:sz w:val="22"/>
          <w:szCs w:val="22"/>
        </w:rPr>
        <w:t xml:space="preserve"> must be identified</w:t>
      </w:r>
      <w:r w:rsidR="00441F0A">
        <w:rPr>
          <w:sz w:val="22"/>
          <w:szCs w:val="22"/>
        </w:rPr>
        <w:t>.</w:t>
      </w:r>
    </w:p>
    <w:p w:rsidR="00441F0A" w:rsidRDefault="009F581C" w:rsidP="00441F0A">
      <w:pPr>
        <w:pStyle w:val="Default"/>
        <w:tabs>
          <w:tab w:val="left" w:pos="1260"/>
          <w:tab w:val="left" w:pos="1800"/>
          <w:tab w:val="left" w:pos="2520"/>
        </w:tabs>
        <w:spacing w:before="120" w:after="120"/>
        <w:ind w:left="2534" w:hanging="1267"/>
        <w:rPr>
          <w:sz w:val="22"/>
          <w:szCs w:val="22"/>
        </w:rPr>
      </w:pPr>
      <w:r w:rsidRPr="00357971">
        <w:rPr>
          <w:szCs w:val="22"/>
        </w:rPr>
        <w:fldChar w:fldCharType="begin">
          <w:ffData>
            <w:name w:val=""/>
            <w:enabled/>
            <w:calcOnExit w:val="0"/>
            <w:checkBox>
              <w:sizeAuto/>
              <w:default w:val="0"/>
            </w:checkBox>
          </w:ffData>
        </w:fldChar>
      </w:r>
      <w:r w:rsidR="00441F0A" w:rsidRPr="00357971">
        <w:rPr>
          <w:szCs w:val="22"/>
        </w:rPr>
        <w:instrText xml:space="preserve"> FORMCHECKBOX </w:instrText>
      </w:r>
      <w:r w:rsidR="00F35F21">
        <w:rPr>
          <w:szCs w:val="22"/>
        </w:rPr>
      </w:r>
      <w:r w:rsidR="00F35F21">
        <w:rPr>
          <w:szCs w:val="22"/>
        </w:rPr>
        <w:fldChar w:fldCharType="separate"/>
      </w:r>
      <w:r w:rsidRPr="00357971">
        <w:rPr>
          <w:szCs w:val="22"/>
        </w:rPr>
        <w:fldChar w:fldCharType="end"/>
      </w:r>
      <w:r w:rsidR="00441F0A">
        <w:rPr>
          <w:color w:val="0000FF"/>
          <w:szCs w:val="22"/>
        </w:rPr>
        <w:tab/>
      </w:r>
      <w:r w:rsidR="00441F0A">
        <w:rPr>
          <w:b/>
          <w:szCs w:val="22"/>
        </w:rPr>
        <w:t>1</w:t>
      </w:r>
      <w:r w:rsidR="00441F0A" w:rsidRPr="00357971">
        <w:rPr>
          <w:b/>
          <w:szCs w:val="22"/>
        </w:rPr>
        <w:t>.</w:t>
      </w:r>
      <w:r w:rsidR="005924F6">
        <w:rPr>
          <w:b/>
          <w:szCs w:val="22"/>
        </w:rPr>
        <w:t>3</w:t>
      </w:r>
      <w:r w:rsidR="00441F0A" w:rsidRPr="00357971">
        <w:rPr>
          <w:b/>
          <w:szCs w:val="22"/>
        </w:rPr>
        <w:t>:</w:t>
      </w:r>
      <w:r w:rsidR="00441F0A">
        <w:rPr>
          <w:b/>
          <w:szCs w:val="22"/>
        </w:rPr>
        <w:tab/>
      </w:r>
      <w:r w:rsidR="00441F0A">
        <w:rPr>
          <w:i/>
          <w:iCs/>
          <w:sz w:val="22"/>
          <w:szCs w:val="22"/>
        </w:rPr>
        <w:t xml:space="preserve">Restoration participants </w:t>
      </w:r>
      <w:r w:rsidR="00441F0A">
        <w:rPr>
          <w:sz w:val="22"/>
          <w:szCs w:val="22"/>
        </w:rPr>
        <w:t xml:space="preserve">with key facilities must </w:t>
      </w:r>
      <w:r w:rsidR="007D5E0D" w:rsidRPr="007D5E0D">
        <w:rPr>
          <w:sz w:val="22"/>
          <w:szCs w:val="22"/>
        </w:rPr>
        <w:t>meet the testing requirements described in the Testing section</w:t>
      </w:r>
      <w:r w:rsidR="00ED1E12">
        <w:rPr>
          <w:rStyle w:val="FootnoteReference"/>
          <w:sz w:val="22"/>
          <w:szCs w:val="22"/>
        </w:rPr>
        <w:footnoteReference w:id="1"/>
      </w:r>
      <w:r w:rsidR="007D5E0D" w:rsidRPr="007D5E0D">
        <w:rPr>
          <w:sz w:val="22"/>
          <w:szCs w:val="22"/>
        </w:rPr>
        <w:t xml:space="preserve"> and must verify that they:</w:t>
      </w:r>
    </w:p>
    <w:p w:rsidR="007D5E0D" w:rsidRDefault="007D5E0D" w:rsidP="00441F0A">
      <w:pPr>
        <w:pStyle w:val="Default"/>
        <w:tabs>
          <w:tab w:val="left" w:pos="1260"/>
          <w:tab w:val="left" w:pos="1800"/>
          <w:tab w:val="left" w:pos="2520"/>
        </w:tabs>
        <w:spacing w:before="120" w:after="120"/>
        <w:ind w:left="2534" w:hanging="1267"/>
        <w:rPr>
          <w:szCs w:val="22"/>
        </w:rPr>
      </w:pPr>
      <w:r>
        <w:rPr>
          <w:sz w:val="22"/>
          <w:szCs w:val="22"/>
        </w:rPr>
        <w:tab/>
      </w:r>
      <w:r w:rsidR="009F581C" w:rsidRPr="00357971">
        <w:rPr>
          <w:szCs w:val="22"/>
        </w:rPr>
        <w:fldChar w:fldCharType="begin">
          <w:ffData>
            <w:name w:val=""/>
            <w:enabled/>
            <w:calcOnExit w:val="0"/>
            <w:checkBox>
              <w:sizeAuto/>
              <w:default w:val="0"/>
            </w:checkBox>
          </w:ffData>
        </w:fldChar>
      </w:r>
      <w:r w:rsidRPr="00357971">
        <w:rPr>
          <w:szCs w:val="22"/>
        </w:rPr>
        <w:instrText xml:space="preserve"> FORMCHECKBOX </w:instrText>
      </w:r>
      <w:r w:rsidR="00F35F21">
        <w:rPr>
          <w:szCs w:val="22"/>
        </w:rPr>
      </w:r>
      <w:r w:rsidR="00F35F21">
        <w:rPr>
          <w:szCs w:val="22"/>
        </w:rPr>
        <w:fldChar w:fldCharType="separate"/>
      </w:r>
      <w:r w:rsidR="009F581C" w:rsidRPr="00357971">
        <w:rPr>
          <w:szCs w:val="22"/>
        </w:rPr>
        <w:fldChar w:fldCharType="end"/>
      </w:r>
      <w:r>
        <w:rPr>
          <w:color w:val="0000FF"/>
          <w:szCs w:val="22"/>
        </w:rPr>
        <w:tab/>
      </w:r>
      <w:r>
        <w:rPr>
          <w:b/>
          <w:szCs w:val="22"/>
        </w:rPr>
        <w:t>1</w:t>
      </w:r>
      <w:r w:rsidRPr="00357971">
        <w:rPr>
          <w:b/>
          <w:szCs w:val="22"/>
        </w:rPr>
        <w:t>.</w:t>
      </w:r>
      <w:r w:rsidR="005924F6">
        <w:rPr>
          <w:b/>
          <w:szCs w:val="22"/>
        </w:rPr>
        <w:t>3</w:t>
      </w:r>
      <w:r>
        <w:rPr>
          <w:b/>
          <w:szCs w:val="22"/>
        </w:rPr>
        <w:t>.1</w:t>
      </w:r>
      <w:r w:rsidRPr="00357971">
        <w:rPr>
          <w:b/>
          <w:szCs w:val="22"/>
        </w:rPr>
        <w:t>:</w:t>
      </w:r>
      <w:r>
        <w:rPr>
          <w:b/>
          <w:szCs w:val="22"/>
        </w:rPr>
        <w:tab/>
      </w:r>
      <w:r w:rsidRPr="007D5E0D">
        <w:rPr>
          <w:szCs w:val="22"/>
        </w:rPr>
        <w:t>Have a critical component testing program</w:t>
      </w:r>
      <w:r>
        <w:rPr>
          <w:szCs w:val="22"/>
        </w:rPr>
        <w:t>.</w:t>
      </w:r>
    </w:p>
    <w:p w:rsidR="00685F94" w:rsidRDefault="007D5E0D">
      <w:pPr>
        <w:pStyle w:val="Default"/>
        <w:tabs>
          <w:tab w:val="left" w:pos="1260"/>
          <w:tab w:val="left" w:pos="1800"/>
          <w:tab w:val="left" w:pos="2520"/>
        </w:tabs>
        <w:spacing w:before="120" w:after="120"/>
        <w:ind w:left="3600" w:hanging="2250"/>
        <w:rPr>
          <w:szCs w:val="22"/>
        </w:rPr>
      </w:pPr>
      <w:r>
        <w:rPr>
          <w:szCs w:val="22"/>
        </w:rPr>
        <w:tab/>
      </w:r>
      <w:r w:rsidR="009F581C" w:rsidRPr="00357971">
        <w:rPr>
          <w:szCs w:val="22"/>
        </w:rPr>
        <w:fldChar w:fldCharType="begin">
          <w:ffData>
            <w:name w:val=""/>
            <w:enabled/>
            <w:calcOnExit w:val="0"/>
            <w:checkBox>
              <w:sizeAuto/>
              <w:default w:val="0"/>
            </w:checkBox>
          </w:ffData>
        </w:fldChar>
      </w:r>
      <w:r w:rsidRPr="00357971">
        <w:rPr>
          <w:szCs w:val="22"/>
        </w:rPr>
        <w:instrText xml:space="preserve"> FORMCHECKBOX </w:instrText>
      </w:r>
      <w:r w:rsidR="00F35F21">
        <w:rPr>
          <w:szCs w:val="22"/>
        </w:rPr>
      </w:r>
      <w:r w:rsidR="00F35F21">
        <w:rPr>
          <w:szCs w:val="22"/>
        </w:rPr>
        <w:fldChar w:fldCharType="separate"/>
      </w:r>
      <w:r w:rsidR="009F581C" w:rsidRPr="00357971">
        <w:rPr>
          <w:szCs w:val="22"/>
        </w:rPr>
        <w:fldChar w:fldCharType="end"/>
      </w:r>
      <w:r>
        <w:rPr>
          <w:color w:val="0000FF"/>
          <w:szCs w:val="22"/>
        </w:rPr>
        <w:tab/>
      </w:r>
      <w:r>
        <w:rPr>
          <w:b/>
          <w:szCs w:val="22"/>
        </w:rPr>
        <w:t>1</w:t>
      </w:r>
      <w:r w:rsidRPr="00357971">
        <w:rPr>
          <w:b/>
          <w:szCs w:val="22"/>
        </w:rPr>
        <w:t>.</w:t>
      </w:r>
      <w:r w:rsidR="005924F6">
        <w:rPr>
          <w:b/>
          <w:szCs w:val="22"/>
        </w:rPr>
        <w:t>3</w:t>
      </w:r>
      <w:r>
        <w:rPr>
          <w:b/>
          <w:szCs w:val="22"/>
        </w:rPr>
        <w:t>.2</w:t>
      </w:r>
      <w:r w:rsidRPr="00357971">
        <w:rPr>
          <w:b/>
          <w:szCs w:val="22"/>
        </w:rPr>
        <w:t>:</w:t>
      </w:r>
      <w:r>
        <w:rPr>
          <w:b/>
          <w:szCs w:val="22"/>
        </w:rPr>
        <w:tab/>
      </w:r>
      <w:r w:rsidRPr="007D5E0D">
        <w:rPr>
          <w:szCs w:val="22"/>
        </w:rPr>
        <w:t xml:space="preserve">Have tested all their critical components in accordance with </w:t>
      </w:r>
      <w:r w:rsidR="00C8377C" w:rsidRPr="00C8377C">
        <w:rPr>
          <w:i/>
          <w:szCs w:val="22"/>
        </w:rPr>
        <w:t>NPCC</w:t>
      </w:r>
      <w:r w:rsidRPr="007D5E0D">
        <w:rPr>
          <w:szCs w:val="22"/>
        </w:rPr>
        <w:t xml:space="preserve"> criteria.</w:t>
      </w:r>
    </w:p>
    <w:p w:rsidR="007D5E0D" w:rsidRPr="007D5E0D" w:rsidRDefault="007D5E0D" w:rsidP="00441F0A">
      <w:pPr>
        <w:pStyle w:val="Default"/>
        <w:tabs>
          <w:tab w:val="left" w:pos="1260"/>
          <w:tab w:val="left" w:pos="1800"/>
          <w:tab w:val="left" w:pos="2520"/>
        </w:tabs>
        <w:spacing w:before="120" w:after="120"/>
        <w:ind w:left="2534" w:hanging="1267"/>
        <w:rPr>
          <w:sz w:val="22"/>
          <w:szCs w:val="22"/>
        </w:rPr>
      </w:pPr>
      <w:r>
        <w:rPr>
          <w:szCs w:val="22"/>
        </w:rPr>
        <w:tab/>
      </w:r>
      <w:r w:rsidR="009F581C" w:rsidRPr="00357971">
        <w:rPr>
          <w:szCs w:val="22"/>
        </w:rPr>
        <w:fldChar w:fldCharType="begin">
          <w:ffData>
            <w:name w:val=""/>
            <w:enabled/>
            <w:calcOnExit w:val="0"/>
            <w:checkBox>
              <w:sizeAuto/>
              <w:default w:val="0"/>
            </w:checkBox>
          </w:ffData>
        </w:fldChar>
      </w:r>
      <w:r w:rsidRPr="00357971">
        <w:rPr>
          <w:szCs w:val="22"/>
        </w:rPr>
        <w:instrText xml:space="preserve"> FORMCHECKBOX </w:instrText>
      </w:r>
      <w:r w:rsidR="00F35F21">
        <w:rPr>
          <w:szCs w:val="22"/>
        </w:rPr>
      </w:r>
      <w:r w:rsidR="00F35F21">
        <w:rPr>
          <w:szCs w:val="22"/>
        </w:rPr>
        <w:fldChar w:fldCharType="separate"/>
      </w:r>
      <w:r w:rsidR="009F581C" w:rsidRPr="00357971">
        <w:rPr>
          <w:szCs w:val="22"/>
        </w:rPr>
        <w:fldChar w:fldCharType="end"/>
      </w:r>
      <w:r>
        <w:rPr>
          <w:color w:val="0000FF"/>
          <w:szCs w:val="22"/>
        </w:rPr>
        <w:tab/>
      </w:r>
      <w:r>
        <w:rPr>
          <w:b/>
          <w:szCs w:val="22"/>
        </w:rPr>
        <w:t>1</w:t>
      </w:r>
      <w:r w:rsidRPr="00357971">
        <w:rPr>
          <w:b/>
          <w:szCs w:val="22"/>
        </w:rPr>
        <w:t>.</w:t>
      </w:r>
      <w:r w:rsidR="005924F6">
        <w:rPr>
          <w:b/>
          <w:szCs w:val="22"/>
        </w:rPr>
        <w:t>3</w:t>
      </w:r>
      <w:r>
        <w:rPr>
          <w:b/>
          <w:szCs w:val="22"/>
        </w:rPr>
        <w:t>.3</w:t>
      </w:r>
      <w:r w:rsidRPr="00357971">
        <w:rPr>
          <w:b/>
          <w:szCs w:val="22"/>
        </w:rPr>
        <w:t>:</w:t>
      </w:r>
      <w:r>
        <w:rPr>
          <w:b/>
          <w:szCs w:val="22"/>
        </w:rPr>
        <w:tab/>
      </w:r>
      <w:r w:rsidR="00FA2C75">
        <w:rPr>
          <w:szCs w:val="22"/>
        </w:rPr>
        <w:t>Maintain test records.</w:t>
      </w:r>
    </w:p>
    <w:p w:rsidR="003851C1" w:rsidRDefault="009F581C">
      <w:pPr>
        <w:pStyle w:val="Default"/>
        <w:tabs>
          <w:tab w:val="left" w:pos="1260"/>
          <w:tab w:val="left" w:pos="1800"/>
          <w:tab w:val="left" w:pos="2520"/>
        </w:tabs>
        <w:spacing w:before="120" w:after="120"/>
        <w:ind w:left="2534" w:hanging="1267"/>
        <w:rPr>
          <w:sz w:val="22"/>
          <w:szCs w:val="22"/>
        </w:rPr>
      </w:pPr>
      <w:r w:rsidRPr="00357971">
        <w:rPr>
          <w:szCs w:val="22"/>
        </w:rPr>
        <w:fldChar w:fldCharType="begin">
          <w:ffData>
            <w:name w:val=""/>
            <w:enabled/>
            <w:calcOnExit w:val="0"/>
            <w:checkBox>
              <w:sizeAuto/>
              <w:default w:val="0"/>
            </w:checkBox>
          </w:ffData>
        </w:fldChar>
      </w:r>
      <w:r w:rsidR="00441F0A" w:rsidRPr="00357971">
        <w:rPr>
          <w:szCs w:val="22"/>
        </w:rPr>
        <w:instrText xml:space="preserve"> FORMCHECKBOX </w:instrText>
      </w:r>
      <w:r w:rsidR="00F35F21">
        <w:rPr>
          <w:szCs w:val="22"/>
        </w:rPr>
      </w:r>
      <w:r w:rsidR="00F35F21">
        <w:rPr>
          <w:szCs w:val="22"/>
        </w:rPr>
        <w:fldChar w:fldCharType="separate"/>
      </w:r>
      <w:r w:rsidRPr="00357971">
        <w:rPr>
          <w:szCs w:val="22"/>
        </w:rPr>
        <w:fldChar w:fldCharType="end"/>
      </w:r>
      <w:r w:rsidR="00441F0A">
        <w:rPr>
          <w:color w:val="0000FF"/>
          <w:szCs w:val="22"/>
        </w:rPr>
        <w:tab/>
      </w:r>
      <w:r w:rsidR="00441F0A">
        <w:rPr>
          <w:b/>
          <w:szCs w:val="22"/>
        </w:rPr>
        <w:t>1</w:t>
      </w:r>
      <w:r w:rsidR="00441F0A" w:rsidRPr="00357971">
        <w:rPr>
          <w:b/>
          <w:szCs w:val="22"/>
        </w:rPr>
        <w:t>.</w:t>
      </w:r>
      <w:r w:rsidR="005924F6">
        <w:rPr>
          <w:b/>
          <w:szCs w:val="22"/>
        </w:rPr>
        <w:t>4</w:t>
      </w:r>
      <w:r w:rsidR="00441F0A" w:rsidRPr="00357971">
        <w:rPr>
          <w:b/>
          <w:szCs w:val="22"/>
        </w:rPr>
        <w:t>:</w:t>
      </w:r>
      <w:r w:rsidR="00441F0A">
        <w:rPr>
          <w:b/>
          <w:szCs w:val="22"/>
        </w:rPr>
        <w:tab/>
      </w:r>
      <w:r w:rsidR="00BC583A">
        <w:rPr>
          <w:i/>
          <w:iCs/>
          <w:sz w:val="22"/>
          <w:szCs w:val="22"/>
        </w:rPr>
        <w:t xml:space="preserve">Restoration participants </w:t>
      </w:r>
      <w:r w:rsidR="00BC583A">
        <w:rPr>
          <w:sz w:val="22"/>
          <w:szCs w:val="22"/>
        </w:rPr>
        <w:t xml:space="preserve">with </w:t>
      </w:r>
      <w:r w:rsidR="00FA2C75">
        <w:rPr>
          <w:sz w:val="22"/>
          <w:szCs w:val="22"/>
        </w:rPr>
        <w:t xml:space="preserve">supplemental </w:t>
      </w:r>
      <w:r w:rsidR="00FA2C75">
        <w:rPr>
          <w:i/>
          <w:iCs/>
          <w:sz w:val="22"/>
          <w:szCs w:val="22"/>
        </w:rPr>
        <w:t xml:space="preserve">generation units </w:t>
      </w:r>
      <w:r w:rsidR="00FA2C75">
        <w:rPr>
          <w:sz w:val="22"/>
          <w:szCs w:val="22"/>
        </w:rPr>
        <w:t>that support key facilities must verify that they:</w:t>
      </w:r>
    </w:p>
    <w:p w:rsidR="00685F94" w:rsidRDefault="00FA2C75">
      <w:pPr>
        <w:pStyle w:val="Default"/>
        <w:tabs>
          <w:tab w:val="left" w:pos="1260"/>
          <w:tab w:val="left" w:pos="1800"/>
          <w:tab w:val="left" w:pos="2520"/>
        </w:tabs>
        <w:spacing w:before="120" w:after="120"/>
        <w:ind w:left="3600" w:hanging="2340"/>
        <w:rPr>
          <w:szCs w:val="22"/>
        </w:rPr>
      </w:pPr>
      <w:r>
        <w:rPr>
          <w:szCs w:val="22"/>
        </w:rPr>
        <w:lastRenderedPageBreak/>
        <w:tab/>
      </w:r>
      <w:r w:rsidR="009F581C" w:rsidRPr="00357971">
        <w:rPr>
          <w:szCs w:val="22"/>
        </w:rPr>
        <w:fldChar w:fldCharType="begin">
          <w:ffData>
            <w:name w:val=""/>
            <w:enabled/>
            <w:calcOnExit w:val="0"/>
            <w:checkBox>
              <w:sizeAuto/>
              <w:default w:val="0"/>
            </w:checkBox>
          </w:ffData>
        </w:fldChar>
      </w:r>
      <w:r w:rsidRPr="00357971">
        <w:rPr>
          <w:szCs w:val="22"/>
        </w:rPr>
        <w:instrText xml:space="preserve"> FORMCHECKBOX </w:instrText>
      </w:r>
      <w:r w:rsidR="00F35F21">
        <w:rPr>
          <w:szCs w:val="22"/>
        </w:rPr>
      </w:r>
      <w:r w:rsidR="00F35F21">
        <w:rPr>
          <w:szCs w:val="22"/>
        </w:rPr>
        <w:fldChar w:fldCharType="separate"/>
      </w:r>
      <w:r w:rsidR="009F581C" w:rsidRPr="00357971">
        <w:rPr>
          <w:szCs w:val="22"/>
        </w:rPr>
        <w:fldChar w:fldCharType="end"/>
      </w:r>
      <w:r>
        <w:rPr>
          <w:color w:val="0000FF"/>
          <w:szCs w:val="22"/>
        </w:rPr>
        <w:tab/>
      </w:r>
      <w:r>
        <w:rPr>
          <w:b/>
          <w:szCs w:val="22"/>
        </w:rPr>
        <w:t>1</w:t>
      </w:r>
      <w:r w:rsidRPr="00357971">
        <w:rPr>
          <w:b/>
          <w:szCs w:val="22"/>
        </w:rPr>
        <w:t>.</w:t>
      </w:r>
      <w:r w:rsidR="005924F6">
        <w:rPr>
          <w:b/>
          <w:szCs w:val="22"/>
        </w:rPr>
        <w:t>4</w:t>
      </w:r>
      <w:r>
        <w:rPr>
          <w:b/>
          <w:szCs w:val="22"/>
        </w:rPr>
        <w:t>.1</w:t>
      </w:r>
      <w:r w:rsidRPr="00357971">
        <w:rPr>
          <w:b/>
          <w:szCs w:val="22"/>
        </w:rPr>
        <w:t>:</w:t>
      </w:r>
      <w:r>
        <w:rPr>
          <w:b/>
          <w:szCs w:val="22"/>
        </w:rPr>
        <w:tab/>
      </w:r>
      <w:r w:rsidRPr="00FA2C75">
        <w:rPr>
          <w:szCs w:val="22"/>
        </w:rPr>
        <w:t xml:space="preserve">Are able to place these </w:t>
      </w:r>
      <w:r w:rsidR="00C8377C" w:rsidRPr="00C8377C">
        <w:rPr>
          <w:i/>
          <w:szCs w:val="22"/>
        </w:rPr>
        <w:t>generation units</w:t>
      </w:r>
      <w:r w:rsidRPr="00FA2C75">
        <w:rPr>
          <w:szCs w:val="22"/>
        </w:rPr>
        <w:t xml:space="preserve"> in service for their intended purpose, consistent with restoration plan priorities</w:t>
      </w:r>
      <w:r w:rsidR="005A74D6">
        <w:rPr>
          <w:szCs w:val="22"/>
        </w:rPr>
        <w:t>.</w:t>
      </w:r>
    </w:p>
    <w:p w:rsidR="00685F94" w:rsidRDefault="00FA2C75">
      <w:pPr>
        <w:pStyle w:val="Default"/>
        <w:tabs>
          <w:tab w:val="left" w:pos="1260"/>
          <w:tab w:val="left" w:pos="1800"/>
          <w:tab w:val="left" w:pos="2520"/>
        </w:tabs>
        <w:spacing w:before="120" w:after="120"/>
        <w:ind w:left="3600" w:hanging="2250"/>
        <w:rPr>
          <w:szCs w:val="22"/>
        </w:rPr>
      </w:pPr>
      <w:r>
        <w:rPr>
          <w:szCs w:val="22"/>
        </w:rPr>
        <w:tab/>
      </w:r>
      <w:r w:rsidR="009F581C" w:rsidRPr="00357971">
        <w:rPr>
          <w:szCs w:val="22"/>
        </w:rPr>
        <w:fldChar w:fldCharType="begin">
          <w:ffData>
            <w:name w:val=""/>
            <w:enabled/>
            <w:calcOnExit w:val="0"/>
            <w:checkBox>
              <w:sizeAuto/>
              <w:default w:val="0"/>
            </w:checkBox>
          </w:ffData>
        </w:fldChar>
      </w:r>
      <w:r w:rsidRPr="00357971">
        <w:rPr>
          <w:szCs w:val="22"/>
        </w:rPr>
        <w:instrText xml:space="preserve"> FORMCHECKBOX </w:instrText>
      </w:r>
      <w:r w:rsidR="00F35F21">
        <w:rPr>
          <w:szCs w:val="22"/>
        </w:rPr>
      </w:r>
      <w:r w:rsidR="00F35F21">
        <w:rPr>
          <w:szCs w:val="22"/>
        </w:rPr>
        <w:fldChar w:fldCharType="separate"/>
      </w:r>
      <w:r w:rsidR="009F581C" w:rsidRPr="00357971">
        <w:rPr>
          <w:szCs w:val="22"/>
        </w:rPr>
        <w:fldChar w:fldCharType="end"/>
      </w:r>
      <w:r>
        <w:rPr>
          <w:color w:val="0000FF"/>
          <w:szCs w:val="22"/>
        </w:rPr>
        <w:tab/>
      </w:r>
      <w:r>
        <w:rPr>
          <w:b/>
          <w:szCs w:val="22"/>
        </w:rPr>
        <w:t>1</w:t>
      </w:r>
      <w:r w:rsidRPr="00357971">
        <w:rPr>
          <w:b/>
          <w:szCs w:val="22"/>
        </w:rPr>
        <w:t>.</w:t>
      </w:r>
      <w:r w:rsidR="005924F6">
        <w:rPr>
          <w:b/>
          <w:szCs w:val="22"/>
        </w:rPr>
        <w:t>4</w:t>
      </w:r>
      <w:r>
        <w:rPr>
          <w:b/>
          <w:szCs w:val="22"/>
        </w:rPr>
        <w:t>.2</w:t>
      </w:r>
      <w:r w:rsidRPr="00357971">
        <w:rPr>
          <w:b/>
          <w:szCs w:val="22"/>
        </w:rPr>
        <w:t>:</w:t>
      </w:r>
      <w:r>
        <w:rPr>
          <w:b/>
          <w:szCs w:val="22"/>
        </w:rPr>
        <w:tab/>
      </w:r>
      <w:r w:rsidR="005A74D6">
        <w:rPr>
          <w:szCs w:val="22"/>
        </w:rPr>
        <w:t>Have pre-arranged provisions to replenish fuel</w:t>
      </w:r>
      <w:r w:rsidRPr="007D5E0D">
        <w:rPr>
          <w:szCs w:val="22"/>
        </w:rPr>
        <w:t>.</w:t>
      </w:r>
    </w:p>
    <w:p w:rsidR="00685F94" w:rsidRDefault="009F581C">
      <w:pPr>
        <w:pStyle w:val="Default"/>
        <w:tabs>
          <w:tab w:val="left" w:pos="1260"/>
          <w:tab w:val="left" w:pos="1800"/>
          <w:tab w:val="left" w:pos="2520"/>
        </w:tabs>
        <w:spacing w:before="120" w:after="120"/>
        <w:ind w:left="2534" w:hanging="1267"/>
        <w:rPr>
          <w:sz w:val="22"/>
          <w:szCs w:val="22"/>
        </w:rPr>
      </w:pPr>
      <w:r w:rsidRPr="00357971">
        <w:rPr>
          <w:szCs w:val="22"/>
        </w:rPr>
        <w:fldChar w:fldCharType="begin">
          <w:ffData>
            <w:name w:val=""/>
            <w:enabled/>
            <w:calcOnExit w:val="0"/>
            <w:checkBox>
              <w:sizeAuto/>
              <w:default w:val="0"/>
            </w:checkBox>
          </w:ffData>
        </w:fldChar>
      </w:r>
      <w:r w:rsidR="00BC583A" w:rsidRPr="00357971">
        <w:rPr>
          <w:szCs w:val="22"/>
        </w:rPr>
        <w:instrText xml:space="preserve"> FORMCHECKBOX </w:instrText>
      </w:r>
      <w:r w:rsidR="00F35F21">
        <w:rPr>
          <w:szCs w:val="22"/>
        </w:rPr>
      </w:r>
      <w:r w:rsidR="00F35F21">
        <w:rPr>
          <w:szCs w:val="22"/>
        </w:rPr>
        <w:fldChar w:fldCharType="separate"/>
      </w:r>
      <w:r w:rsidRPr="00357971">
        <w:rPr>
          <w:szCs w:val="22"/>
        </w:rPr>
        <w:fldChar w:fldCharType="end"/>
      </w:r>
      <w:r w:rsidR="00BC583A">
        <w:rPr>
          <w:color w:val="0000FF"/>
          <w:szCs w:val="22"/>
        </w:rPr>
        <w:tab/>
      </w:r>
      <w:r w:rsidR="00BC583A">
        <w:rPr>
          <w:b/>
          <w:szCs w:val="22"/>
        </w:rPr>
        <w:t>1</w:t>
      </w:r>
      <w:r w:rsidR="00BC583A" w:rsidRPr="00357971">
        <w:rPr>
          <w:b/>
          <w:szCs w:val="22"/>
        </w:rPr>
        <w:t>.</w:t>
      </w:r>
      <w:r w:rsidR="005924F6">
        <w:rPr>
          <w:b/>
          <w:szCs w:val="22"/>
        </w:rPr>
        <w:t>5</w:t>
      </w:r>
      <w:r w:rsidR="00BC583A" w:rsidRPr="00357971">
        <w:rPr>
          <w:b/>
          <w:szCs w:val="22"/>
        </w:rPr>
        <w:t>:</w:t>
      </w:r>
      <w:r w:rsidR="00BC583A">
        <w:rPr>
          <w:b/>
          <w:szCs w:val="22"/>
        </w:rPr>
        <w:tab/>
      </w:r>
      <w:r w:rsidR="005A74D6" w:rsidRPr="005A74D6">
        <w:rPr>
          <w:i/>
          <w:iCs/>
          <w:sz w:val="22"/>
          <w:szCs w:val="22"/>
        </w:rPr>
        <w:t xml:space="preserve">Restoration participants </w:t>
      </w:r>
      <w:r w:rsidR="00C8377C" w:rsidRPr="00C8377C">
        <w:rPr>
          <w:iCs/>
          <w:sz w:val="22"/>
          <w:szCs w:val="22"/>
        </w:rPr>
        <w:t xml:space="preserve">that operate </w:t>
      </w:r>
      <w:r w:rsidR="00EB29A5">
        <w:rPr>
          <w:i/>
          <w:iCs/>
          <w:sz w:val="22"/>
          <w:szCs w:val="22"/>
        </w:rPr>
        <w:t>unattended facilities</w:t>
      </w:r>
      <w:r w:rsidR="00C8377C" w:rsidRPr="00C8377C">
        <w:rPr>
          <w:iCs/>
          <w:sz w:val="22"/>
          <w:szCs w:val="22"/>
        </w:rPr>
        <w:t xml:space="preserve"> on a restoration path must verify they</w:t>
      </w:r>
      <w:r w:rsidR="005A74D6">
        <w:rPr>
          <w:iCs/>
          <w:sz w:val="22"/>
          <w:szCs w:val="22"/>
        </w:rPr>
        <w:t xml:space="preserve"> have t</w:t>
      </w:r>
      <w:r w:rsidR="002E268E" w:rsidRPr="002E268E">
        <w:rPr>
          <w:iCs/>
          <w:sz w:val="22"/>
          <w:szCs w:val="22"/>
        </w:rPr>
        <w:t>he capability to send staff to perform switching or troubleshoot problems that affect restoration.</w:t>
      </w:r>
    </w:p>
    <w:p w:rsidR="00BC583A" w:rsidRDefault="009F581C" w:rsidP="00BC583A">
      <w:pPr>
        <w:pStyle w:val="Default"/>
        <w:tabs>
          <w:tab w:val="left" w:pos="1260"/>
          <w:tab w:val="left" w:pos="1800"/>
          <w:tab w:val="left" w:pos="2520"/>
        </w:tabs>
        <w:spacing w:before="120" w:after="120"/>
        <w:ind w:left="2534" w:hanging="1267"/>
        <w:rPr>
          <w:iCs/>
          <w:sz w:val="22"/>
          <w:szCs w:val="22"/>
        </w:rPr>
      </w:pPr>
      <w:r w:rsidRPr="00357971">
        <w:rPr>
          <w:szCs w:val="22"/>
        </w:rPr>
        <w:fldChar w:fldCharType="begin">
          <w:ffData>
            <w:name w:val=""/>
            <w:enabled/>
            <w:calcOnExit w:val="0"/>
            <w:checkBox>
              <w:sizeAuto/>
              <w:default w:val="0"/>
            </w:checkBox>
          </w:ffData>
        </w:fldChar>
      </w:r>
      <w:r w:rsidR="00BC583A" w:rsidRPr="00357971">
        <w:rPr>
          <w:szCs w:val="22"/>
        </w:rPr>
        <w:instrText xml:space="preserve"> FORMCHECKBOX </w:instrText>
      </w:r>
      <w:r w:rsidR="00F35F21">
        <w:rPr>
          <w:szCs w:val="22"/>
        </w:rPr>
      </w:r>
      <w:r w:rsidR="00F35F21">
        <w:rPr>
          <w:szCs w:val="22"/>
        </w:rPr>
        <w:fldChar w:fldCharType="separate"/>
      </w:r>
      <w:r w:rsidRPr="00357971">
        <w:rPr>
          <w:szCs w:val="22"/>
        </w:rPr>
        <w:fldChar w:fldCharType="end"/>
      </w:r>
      <w:r w:rsidR="00BC583A">
        <w:rPr>
          <w:color w:val="0000FF"/>
          <w:szCs w:val="22"/>
        </w:rPr>
        <w:tab/>
      </w:r>
      <w:r w:rsidR="00BC583A">
        <w:rPr>
          <w:b/>
          <w:szCs w:val="22"/>
        </w:rPr>
        <w:t>1</w:t>
      </w:r>
      <w:r w:rsidR="00BC583A" w:rsidRPr="00357971">
        <w:rPr>
          <w:b/>
          <w:szCs w:val="22"/>
        </w:rPr>
        <w:t>.</w:t>
      </w:r>
      <w:r w:rsidR="005924F6">
        <w:rPr>
          <w:b/>
          <w:szCs w:val="22"/>
        </w:rPr>
        <w:t>6</w:t>
      </w:r>
      <w:r w:rsidR="00BC583A" w:rsidRPr="00357971">
        <w:rPr>
          <w:b/>
          <w:szCs w:val="22"/>
        </w:rPr>
        <w:t>:</w:t>
      </w:r>
      <w:r w:rsidR="00BC583A">
        <w:rPr>
          <w:b/>
          <w:szCs w:val="22"/>
        </w:rPr>
        <w:tab/>
      </w:r>
      <w:r w:rsidR="002E268E" w:rsidRPr="002E268E">
        <w:rPr>
          <w:i/>
          <w:iCs/>
          <w:sz w:val="22"/>
          <w:szCs w:val="22"/>
        </w:rPr>
        <w:t>Restoration participants</w:t>
      </w:r>
      <w:r w:rsidR="00C8377C" w:rsidRPr="00C8377C">
        <w:rPr>
          <w:iCs/>
          <w:sz w:val="22"/>
          <w:szCs w:val="22"/>
        </w:rPr>
        <w:t xml:space="preserve"> must verify that they:</w:t>
      </w:r>
    </w:p>
    <w:p w:rsidR="00E302DF" w:rsidRDefault="002E268E">
      <w:pPr>
        <w:pStyle w:val="Default"/>
        <w:tabs>
          <w:tab w:val="left" w:pos="1260"/>
          <w:tab w:val="left" w:pos="1800"/>
          <w:tab w:val="left" w:pos="2520"/>
        </w:tabs>
        <w:spacing w:before="120" w:after="120"/>
        <w:ind w:left="3600" w:hanging="2340"/>
        <w:rPr>
          <w:szCs w:val="22"/>
        </w:rPr>
      </w:pPr>
      <w:r>
        <w:rPr>
          <w:szCs w:val="22"/>
        </w:rPr>
        <w:tab/>
      </w:r>
      <w:r w:rsidR="009F581C" w:rsidRPr="00357971">
        <w:rPr>
          <w:szCs w:val="22"/>
        </w:rPr>
        <w:fldChar w:fldCharType="begin">
          <w:ffData>
            <w:name w:val=""/>
            <w:enabled/>
            <w:calcOnExit w:val="0"/>
            <w:checkBox>
              <w:sizeAuto/>
              <w:default w:val="0"/>
            </w:checkBox>
          </w:ffData>
        </w:fldChar>
      </w:r>
      <w:r w:rsidRPr="00357971">
        <w:rPr>
          <w:szCs w:val="22"/>
        </w:rPr>
        <w:instrText xml:space="preserve"> FORMCHECKBOX </w:instrText>
      </w:r>
      <w:r w:rsidR="00F35F21">
        <w:rPr>
          <w:szCs w:val="22"/>
        </w:rPr>
      </w:r>
      <w:r w:rsidR="00F35F21">
        <w:rPr>
          <w:szCs w:val="22"/>
        </w:rPr>
        <w:fldChar w:fldCharType="separate"/>
      </w:r>
      <w:r w:rsidR="009F581C" w:rsidRPr="00357971">
        <w:rPr>
          <w:szCs w:val="22"/>
        </w:rPr>
        <w:fldChar w:fldCharType="end"/>
      </w:r>
      <w:r>
        <w:rPr>
          <w:color w:val="0000FF"/>
          <w:szCs w:val="22"/>
        </w:rPr>
        <w:tab/>
      </w:r>
      <w:r>
        <w:rPr>
          <w:b/>
          <w:szCs w:val="22"/>
        </w:rPr>
        <w:t>1</w:t>
      </w:r>
      <w:r w:rsidRPr="00357971">
        <w:rPr>
          <w:b/>
          <w:szCs w:val="22"/>
        </w:rPr>
        <w:t>.</w:t>
      </w:r>
      <w:r w:rsidR="005924F6">
        <w:rPr>
          <w:b/>
          <w:szCs w:val="22"/>
        </w:rPr>
        <w:t>6</w:t>
      </w:r>
      <w:r>
        <w:rPr>
          <w:b/>
          <w:szCs w:val="22"/>
        </w:rPr>
        <w:t>.1</w:t>
      </w:r>
      <w:r w:rsidRPr="00357971">
        <w:rPr>
          <w:b/>
          <w:szCs w:val="22"/>
        </w:rPr>
        <w:t>:</w:t>
      </w:r>
      <w:r>
        <w:rPr>
          <w:b/>
          <w:szCs w:val="22"/>
        </w:rPr>
        <w:tab/>
      </w:r>
      <w:r w:rsidRPr="002E268E">
        <w:rPr>
          <w:szCs w:val="22"/>
        </w:rPr>
        <w:t>Deliver a training program to operators, which includes their restoration obligations and expected actions, and is based on the equipment and tools that they operate</w:t>
      </w:r>
      <w:r>
        <w:rPr>
          <w:szCs w:val="22"/>
        </w:rPr>
        <w:t>.</w:t>
      </w:r>
    </w:p>
    <w:p w:rsidR="00B908ED" w:rsidRDefault="00B908ED" w:rsidP="002E268E">
      <w:pPr>
        <w:pStyle w:val="Default"/>
        <w:tabs>
          <w:tab w:val="left" w:pos="1260"/>
          <w:tab w:val="left" w:pos="1800"/>
          <w:tab w:val="left" w:pos="2520"/>
        </w:tabs>
        <w:spacing w:before="120" w:after="120"/>
        <w:ind w:left="3600" w:hanging="2250"/>
        <w:rPr>
          <w:szCs w:val="22"/>
        </w:rPr>
      </w:pPr>
      <w:r>
        <w:rPr>
          <w:szCs w:val="22"/>
        </w:rPr>
        <w:tab/>
      </w:r>
      <w:r w:rsidRPr="00357971">
        <w:rPr>
          <w:szCs w:val="22"/>
        </w:rPr>
        <w:fldChar w:fldCharType="begin">
          <w:ffData>
            <w:name w:val=""/>
            <w:enabled/>
            <w:calcOnExit w:val="0"/>
            <w:checkBox>
              <w:sizeAuto/>
              <w:default w:val="0"/>
            </w:checkBox>
          </w:ffData>
        </w:fldChar>
      </w:r>
      <w:r w:rsidRPr="00357971">
        <w:rPr>
          <w:szCs w:val="22"/>
        </w:rPr>
        <w:instrText xml:space="preserve"> FORMCHECKBOX </w:instrText>
      </w:r>
      <w:r w:rsidR="00F35F21">
        <w:rPr>
          <w:szCs w:val="22"/>
        </w:rPr>
      </w:r>
      <w:r w:rsidR="00F35F21">
        <w:rPr>
          <w:szCs w:val="22"/>
        </w:rPr>
        <w:fldChar w:fldCharType="separate"/>
      </w:r>
      <w:r w:rsidRPr="00357971">
        <w:rPr>
          <w:szCs w:val="22"/>
        </w:rPr>
        <w:fldChar w:fldCharType="end"/>
      </w:r>
      <w:r>
        <w:rPr>
          <w:color w:val="0000FF"/>
          <w:szCs w:val="22"/>
        </w:rPr>
        <w:tab/>
      </w:r>
      <w:r>
        <w:rPr>
          <w:b/>
          <w:szCs w:val="22"/>
        </w:rPr>
        <w:t>1</w:t>
      </w:r>
      <w:r w:rsidRPr="00357971">
        <w:rPr>
          <w:b/>
          <w:szCs w:val="22"/>
        </w:rPr>
        <w:t>.</w:t>
      </w:r>
      <w:r>
        <w:rPr>
          <w:b/>
          <w:szCs w:val="22"/>
        </w:rPr>
        <w:t>6.2</w:t>
      </w:r>
      <w:r w:rsidRPr="00357971">
        <w:rPr>
          <w:b/>
          <w:szCs w:val="22"/>
        </w:rPr>
        <w:t>:</w:t>
      </w:r>
      <w:r>
        <w:rPr>
          <w:b/>
          <w:szCs w:val="22"/>
        </w:rPr>
        <w:tab/>
      </w:r>
      <w:r w:rsidRPr="00B908ED">
        <w:rPr>
          <w:szCs w:val="22"/>
        </w:rPr>
        <w:t>Provide two hours of restoration-related training every two calendar years to their field switching personnel that perform unique restoration-related tasks that are outside their normal tasks</w:t>
      </w:r>
      <w:r>
        <w:rPr>
          <w:szCs w:val="22"/>
        </w:rPr>
        <w:t>.</w:t>
      </w:r>
      <w:r w:rsidR="002E268E">
        <w:rPr>
          <w:szCs w:val="22"/>
        </w:rPr>
        <w:tab/>
      </w:r>
    </w:p>
    <w:p w:rsidR="002E268E" w:rsidRPr="00FA2C75" w:rsidRDefault="00B908ED" w:rsidP="002E268E">
      <w:pPr>
        <w:pStyle w:val="Default"/>
        <w:tabs>
          <w:tab w:val="left" w:pos="1260"/>
          <w:tab w:val="left" w:pos="1800"/>
          <w:tab w:val="left" w:pos="2520"/>
        </w:tabs>
        <w:spacing w:before="120" w:after="120"/>
        <w:ind w:left="3600" w:hanging="2250"/>
        <w:rPr>
          <w:szCs w:val="22"/>
        </w:rPr>
      </w:pPr>
      <w:r>
        <w:rPr>
          <w:szCs w:val="22"/>
        </w:rPr>
        <w:tab/>
      </w:r>
      <w:r w:rsidR="009F581C" w:rsidRPr="00357971">
        <w:rPr>
          <w:szCs w:val="22"/>
        </w:rPr>
        <w:fldChar w:fldCharType="begin">
          <w:ffData>
            <w:name w:val=""/>
            <w:enabled/>
            <w:calcOnExit w:val="0"/>
            <w:checkBox>
              <w:sizeAuto/>
              <w:default w:val="0"/>
            </w:checkBox>
          </w:ffData>
        </w:fldChar>
      </w:r>
      <w:r w:rsidR="002E268E" w:rsidRPr="00357971">
        <w:rPr>
          <w:szCs w:val="22"/>
        </w:rPr>
        <w:instrText xml:space="preserve"> FORMCHECKBOX </w:instrText>
      </w:r>
      <w:r w:rsidR="00F35F21">
        <w:rPr>
          <w:szCs w:val="22"/>
        </w:rPr>
      </w:r>
      <w:r w:rsidR="00F35F21">
        <w:rPr>
          <w:szCs w:val="22"/>
        </w:rPr>
        <w:fldChar w:fldCharType="separate"/>
      </w:r>
      <w:r w:rsidR="009F581C" w:rsidRPr="00357971">
        <w:rPr>
          <w:szCs w:val="22"/>
        </w:rPr>
        <w:fldChar w:fldCharType="end"/>
      </w:r>
      <w:r w:rsidR="002E268E">
        <w:rPr>
          <w:color w:val="0000FF"/>
          <w:szCs w:val="22"/>
        </w:rPr>
        <w:tab/>
      </w:r>
      <w:r w:rsidR="002E268E">
        <w:rPr>
          <w:b/>
          <w:szCs w:val="22"/>
        </w:rPr>
        <w:t>1</w:t>
      </w:r>
      <w:r w:rsidR="002E268E" w:rsidRPr="00357971">
        <w:rPr>
          <w:b/>
          <w:szCs w:val="22"/>
        </w:rPr>
        <w:t>.</w:t>
      </w:r>
      <w:r w:rsidR="005924F6">
        <w:rPr>
          <w:b/>
          <w:szCs w:val="22"/>
        </w:rPr>
        <w:t>6</w:t>
      </w:r>
      <w:r w:rsidR="002E268E">
        <w:rPr>
          <w:b/>
          <w:szCs w:val="22"/>
        </w:rPr>
        <w:t>.</w:t>
      </w:r>
      <w:r>
        <w:rPr>
          <w:b/>
          <w:szCs w:val="22"/>
        </w:rPr>
        <w:t>3</w:t>
      </w:r>
      <w:r w:rsidR="002E268E" w:rsidRPr="00357971">
        <w:rPr>
          <w:b/>
          <w:szCs w:val="22"/>
        </w:rPr>
        <w:t>:</w:t>
      </w:r>
      <w:r w:rsidR="002E268E">
        <w:rPr>
          <w:b/>
          <w:szCs w:val="22"/>
        </w:rPr>
        <w:tab/>
      </w:r>
      <w:r w:rsidR="002E268E" w:rsidRPr="002E268E">
        <w:rPr>
          <w:szCs w:val="22"/>
        </w:rPr>
        <w:t>Have shown due diligence in preparing their operators to fulfill their restoration obligations by ensuring they have attended restoration training within the last three years</w:t>
      </w:r>
      <w:r w:rsidR="002E268E" w:rsidRPr="007D5E0D">
        <w:rPr>
          <w:szCs w:val="22"/>
        </w:rPr>
        <w:t>.</w:t>
      </w:r>
    </w:p>
    <w:p w:rsidR="00875DD5" w:rsidRDefault="002E268E">
      <w:pPr>
        <w:pStyle w:val="Default"/>
        <w:tabs>
          <w:tab w:val="left" w:pos="1260"/>
          <w:tab w:val="left" w:pos="1800"/>
          <w:tab w:val="left" w:pos="2520"/>
        </w:tabs>
        <w:spacing w:before="120" w:after="120"/>
        <w:ind w:left="3600" w:hanging="2250"/>
        <w:rPr>
          <w:szCs w:val="22"/>
        </w:rPr>
      </w:pPr>
      <w:r>
        <w:rPr>
          <w:szCs w:val="22"/>
        </w:rPr>
        <w:tab/>
      </w:r>
      <w:r w:rsidR="009F581C" w:rsidRPr="00357971">
        <w:rPr>
          <w:szCs w:val="22"/>
        </w:rPr>
        <w:fldChar w:fldCharType="begin">
          <w:ffData>
            <w:name w:val=""/>
            <w:enabled/>
            <w:calcOnExit w:val="0"/>
            <w:checkBox>
              <w:sizeAuto/>
              <w:default w:val="0"/>
            </w:checkBox>
          </w:ffData>
        </w:fldChar>
      </w:r>
      <w:r w:rsidRPr="00357971">
        <w:rPr>
          <w:szCs w:val="22"/>
        </w:rPr>
        <w:instrText xml:space="preserve"> FORMCHECKBOX </w:instrText>
      </w:r>
      <w:r w:rsidR="00F35F21">
        <w:rPr>
          <w:szCs w:val="22"/>
        </w:rPr>
      </w:r>
      <w:r w:rsidR="00F35F21">
        <w:rPr>
          <w:szCs w:val="22"/>
        </w:rPr>
        <w:fldChar w:fldCharType="separate"/>
      </w:r>
      <w:r w:rsidR="009F581C" w:rsidRPr="00357971">
        <w:rPr>
          <w:szCs w:val="22"/>
        </w:rPr>
        <w:fldChar w:fldCharType="end"/>
      </w:r>
      <w:r>
        <w:rPr>
          <w:color w:val="0000FF"/>
          <w:szCs w:val="22"/>
        </w:rPr>
        <w:tab/>
      </w:r>
      <w:r>
        <w:rPr>
          <w:b/>
          <w:szCs w:val="22"/>
        </w:rPr>
        <w:t>1</w:t>
      </w:r>
      <w:r w:rsidRPr="00357971">
        <w:rPr>
          <w:b/>
          <w:szCs w:val="22"/>
        </w:rPr>
        <w:t>.</w:t>
      </w:r>
      <w:r w:rsidR="005924F6">
        <w:rPr>
          <w:b/>
          <w:szCs w:val="22"/>
        </w:rPr>
        <w:t>6</w:t>
      </w:r>
      <w:r>
        <w:rPr>
          <w:b/>
          <w:szCs w:val="22"/>
        </w:rPr>
        <w:t>.</w:t>
      </w:r>
      <w:r w:rsidR="00B908ED">
        <w:rPr>
          <w:b/>
          <w:szCs w:val="22"/>
        </w:rPr>
        <w:t>4</w:t>
      </w:r>
      <w:r w:rsidRPr="00357971">
        <w:rPr>
          <w:b/>
          <w:szCs w:val="22"/>
        </w:rPr>
        <w:t>:</w:t>
      </w:r>
      <w:r>
        <w:rPr>
          <w:b/>
          <w:szCs w:val="22"/>
        </w:rPr>
        <w:tab/>
      </w:r>
      <w:r w:rsidRPr="002E268E">
        <w:rPr>
          <w:szCs w:val="22"/>
        </w:rPr>
        <w:t>Maintain operator training records</w:t>
      </w:r>
      <w:r w:rsidRPr="007D5E0D">
        <w:rPr>
          <w:szCs w:val="22"/>
        </w:rPr>
        <w:t>.</w:t>
      </w:r>
      <w:r w:rsidR="00B908ED">
        <w:rPr>
          <w:szCs w:val="22"/>
        </w:rPr>
        <w:tab/>
      </w:r>
    </w:p>
    <w:p w:rsidR="00875DD5" w:rsidRPr="00C8377C" w:rsidRDefault="00875DD5">
      <w:pPr>
        <w:pStyle w:val="Default"/>
        <w:tabs>
          <w:tab w:val="left" w:pos="1260"/>
          <w:tab w:val="left" w:pos="1800"/>
          <w:tab w:val="left" w:pos="2520"/>
        </w:tabs>
        <w:spacing w:before="120" w:after="120"/>
        <w:ind w:left="3600" w:hanging="2250"/>
        <w:rPr>
          <w:szCs w:val="22"/>
        </w:rPr>
      </w:pPr>
      <w:r>
        <w:rPr>
          <w:szCs w:val="22"/>
        </w:rPr>
        <w:tab/>
      </w:r>
      <w:r w:rsidRPr="00357971">
        <w:rPr>
          <w:szCs w:val="22"/>
        </w:rPr>
        <w:fldChar w:fldCharType="begin">
          <w:ffData>
            <w:name w:val=""/>
            <w:enabled/>
            <w:calcOnExit w:val="0"/>
            <w:checkBox>
              <w:sizeAuto/>
              <w:default w:val="0"/>
            </w:checkBox>
          </w:ffData>
        </w:fldChar>
      </w:r>
      <w:r w:rsidRPr="00357971">
        <w:rPr>
          <w:szCs w:val="22"/>
        </w:rPr>
        <w:instrText xml:space="preserve"> FORMCHECKBOX </w:instrText>
      </w:r>
      <w:r w:rsidR="00F35F21">
        <w:rPr>
          <w:szCs w:val="22"/>
        </w:rPr>
      </w:r>
      <w:r w:rsidR="00F35F21">
        <w:rPr>
          <w:szCs w:val="22"/>
        </w:rPr>
        <w:fldChar w:fldCharType="separate"/>
      </w:r>
      <w:r w:rsidRPr="00357971">
        <w:rPr>
          <w:szCs w:val="22"/>
        </w:rPr>
        <w:fldChar w:fldCharType="end"/>
      </w:r>
      <w:r>
        <w:rPr>
          <w:color w:val="0000FF"/>
          <w:szCs w:val="22"/>
        </w:rPr>
        <w:tab/>
      </w:r>
      <w:r>
        <w:rPr>
          <w:b/>
          <w:szCs w:val="22"/>
        </w:rPr>
        <w:t>1</w:t>
      </w:r>
      <w:r w:rsidRPr="00357971">
        <w:rPr>
          <w:b/>
          <w:szCs w:val="22"/>
        </w:rPr>
        <w:t>.</w:t>
      </w:r>
      <w:r>
        <w:rPr>
          <w:b/>
          <w:szCs w:val="22"/>
        </w:rPr>
        <w:t>6.5</w:t>
      </w:r>
      <w:r w:rsidRPr="00357971">
        <w:rPr>
          <w:b/>
          <w:szCs w:val="22"/>
        </w:rPr>
        <w:t>:</w:t>
      </w:r>
      <w:r>
        <w:rPr>
          <w:b/>
          <w:szCs w:val="22"/>
        </w:rPr>
        <w:tab/>
      </w:r>
      <w:r w:rsidRPr="00EA5B66">
        <w:rPr>
          <w:i/>
          <w:szCs w:val="22"/>
        </w:rPr>
        <w:t>Restoration participants</w:t>
      </w:r>
      <w:r w:rsidRPr="00875DD5">
        <w:rPr>
          <w:szCs w:val="22"/>
        </w:rPr>
        <w:t xml:space="preserve"> that operate </w:t>
      </w:r>
      <w:r w:rsidRPr="00EA5B66">
        <w:rPr>
          <w:i/>
          <w:szCs w:val="22"/>
        </w:rPr>
        <w:t>certified black start facilities</w:t>
      </w:r>
      <w:r w:rsidRPr="00875DD5">
        <w:rPr>
          <w:szCs w:val="22"/>
        </w:rPr>
        <w:t xml:space="preserve"> must verify that they</w:t>
      </w:r>
      <w:r>
        <w:rPr>
          <w:szCs w:val="22"/>
        </w:rPr>
        <w:tab/>
        <w:t xml:space="preserve"> p</w:t>
      </w:r>
      <w:r w:rsidRPr="00875DD5">
        <w:rPr>
          <w:szCs w:val="22"/>
        </w:rPr>
        <w:t xml:space="preserve">rovide two hours of restoration-related training every two calendar years to any operating personnel responsible for performing startup of black start </w:t>
      </w:r>
      <w:r w:rsidRPr="00EA5B66">
        <w:rPr>
          <w:i/>
          <w:szCs w:val="22"/>
        </w:rPr>
        <w:t>generation units</w:t>
      </w:r>
      <w:r w:rsidRPr="00875DD5">
        <w:rPr>
          <w:szCs w:val="22"/>
        </w:rPr>
        <w:t xml:space="preserve"> and energization of the associated initial bus/circuit on the restoration path</w:t>
      </w:r>
      <w:r>
        <w:rPr>
          <w:szCs w:val="22"/>
        </w:rPr>
        <w:t>.</w:t>
      </w:r>
    </w:p>
    <w:p w:rsidR="00BC583A" w:rsidRDefault="009F581C" w:rsidP="00BC583A">
      <w:pPr>
        <w:pStyle w:val="Default"/>
        <w:tabs>
          <w:tab w:val="left" w:pos="1260"/>
          <w:tab w:val="left" w:pos="1800"/>
          <w:tab w:val="left" w:pos="2520"/>
        </w:tabs>
        <w:spacing w:before="120" w:after="120"/>
        <w:ind w:left="2534" w:hanging="1267"/>
        <w:rPr>
          <w:sz w:val="22"/>
          <w:szCs w:val="22"/>
        </w:rPr>
      </w:pPr>
      <w:r w:rsidRPr="00357971">
        <w:rPr>
          <w:szCs w:val="22"/>
        </w:rPr>
        <w:fldChar w:fldCharType="begin">
          <w:ffData>
            <w:name w:val=""/>
            <w:enabled/>
            <w:calcOnExit w:val="0"/>
            <w:checkBox>
              <w:sizeAuto/>
              <w:default w:val="0"/>
            </w:checkBox>
          </w:ffData>
        </w:fldChar>
      </w:r>
      <w:r w:rsidR="00BC583A" w:rsidRPr="00357971">
        <w:rPr>
          <w:szCs w:val="22"/>
        </w:rPr>
        <w:instrText xml:space="preserve"> FORMCHECKBOX </w:instrText>
      </w:r>
      <w:r w:rsidR="00F35F21">
        <w:rPr>
          <w:szCs w:val="22"/>
        </w:rPr>
      </w:r>
      <w:r w:rsidR="00F35F21">
        <w:rPr>
          <w:szCs w:val="22"/>
        </w:rPr>
        <w:fldChar w:fldCharType="separate"/>
      </w:r>
      <w:r w:rsidRPr="00357971">
        <w:rPr>
          <w:szCs w:val="22"/>
        </w:rPr>
        <w:fldChar w:fldCharType="end"/>
      </w:r>
      <w:r w:rsidR="00BC583A">
        <w:rPr>
          <w:color w:val="0000FF"/>
          <w:szCs w:val="22"/>
        </w:rPr>
        <w:tab/>
      </w:r>
      <w:r w:rsidR="00BC583A">
        <w:rPr>
          <w:b/>
          <w:szCs w:val="22"/>
        </w:rPr>
        <w:t>1</w:t>
      </w:r>
      <w:r w:rsidR="00BC583A" w:rsidRPr="00357971">
        <w:rPr>
          <w:b/>
          <w:szCs w:val="22"/>
        </w:rPr>
        <w:t>.</w:t>
      </w:r>
      <w:r w:rsidR="005924F6">
        <w:rPr>
          <w:b/>
          <w:szCs w:val="22"/>
        </w:rPr>
        <w:t>7</w:t>
      </w:r>
      <w:r w:rsidR="00BC583A" w:rsidRPr="00357971">
        <w:rPr>
          <w:b/>
          <w:szCs w:val="22"/>
        </w:rPr>
        <w:t>:</w:t>
      </w:r>
      <w:r w:rsidR="00BC583A">
        <w:rPr>
          <w:b/>
          <w:szCs w:val="22"/>
        </w:rPr>
        <w:tab/>
      </w:r>
      <w:r w:rsidR="00E610F8">
        <w:rPr>
          <w:i/>
          <w:iCs/>
          <w:sz w:val="22"/>
          <w:szCs w:val="22"/>
        </w:rPr>
        <w:t xml:space="preserve">Restoration participants </w:t>
      </w:r>
      <w:r w:rsidR="00E610F8">
        <w:rPr>
          <w:sz w:val="22"/>
          <w:szCs w:val="22"/>
        </w:rPr>
        <w:t xml:space="preserve">that use agents to fulfill any restoration-related operating obligations remain responsible for fulfilling those obligations, including training of the agents. In addition, the </w:t>
      </w:r>
      <w:r w:rsidR="00E610F8">
        <w:rPr>
          <w:i/>
          <w:iCs/>
          <w:sz w:val="22"/>
          <w:szCs w:val="22"/>
        </w:rPr>
        <w:t xml:space="preserve">restoration participant </w:t>
      </w:r>
      <w:r w:rsidR="00E610F8">
        <w:rPr>
          <w:sz w:val="22"/>
          <w:szCs w:val="22"/>
        </w:rPr>
        <w:t>must:</w:t>
      </w:r>
    </w:p>
    <w:p w:rsidR="00E610F8" w:rsidRDefault="00E610F8" w:rsidP="00E610F8">
      <w:pPr>
        <w:pStyle w:val="Default"/>
        <w:tabs>
          <w:tab w:val="left" w:pos="1260"/>
          <w:tab w:val="left" w:pos="1800"/>
          <w:tab w:val="left" w:pos="2520"/>
        </w:tabs>
        <w:spacing w:before="120" w:after="120"/>
        <w:ind w:left="3600" w:hanging="2340"/>
        <w:rPr>
          <w:szCs w:val="22"/>
        </w:rPr>
      </w:pPr>
      <w:r>
        <w:rPr>
          <w:szCs w:val="22"/>
        </w:rPr>
        <w:tab/>
      </w:r>
      <w:r w:rsidR="009F581C" w:rsidRPr="00357971">
        <w:rPr>
          <w:szCs w:val="22"/>
        </w:rPr>
        <w:fldChar w:fldCharType="begin">
          <w:ffData>
            <w:name w:val=""/>
            <w:enabled/>
            <w:calcOnExit w:val="0"/>
            <w:checkBox>
              <w:sizeAuto/>
              <w:default w:val="0"/>
            </w:checkBox>
          </w:ffData>
        </w:fldChar>
      </w:r>
      <w:r w:rsidRPr="00357971">
        <w:rPr>
          <w:szCs w:val="22"/>
        </w:rPr>
        <w:instrText xml:space="preserve"> FORMCHECKBOX </w:instrText>
      </w:r>
      <w:r w:rsidR="00F35F21">
        <w:rPr>
          <w:szCs w:val="22"/>
        </w:rPr>
      </w:r>
      <w:r w:rsidR="00F35F21">
        <w:rPr>
          <w:szCs w:val="22"/>
        </w:rPr>
        <w:fldChar w:fldCharType="separate"/>
      </w:r>
      <w:r w:rsidR="009F581C" w:rsidRPr="00357971">
        <w:rPr>
          <w:szCs w:val="22"/>
        </w:rPr>
        <w:fldChar w:fldCharType="end"/>
      </w:r>
      <w:r>
        <w:rPr>
          <w:color w:val="0000FF"/>
          <w:szCs w:val="22"/>
        </w:rPr>
        <w:tab/>
      </w:r>
      <w:r>
        <w:rPr>
          <w:b/>
          <w:szCs w:val="22"/>
        </w:rPr>
        <w:t>1</w:t>
      </w:r>
      <w:r w:rsidRPr="00357971">
        <w:rPr>
          <w:b/>
          <w:szCs w:val="22"/>
        </w:rPr>
        <w:t>.</w:t>
      </w:r>
      <w:r w:rsidR="005924F6">
        <w:rPr>
          <w:b/>
          <w:szCs w:val="22"/>
        </w:rPr>
        <w:t>7</w:t>
      </w:r>
      <w:r>
        <w:rPr>
          <w:b/>
          <w:szCs w:val="22"/>
        </w:rPr>
        <w:t>.1</w:t>
      </w:r>
      <w:r w:rsidRPr="00357971">
        <w:rPr>
          <w:b/>
          <w:szCs w:val="22"/>
        </w:rPr>
        <w:t>:</w:t>
      </w:r>
      <w:r>
        <w:rPr>
          <w:b/>
          <w:szCs w:val="22"/>
        </w:rPr>
        <w:tab/>
      </w:r>
      <w:r w:rsidR="00C8377C" w:rsidRPr="00C8377C">
        <w:rPr>
          <w:szCs w:val="22"/>
        </w:rPr>
        <w:t xml:space="preserve">Identify that agents are used and the </w:t>
      </w:r>
      <w:r w:rsidR="00C8377C" w:rsidRPr="00C8377C">
        <w:rPr>
          <w:i/>
          <w:szCs w:val="22"/>
        </w:rPr>
        <w:t>facilities</w:t>
      </w:r>
      <w:r w:rsidR="00C8377C" w:rsidRPr="00C8377C">
        <w:rPr>
          <w:szCs w:val="22"/>
        </w:rPr>
        <w:t xml:space="preserve"> they operate.</w:t>
      </w:r>
    </w:p>
    <w:p w:rsidR="00685F94" w:rsidRDefault="00E610F8">
      <w:pPr>
        <w:pStyle w:val="Default"/>
        <w:tabs>
          <w:tab w:val="left" w:pos="1260"/>
          <w:tab w:val="left" w:pos="1800"/>
          <w:tab w:val="left" w:pos="2520"/>
        </w:tabs>
        <w:spacing w:before="120" w:after="120"/>
        <w:ind w:left="3600" w:hanging="2340"/>
        <w:rPr>
          <w:szCs w:val="22"/>
        </w:rPr>
      </w:pPr>
      <w:r>
        <w:rPr>
          <w:szCs w:val="22"/>
        </w:rPr>
        <w:tab/>
      </w:r>
      <w:r w:rsidR="009F581C" w:rsidRPr="00357971">
        <w:rPr>
          <w:szCs w:val="22"/>
        </w:rPr>
        <w:fldChar w:fldCharType="begin">
          <w:ffData>
            <w:name w:val=""/>
            <w:enabled/>
            <w:calcOnExit w:val="0"/>
            <w:checkBox>
              <w:sizeAuto/>
              <w:default w:val="0"/>
            </w:checkBox>
          </w:ffData>
        </w:fldChar>
      </w:r>
      <w:r w:rsidRPr="00357971">
        <w:rPr>
          <w:szCs w:val="22"/>
        </w:rPr>
        <w:instrText xml:space="preserve"> FORMCHECKBOX </w:instrText>
      </w:r>
      <w:r w:rsidR="00F35F21">
        <w:rPr>
          <w:szCs w:val="22"/>
        </w:rPr>
      </w:r>
      <w:r w:rsidR="00F35F21">
        <w:rPr>
          <w:szCs w:val="22"/>
        </w:rPr>
        <w:fldChar w:fldCharType="separate"/>
      </w:r>
      <w:r w:rsidR="009F581C" w:rsidRPr="00357971">
        <w:rPr>
          <w:szCs w:val="22"/>
        </w:rPr>
        <w:fldChar w:fldCharType="end"/>
      </w:r>
      <w:r>
        <w:rPr>
          <w:color w:val="0000FF"/>
          <w:szCs w:val="22"/>
        </w:rPr>
        <w:tab/>
      </w:r>
      <w:r>
        <w:rPr>
          <w:b/>
          <w:szCs w:val="22"/>
        </w:rPr>
        <w:t>1</w:t>
      </w:r>
      <w:r w:rsidRPr="00357971">
        <w:rPr>
          <w:b/>
          <w:szCs w:val="22"/>
        </w:rPr>
        <w:t>.</w:t>
      </w:r>
      <w:r w:rsidR="005924F6">
        <w:rPr>
          <w:b/>
          <w:szCs w:val="22"/>
        </w:rPr>
        <w:t>7</w:t>
      </w:r>
      <w:r>
        <w:rPr>
          <w:b/>
          <w:szCs w:val="22"/>
        </w:rPr>
        <w:t>.2</w:t>
      </w:r>
      <w:r w:rsidRPr="00357971">
        <w:rPr>
          <w:b/>
          <w:szCs w:val="22"/>
        </w:rPr>
        <w:t>:</w:t>
      </w:r>
      <w:r>
        <w:rPr>
          <w:b/>
          <w:szCs w:val="22"/>
        </w:rPr>
        <w:tab/>
      </w:r>
      <w:r w:rsidR="00C8377C" w:rsidRPr="00C8377C">
        <w:rPr>
          <w:szCs w:val="22"/>
        </w:rPr>
        <w:t>Identify the agreements that govern the use of their operating agents</w:t>
      </w:r>
      <w:r w:rsidRPr="007D5E0D">
        <w:rPr>
          <w:szCs w:val="22"/>
        </w:rPr>
        <w:t>.</w:t>
      </w:r>
    </w:p>
    <w:p w:rsidR="00BC583A" w:rsidRDefault="009F581C" w:rsidP="00BC583A">
      <w:pPr>
        <w:pStyle w:val="Default"/>
        <w:tabs>
          <w:tab w:val="left" w:pos="1260"/>
          <w:tab w:val="left" w:pos="1800"/>
          <w:tab w:val="left" w:pos="2520"/>
        </w:tabs>
        <w:spacing w:before="120" w:after="120"/>
        <w:ind w:left="2534" w:hanging="1267"/>
        <w:rPr>
          <w:szCs w:val="22"/>
        </w:rPr>
      </w:pPr>
      <w:r w:rsidRPr="00357971">
        <w:rPr>
          <w:szCs w:val="22"/>
        </w:rPr>
        <w:fldChar w:fldCharType="begin">
          <w:ffData>
            <w:name w:val=""/>
            <w:enabled/>
            <w:calcOnExit w:val="0"/>
            <w:checkBox>
              <w:sizeAuto/>
              <w:default w:val="0"/>
            </w:checkBox>
          </w:ffData>
        </w:fldChar>
      </w:r>
      <w:r w:rsidR="00BC583A" w:rsidRPr="00357971">
        <w:rPr>
          <w:szCs w:val="22"/>
        </w:rPr>
        <w:instrText xml:space="preserve"> FORMCHECKBOX </w:instrText>
      </w:r>
      <w:r w:rsidR="00F35F21">
        <w:rPr>
          <w:szCs w:val="22"/>
        </w:rPr>
      </w:r>
      <w:r w:rsidR="00F35F21">
        <w:rPr>
          <w:szCs w:val="22"/>
        </w:rPr>
        <w:fldChar w:fldCharType="separate"/>
      </w:r>
      <w:r w:rsidRPr="00357971">
        <w:rPr>
          <w:szCs w:val="22"/>
        </w:rPr>
        <w:fldChar w:fldCharType="end"/>
      </w:r>
      <w:r w:rsidR="00BC583A">
        <w:rPr>
          <w:color w:val="0000FF"/>
          <w:szCs w:val="22"/>
        </w:rPr>
        <w:tab/>
      </w:r>
      <w:r w:rsidR="00BC583A">
        <w:rPr>
          <w:b/>
          <w:szCs w:val="22"/>
        </w:rPr>
        <w:t>1</w:t>
      </w:r>
      <w:r w:rsidR="00BC583A" w:rsidRPr="00357971">
        <w:rPr>
          <w:b/>
          <w:szCs w:val="22"/>
        </w:rPr>
        <w:t>.</w:t>
      </w:r>
      <w:r w:rsidR="005924F6">
        <w:rPr>
          <w:b/>
          <w:szCs w:val="22"/>
        </w:rPr>
        <w:t>8</w:t>
      </w:r>
      <w:r w:rsidR="00BC583A" w:rsidRPr="00357971">
        <w:rPr>
          <w:b/>
          <w:szCs w:val="22"/>
        </w:rPr>
        <w:t>:</w:t>
      </w:r>
      <w:r w:rsidR="00BC583A">
        <w:rPr>
          <w:b/>
          <w:szCs w:val="22"/>
        </w:rPr>
        <w:tab/>
      </w:r>
      <w:r w:rsidR="00C8377C" w:rsidRPr="00C8377C">
        <w:rPr>
          <w:i/>
          <w:szCs w:val="22"/>
        </w:rPr>
        <w:t xml:space="preserve">Restoration participants </w:t>
      </w:r>
      <w:r w:rsidR="00C8377C" w:rsidRPr="00C8377C">
        <w:rPr>
          <w:szCs w:val="22"/>
        </w:rPr>
        <w:t>must provide the following contact information for their Restoration Plan Planning Coordinator:</w:t>
      </w:r>
    </w:p>
    <w:p w:rsidR="00D071AE" w:rsidRDefault="00D071AE" w:rsidP="00D071AE">
      <w:pPr>
        <w:pStyle w:val="Default"/>
        <w:tabs>
          <w:tab w:val="left" w:pos="1260"/>
          <w:tab w:val="left" w:pos="1800"/>
          <w:tab w:val="left" w:pos="2520"/>
        </w:tabs>
        <w:spacing w:before="120" w:after="120"/>
        <w:ind w:left="3600" w:hanging="2340"/>
        <w:rPr>
          <w:szCs w:val="22"/>
        </w:rPr>
      </w:pPr>
      <w:r>
        <w:rPr>
          <w:szCs w:val="22"/>
        </w:rPr>
        <w:tab/>
      </w:r>
      <w:r w:rsidR="009F581C" w:rsidRPr="00357971">
        <w:rPr>
          <w:szCs w:val="22"/>
        </w:rPr>
        <w:fldChar w:fldCharType="begin">
          <w:ffData>
            <w:name w:val=""/>
            <w:enabled/>
            <w:calcOnExit w:val="0"/>
            <w:checkBox>
              <w:sizeAuto/>
              <w:default w:val="0"/>
            </w:checkBox>
          </w:ffData>
        </w:fldChar>
      </w:r>
      <w:r w:rsidRPr="00357971">
        <w:rPr>
          <w:szCs w:val="22"/>
        </w:rPr>
        <w:instrText xml:space="preserve"> FORMCHECKBOX </w:instrText>
      </w:r>
      <w:r w:rsidR="00F35F21">
        <w:rPr>
          <w:szCs w:val="22"/>
        </w:rPr>
      </w:r>
      <w:r w:rsidR="00F35F21">
        <w:rPr>
          <w:szCs w:val="22"/>
        </w:rPr>
        <w:fldChar w:fldCharType="separate"/>
      </w:r>
      <w:r w:rsidR="009F581C" w:rsidRPr="00357971">
        <w:rPr>
          <w:szCs w:val="22"/>
        </w:rPr>
        <w:fldChar w:fldCharType="end"/>
      </w:r>
      <w:r>
        <w:rPr>
          <w:color w:val="0000FF"/>
          <w:szCs w:val="22"/>
        </w:rPr>
        <w:tab/>
      </w:r>
      <w:r>
        <w:rPr>
          <w:b/>
          <w:szCs w:val="22"/>
        </w:rPr>
        <w:t>1</w:t>
      </w:r>
      <w:r w:rsidRPr="00357971">
        <w:rPr>
          <w:b/>
          <w:szCs w:val="22"/>
        </w:rPr>
        <w:t>.</w:t>
      </w:r>
      <w:r w:rsidR="005924F6">
        <w:rPr>
          <w:b/>
          <w:szCs w:val="22"/>
        </w:rPr>
        <w:t>8</w:t>
      </w:r>
      <w:r>
        <w:rPr>
          <w:b/>
          <w:szCs w:val="22"/>
        </w:rPr>
        <w:t>.1</w:t>
      </w:r>
      <w:r w:rsidRPr="00357971">
        <w:rPr>
          <w:b/>
          <w:szCs w:val="22"/>
        </w:rPr>
        <w:t>:</w:t>
      </w:r>
      <w:r>
        <w:rPr>
          <w:b/>
          <w:szCs w:val="22"/>
        </w:rPr>
        <w:tab/>
      </w:r>
      <w:r>
        <w:rPr>
          <w:szCs w:val="22"/>
        </w:rPr>
        <w:t>Name and/or position</w:t>
      </w:r>
      <w:r w:rsidRPr="00D071AE">
        <w:rPr>
          <w:szCs w:val="22"/>
        </w:rPr>
        <w:t>.</w:t>
      </w:r>
    </w:p>
    <w:p w:rsidR="00C8377C" w:rsidRDefault="00D071AE" w:rsidP="00C8377C">
      <w:pPr>
        <w:pStyle w:val="Default"/>
        <w:tabs>
          <w:tab w:val="left" w:pos="1260"/>
          <w:tab w:val="left" w:pos="1800"/>
          <w:tab w:val="left" w:pos="2520"/>
        </w:tabs>
        <w:spacing w:before="120" w:after="120"/>
        <w:ind w:left="3600" w:hanging="2340"/>
        <w:rPr>
          <w:szCs w:val="22"/>
        </w:rPr>
      </w:pPr>
      <w:r>
        <w:rPr>
          <w:szCs w:val="22"/>
        </w:rPr>
        <w:tab/>
      </w:r>
      <w:r w:rsidR="009F581C" w:rsidRPr="00357971">
        <w:rPr>
          <w:szCs w:val="22"/>
        </w:rPr>
        <w:fldChar w:fldCharType="begin">
          <w:ffData>
            <w:name w:val=""/>
            <w:enabled/>
            <w:calcOnExit w:val="0"/>
            <w:checkBox>
              <w:sizeAuto/>
              <w:default w:val="0"/>
            </w:checkBox>
          </w:ffData>
        </w:fldChar>
      </w:r>
      <w:r w:rsidRPr="00357971">
        <w:rPr>
          <w:szCs w:val="22"/>
        </w:rPr>
        <w:instrText xml:space="preserve"> FORMCHECKBOX </w:instrText>
      </w:r>
      <w:r w:rsidR="00F35F21">
        <w:rPr>
          <w:szCs w:val="22"/>
        </w:rPr>
      </w:r>
      <w:r w:rsidR="00F35F21">
        <w:rPr>
          <w:szCs w:val="22"/>
        </w:rPr>
        <w:fldChar w:fldCharType="separate"/>
      </w:r>
      <w:r w:rsidR="009F581C" w:rsidRPr="00357971">
        <w:rPr>
          <w:szCs w:val="22"/>
        </w:rPr>
        <w:fldChar w:fldCharType="end"/>
      </w:r>
      <w:r>
        <w:rPr>
          <w:color w:val="0000FF"/>
          <w:szCs w:val="22"/>
        </w:rPr>
        <w:tab/>
      </w:r>
      <w:r>
        <w:rPr>
          <w:b/>
          <w:szCs w:val="22"/>
        </w:rPr>
        <w:t>1</w:t>
      </w:r>
      <w:r w:rsidRPr="00357971">
        <w:rPr>
          <w:b/>
          <w:szCs w:val="22"/>
        </w:rPr>
        <w:t>.</w:t>
      </w:r>
      <w:r w:rsidR="005924F6">
        <w:rPr>
          <w:b/>
          <w:szCs w:val="22"/>
        </w:rPr>
        <w:t>8</w:t>
      </w:r>
      <w:r>
        <w:rPr>
          <w:b/>
          <w:szCs w:val="22"/>
        </w:rPr>
        <w:t>.2</w:t>
      </w:r>
      <w:r w:rsidRPr="00357971">
        <w:rPr>
          <w:b/>
          <w:szCs w:val="22"/>
        </w:rPr>
        <w:t>:</w:t>
      </w:r>
      <w:r>
        <w:rPr>
          <w:b/>
          <w:szCs w:val="22"/>
        </w:rPr>
        <w:tab/>
      </w:r>
      <w:r>
        <w:rPr>
          <w:szCs w:val="22"/>
        </w:rPr>
        <w:t>Phone number and email or mail address</w:t>
      </w:r>
      <w:r w:rsidRPr="007D5E0D">
        <w:rPr>
          <w:szCs w:val="22"/>
        </w:rPr>
        <w:t>.</w:t>
      </w:r>
    </w:p>
    <w:p w:rsidR="00685F94" w:rsidRDefault="009F581C">
      <w:pPr>
        <w:pStyle w:val="Default"/>
        <w:tabs>
          <w:tab w:val="left" w:pos="1260"/>
          <w:tab w:val="left" w:pos="1800"/>
          <w:tab w:val="left" w:pos="2520"/>
        </w:tabs>
        <w:spacing w:before="120" w:after="120"/>
        <w:ind w:left="2534" w:hanging="1267"/>
        <w:rPr>
          <w:szCs w:val="22"/>
        </w:rPr>
      </w:pPr>
      <w:r w:rsidRPr="00357971">
        <w:rPr>
          <w:szCs w:val="22"/>
        </w:rPr>
        <w:fldChar w:fldCharType="begin">
          <w:ffData>
            <w:name w:val=""/>
            <w:enabled/>
            <w:calcOnExit w:val="0"/>
            <w:checkBox>
              <w:sizeAuto/>
              <w:default w:val="0"/>
            </w:checkBox>
          </w:ffData>
        </w:fldChar>
      </w:r>
      <w:r w:rsidR="00ED1E12" w:rsidRPr="00357971">
        <w:rPr>
          <w:szCs w:val="22"/>
        </w:rPr>
        <w:instrText xml:space="preserve"> FORMCHECKBOX </w:instrText>
      </w:r>
      <w:r w:rsidR="00F35F21">
        <w:rPr>
          <w:szCs w:val="22"/>
        </w:rPr>
      </w:r>
      <w:r w:rsidR="00F35F21">
        <w:rPr>
          <w:szCs w:val="22"/>
        </w:rPr>
        <w:fldChar w:fldCharType="separate"/>
      </w:r>
      <w:r w:rsidRPr="00357971">
        <w:rPr>
          <w:szCs w:val="22"/>
        </w:rPr>
        <w:fldChar w:fldCharType="end"/>
      </w:r>
      <w:r w:rsidR="00ED1E12">
        <w:rPr>
          <w:color w:val="0000FF"/>
          <w:szCs w:val="22"/>
        </w:rPr>
        <w:tab/>
      </w:r>
      <w:r w:rsidR="00ED1E12">
        <w:rPr>
          <w:b/>
          <w:szCs w:val="22"/>
        </w:rPr>
        <w:t>1</w:t>
      </w:r>
      <w:r w:rsidR="00ED1E12" w:rsidRPr="00357971">
        <w:rPr>
          <w:b/>
          <w:szCs w:val="22"/>
        </w:rPr>
        <w:t>.</w:t>
      </w:r>
      <w:r w:rsidR="00ED1E12">
        <w:rPr>
          <w:b/>
          <w:szCs w:val="22"/>
        </w:rPr>
        <w:t>9</w:t>
      </w:r>
      <w:r w:rsidR="00ED1E12" w:rsidRPr="00357971">
        <w:rPr>
          <w:b/>
          <w:szCs w:val="22"/>
        </w:rPr>
        <w:t>:</w:t>
      </w:r>
      <w:r w:rsidR="00ED1E12">
        <w:rPr>
          <w:b/>
          <w:szCs w:val="22"/>
        </w:rPr>
        <w:tab/>
      </w:r>
      <w:r w:rsidR="00ED1E12" w:rsidRPr="00E62450">
        <w:rPr>
          <w:i/>
          <w:szCs w:val="22"/>
        </w:rPr>
        <w:t xml:space="preserve">Restoration participants </w:t>
      </w:r>
      <w:r w:rsidR="00ED1E12" w:rsidRPr="00E62450">
        <w:rPr>
          <w:szCs w:val="22"/>
        </w:rPr>
        <w:t xml:space="preserve">must </w:t>
      </w:r>
      <w:r w:rsidR="00ED1E12">
        <w:rPr>
          <w:szCs w:val="22"/>
        </w:rPr>
        <w:t xml:space="preserve">also ensure that their real-time </w:t>
      </w:r>
      <w:r w:rsidR="00ED1E12">
        <w:rPr>
          <w:i/>
          <w:szCs w:val="22"/>
        </w:rPr>
        <w:t>facility</w:t>
      </w:r>
      <w:r w:rsidR="00ED1E12">
        <w:rPr>
          <w:szCs w:val="22"/>
        </w:rPr>
        <w:t xml:space="preserve"> location operator contact information is up-to-date.</w:t>
      </w:r>
    </w:p>
    <w:p w:rsidR="005448F9" w:rsidRPr="005448F9" w:rsidRDefault="009F581C" w:rsidP="005448F9">
      <w:pPr>
        <w:tabs>
          <w:tab w:val="left" w:pos="1260"/>
        </w:tabs>
        <w:spacing w:before="120" w:after="120"/>
        <w:ind w:left="1800" w:hanging="1080"/>
        <w:rPr>
          <w:rFonts w:eastAsia="Calibri"/>
          <w:szCs w:val="22"/>
          <w:lang w:val="en-CA"/>
        </w:rPr>
      </w:pPr>
      <w:r w:rsidRPr="00357971">
        <w:rPr>
          <w:szCs w:val="22"/>
        </w:rPr>
        <w:fldChar w:fldCharType="begin">
          <w:ffData>
            <w:name w:val=""/>
            <w:enabled/>
            <w:calcOnExit w:val="0"/>
            <w:checkBox>
              <w:sizeAuto/>
              <w:default w:val="0"/>
            </w:checkBox>
          </w:ffData>
        </w:fldChar>
      </w:r>
      <w:r w:rsidR="00F665B8" w:rsidRPr="00357971">
        <w:rPr>
          <w:szCs w:val="22"/>
        </w:rPr>
        <w:instrText xml:space="preserve"> FORMCHECKBOX </w:instrText>
      </w:r>
      <w:r w:rsidR="00F35F21">
        <w:rPr>
          <w:szCs w:val="22"/>
        </w:rPr>
      </w:r>
      <w:r w:rsidR="00F35F21">
        <w:rPr>
          <w:szCs w:val="22"/>
        </w:rPr>
        <w:fldChar w:fldCharType="separate"/>
      </w:r>
      <w:r w:rsidRPr="00357971">
        <w:rPr>
          <w:szCs w:val="22"/>
        </w:rPr>
        <w:fldChar w:fldCharType="end"/>
      </w:r>
      <w:r w:rsidR="006C4D5D" w:rsidRPr="00357971">
        <w:rPr>
          <w:color w:val="0000FF"/>
          <w:szCs w:val="22"/>
        </w:rPr>
        <w:tab/>
      </w:r>
      <w:r w:rsidR="006C4D5D" w:rsidRPr="00357971">
        <w:rPr>
          <w:rFonts w:eastAsia="Calibri"/>
          <w:b/>
          <w:szCs w:val="22"/>
          <w:lang w:val="en-CA"/>
        </w:rPr>
        <w:t>R2:</w:t>
      </w:r>
      <w:r w:rsidR="006C4D5D" w:rsidRPr="00357971">
        <w:rPr>
          <w:rFonts w:eastAsia="Calibri"/>
          <w:szCs w:val="22"/>
          <w:lang w:val="en-CA"/>
        </w:rPr>
        <w:tab/>
      </w:r>
      <w:r w:rsidR="005448F9" w:rsidRPr="005448F9">
        <w:rPr>
          <w:rFonts w:eastAsia="Calibri"/>
          <w:szCs w:val="22"/>
        </w:rPr>
        <w:t xml:space="preserve">Each </w:t>
      </w:r>
      <w:r w:rsidR="005448F9" w:rsidRPr="005448F9">
        <w:rPr>
          <w:rFonts w:eastAsia="Calibri"/>
          <w:i/>
          <w:szCs w:val="22"/>
        </w:rPr>
        <w:t>restoration participant</w:t>
      </w:r>
      <w:r w:rsidR="005448F9" w:rsidRPr="005448F9">
        <w:rPr>
          <w:rFonts w:eastAsia="Calibri"/>
          <w:szCs w:val="22"/>
        </w:rPr>
        <w:t xml:space="preserve"> </w:t>
      </w:r>
      <w:r w:rsidR="005448F9" w:rsidRPr="005448F9">
        <w:rPr>
          <w:rFonts w:eastAsia="Calibri"/>
          <w:szCs w:val="22"/>
          <w:lang w:val="en-CA"/>
        </w:rPr>
        <w:t xml:space="preserve">shall review its </w:t>
      </w:r>
      <w:r w:rsidR="005448F9" w:rsidRPr="005448F9">
        <w:rPr>
          <w:rFonts w:eastAsia="Calibri"/>
          <w:i/>
          <w:iCs/>
          <w:szCs w:val="22"/>
          <w:lang w:val="en-CA"/>
        </w:rPr>
        <w:t xml:space="preserve">restoration participant attachment </w:t>
      </w:r>
      <w:r w:rsidR="005448F9" w:rsidRPr="005448F9">
        <w:rPr>
          <w:rFonts w:eastAsia="Calibri"/>
          <w:szCs w:val="22"/>
          <w:lang w:val="en-CA"/>
        </w:rPr>
        <w:t>at least annually</w:t>
      </w:r>
      <w:r w:rsidR="002A29CE">
        <w:rPr>
          <w:rFonts w:eastAsia="Calibri"/>
          <w:szCs w:val="22"/>
          <w:lang w:val="en-CA"/>
        </w:rPr>
        <w:t>,</w:t>
      </w:r>
      <w:r w:rsidR="005448F9" w:rsidRPr="005448F9">
        <w:rPr>
          <w:rFonts w:eastAsia="Calibri"/>
          <w:szCs w:val="22"/>
          <w:lang w:val="en-CA"/>
        </w:rPr>
        <w:t xml:space="preserve"> or as required, and shall, following such review, submit to the </w:t>
      </w:r>
      <w:r w:rsidR="005448F9" w:rsidRPr="005448F9">
        <w:rPr>
          <w:rFonts w:eastAsia="Calibri"/>
          <w:i/>
          <w:szCs w:val="22"/>
          <w:lang w:val="en-CA"/>
        </w:rPr>
        <w:t>IESO</w:t>
      </w:r>
      <w:r w:rsidR="005448F9" w:rsidRPr="005448F9">
        <w:rPr>
          <w:rFonts w:eastAsia="Calibri"/>
          <w:szCs w:val="22"/>
          <w:lang w:val="en-CA"/>
        </w:rPr>
        <w:t>:</w:t>
      </w:r>
    </w:p>
    <w:p w:rsidR="006C4D5D" w:rsidRPr="00357971" w:rsidRDefault="009F581C" w:rsidP="006C4D5D">
      <w:pPr>
        <w:tabs>
          <w:tab w:val="left" w:pos="1800"/>
          <w:tab w:val="left" w:pos="2520"/>
        </w:tabs>
        <w:spacing w:before="120" w:after="120"/>
        <w:ind w:left="2520" w:hanging="1260"/>
        <w:rPr>
          <w:szCs w:val="22"/>
          <w:lang w:val="en-CA"/>
        </w:rPr>
      </w:pPr>
      <w:r w:rsidRPr="00357971">
        <w:rPr>
          <w:szCs w:val="22"/>
        </w:rPr>
        <w:fldChar w:fldCharType="begin">
          <w:ffData>
            <w:name w:val=""/>
            <w:enabled/>
            <w:calcOnExit w:val="0"/>
            <w:checkBox>
              <w:sizeAuto/>
              <w:default w:val="0"/>
            </w:checkBox>
          </w:ffData>
        </w:fldChar>
      </w:r>
      <w:r w:rsidR="00F665B8" w:rsidRPr="00357971">
        <w:rPr>
          <w:szCs w:val="22"/>
        </w:rPr>
        <w:instrText xml:space="preserve"> FORMCHECKBOX </w:instrText>
      </w:r>
      <w:r w:rsidR="00F35F21">
        <w:rPr>
          <w:szCs w:val="22"/>
        </w:rPr>
      </w:r>
      <w:r w:rsidR="00F35F21">
        <w:rPr>
          <w:szCs w:val="22"/>
        </w:rPr>
        <w:fldChar w:fldCharType="separate"/>
      </w:r>
      <w:r w:rsidRPr="00357971">
        <w:rPr>
          <w:szCs w:val="22"/>
        </w:rPr>
        <w:fldChar w:fldCharType="end"/>
      </w:r>
      <w:r w:rsidR="006C4D5D" w:rsidRPr="00357971">
        <w:rPr>
          <w:color w:val="0000FF"/>
          <w:szCs w:val="22"/>
        </w:rPr>
        <w:tab/>
      </w:r>
      <w:r w:rsidR="006C4D5D" w:rsidRPr="00357971">
        <w:rPr>
          <w:b/>
          <w:szCs w:val="22"/>
          <w:lang w:val="en-CA"/>
        </w:rPr>
        <w:t>2.1:</w:t>
      </w:r>
      <w:r w:rsidR="006C4D5D" w:rsidRPr="00357971">
        <w:rPr>
          <w:b/>
          <w:szCs w:val="22"/>
          <w:lang w:val="en-CA"/>
        </w:rPr>
        <w:tab/>
      </w:r>
      <w:r w:rsidR="005448F9" w:rsidRPr="00170451">
        <w:rPr>
          <w:szCs w:val="22"/>
        </w:rPr>
        <w:t xml:space="preserve">a statement certified by an officer or equivalent of the </w:t>
      </w:r>
      <w:r w:rsidR="002A29CE">
        <w:rPr>
          <w:i/>
          <w:iCs/>
          <w:szCs w:val="22"/>
        </w:rPr>
        <w:t>restoration participant</w:t>
      </w:r>
      <w:r w:rsidR="005448F9" w:rsidRPr="00170451">
        <w:rPr>
          <w:i/>
          <w:iCs/>
          <w:szCs w:val="22"/>
        </w:rPr>
        <w:t xml:space="preserve"> </w:t>
      </w:r>
      <w:r w:rsidR="005448F9" w:rsidRPr="00170451">
        <w:rPr>
          <w:szCs w:val="22"/>
        </w:rPr>
        <w:t xml:space="preserve">confirming that the review has not required any change to be made to its </w:t>
      </w:r>
      <w:r w:rsidR="005448F9" w:rsidRPr="00170451">
        <w:rPr>
          <w:i/>
          <w:iCs/>
          <w:szCs w:val="22"/>
        </w:rPr>
        <w:t>restoration participant attachment</w:t>
      </w:r>
      <w:r w:rsidR="005448F9" w:rsidRPr="00170451">
        <w:rPr>
          <w:szCs w:val="22"/>
        </w:rPr>
        <w:t xml:space="preserve">; or  </w:t>
      </w:r>
    </w:p>
    <w:p w:rsidR="00873FE7" w:rsidRPr="00C82C22" w:rsidRDefault="009F581C" w:rsidP="00C82C22">
      <w:pPr>
        <w:tabs>
          <w:tab w:val="left" w:pos="1800"/>
          <w:tab w:val="left" w:pos="2520"/>
        </w:tabs>
        <w:spacing w:before="120"/>
        <w:ind w:left="2520" w:hanging="1260"/>
        <w:rPr>
          <w:szCs w:val="22"/>
          <w:lang w:val="en-CA"/>
        </w:rPr>
      </w:pPr>
      <w:r w:rsidRPr="00357971">
        <w:rPr>
          <w:szCs w:val="22"/>
        </w:rPr>
        <w:fldChar w:fldCharType="begin">
          <w:ffData>
            <w:name w:val=""/>
            <w:enabled/>
            <w:calcOnExit w:val="0"/>
            <w:checkBox>
              <w:sizeAuto/>
              <w:default w:val="0"/>
            </w:checkBox>
          </w:ffData>
        </w:fldChar>
      </w:r>
      <w:r w:rsidR="00F665B8" w:rsidRPr="00357971">
        <w:rPr>
          <w:szCs w:val="22"/>
        </w:rPr>
        <w:instrText xml:space="preserve"> FORMCHECKBOX </w:instrText>
      </w:r>
      <w:r w:rsidR="00F35F21">
        <w:rPr>
          <w:szCs w:val="22"/>
        </w:rPr>
      </w:r>
      <w:r w:rsidR="00F35F21">
        <w:rPr>
          <w:szCs w:val="22"/>
        </w:rPr>
        <w:fldChar w:fldCharType="separate"/>
      </w:r>
      <w:r w:rsidRPr="00357971">
        <w:rPr>
          <w:szCs w:val="22"/>
        </w:rPr>
        <w:fldChar w:fldCharType="end"/>
      </w:r>
      <w:r w:rsidR="006C4D5D" w:rsidRPr="00357971">
        <w:rPr>
          <w:color w:val="0000FF"/>
          <w:szCs w:val="22"/>
        </w:rPr>
        <w:tab/>
      </w:r>
      <w:r w:rsidR="006C4D5D" w:rsidRPr="00357971">
        <w:rPr>
          <w:b/>
          <w:szCs w:val="22"/>
          <w:lang w:val="en-CA"/>
        </w:rPr>
        <w:t>2.2:</w:t>
      </w:r>
      <w:r w:rsidR="006C4D5D" w:rsidRPr="00357971">
        <w:rPr>
          <w:b/>
          <w:szCs w:val="22"/>
          <w:lang w:val="en-CA"/>
        </w:rPr>
        <w:tab/>
      </w:r>
      <w:r w:rsidR="005448F9" w:rsidRPr="00DB068E">
        <w:rPr>
          <w:szCs w:val="22"/>
          <w:lang w:val="en-CA"/>
        </w:rPr>
        <w:t>a re</w:t>
      </w:r>
      <w:r w:rsidR="005448F9" w:rsidRPr="002F7DB5">
        <w:rPr>
          <w:szCs w:val="22"/>
          <w:lang w:val="en-CA"/>
        </w:rPr>
        <w:t xml:space="preserve">vised version of its </w:t>
      </w:r>
      <w:r w:rsidR="005448F9" w:rsidRPr="002F7DB5">
        <w:rPr>
          <w:i/>
          <w:iCs/>
          <w:szCs w:val="22"/>
          <w:lang w:val="en-CA"/>
        </w:rPr>
        <w:t>restoration participant attachment</w:t>
      </w:r>
      <w:r w:rsidR="005448F9" w:rsidRPr="002F7DB5">
        <w:rPr>
          <w:szCs w:val="22"/>
          <w:lang w:val="en-CA"/>
        </w:rPr>
        <w:t xml:space="preserve">, amended as may be required by the results of the review, </w:t>
      </w:r>
      <w:r w:rsidR="005448F9" w:rsidRPr="002F7DB5">
        <w:rPr>
          <w:szCs w:val="22"/>
        </w:rPr>
        <w:t xml:space="preserve">together with a statement certified by </w:t>
      </w:r>
      <w:r w:rsidR="005448F9" w:rsidRPr="002F7DB5">
        <w:rPr>
          <w:szCs w:val="22"/>
        </w:rPr>
        <w:lastRenderedPageBreak/>
        <w:t xml:space="preserve">an officer or equivalent of the </w:t>
      </w:r>
      <w:r w:rsidR="002A29CE">
        <w:rPr>
          <w:i/>
          <w:iCs/>
          <w:szCs w:val="22"/>
        </w:rPr>
        <w:t>restoration</w:t>
      </w:r>
      <w:r w:rsidR="002A29CE" w:rsidRPr="002F7DB5">
        <w:rPr>
          <w:i/>
          <w:iCs/>
          <w:szCs w:val="22"/>
        </w:rPr>
        <w:t xml:space="preserve"> </w:t>
      </w:r>
      <w:r w:rsidR="005448F9" w:rsidRPr="002F7DB5">
        <w:rPr>
          <w:i/>
          <w:iCs/>
          <w:szCs w:val="22"/>
        </w:rPr>
        <w:t xml:space="preserve">participant </w:t>
      </w:r>
      <w:r w:rsidR="005448F9" w:rsidRPr="002F7DB5">
        <w:rPr>
          <w:szCs w:val="22"/>
        </w:rPr>
        <w:t>identifying such amendments</w:t>
      </w:r>
      <w:r w:rsidR="002A29CE">
        <w:rPr>
          <w:szCs w:val="22"/>
        </w:rPr>
        <w:t>, as the case may be</w:t>
      </w:r>
      <w:r w:rsidR="00A958F4" w:rsidRPr="00C82C22">
        <w:rPr>
          <w:b/>
          <w:sz w:val="21"/>
          <w:szCs w:val="21"/>
          <w:lang w:val="en-CA"/>
        </w:rPr>
        <w:t>.</w:t>
      </w:r>
    </w:p>
    <w:p w:rsidR="00685F94" w:rsidRDefault="00685F94">
      <w:pPr>
        <w:tabs>
          <w:tab w:val="left" w:pos="1800"/>
          <w:tab w:val="left" w:pos="2520"/>
        </w:tabs>
        <w:spacing w:before="120"/>
        <w:ind w:left="2520" w:hanging="1260"/>
        <w:rPr>
          <w:szCs w:val="22"/>
          <w:lang w:val="en-CA"/>
        </w:rPr>
      </w:pPr>
    </w:p>
    <w:p w:rsidR="001E0B7E" w:rsidRDefault="006E61F0" w:rsidP="001E0B7E">
      <w:pPr>
        <w:tabs>
          <w:tab w:val="left" w:pos="1800"/>
          <w:tab w:val="left" w:pos="2520"/>
        </w:tabs>
        <w:spacing w:before="120" w:after="120"/>
        <w:rPr>
          <w:szCs w:val="22"/>
          <w:lang w:val="en-CA"/>
        </w:rPr>
      </w:pPr>
      <w:r w:rsidRPr="00C82C22">
        <w:rPr>
          <w:b/>
          <w:szCs w:val="22"/>
          <w:lang w:val="en-CA"/>
        </w:rPr>
        <w:t>NOTE</w:t>
      </w:r>
      <w:r w:rsidRPr="00C82C22">
        <w:rPr>
          <w:b/>
          <w:sz w:val="21"/>
          <w:szCs w:val="21"/>
          <w:lang w:val="en-CA"/>
        </w:rPr>
        <w:t xml:space="preserve">: </w:t>
      </w:r>
      <w:r w:rsidR="0043711A" w:rsidRPr="00350D83">
        <w:rPr>
          <w:szCs w:val="22"/>
          <w:lang w:val="en-CA"/>
        </w:rPr>
        <w:t>Submit the revised emergency preparedne</w:t>
      </w:r>
      <w:r w:rsidR="001E0B7E">
        <w:rPr>
          <w:szCs w:val="22"/>
          <w:lang w:val="en-CA"/>
        </w:rPr>
        <w:t xml:space="preserve">ss plan thru </w:t>
      </w:r>
      <w:hyperlink r:id="rId12" w:history="1">
        <w:r w:rsidR="001E0B7E" w:rsidRPr="001E0B7E">
          <w:rPr>
            <w:rStyle w:val="Hyperlink"/>
            <w:sz w:val="22"/>
            <w:szCs w:val="22"/>
            <w:lang w:val="en-CA"/>
          </w:rPr>
          <w:t>Online IESO Portal</w:t>
        </w:r>
      </w:hyperlink>
      <w:r w:rsidR="001E0B7E">
        <w:rPr>
          <w:szCs w:val="22"/>
          <w:lang w:val="en-CA"/>
        </w:rPr>
        <w:t>.</w:t>
      </w:r>
    </w:p>
    <w:p w:rsidR="006E61F0" w:rsidRPr="009659BA" w:rsidRDefault="006E61F0" w:rsidP="001E0B7E">
      <w:pPr>
        <w:tabs>
          <w:tab w:val="left" w:pos="1800"/>
          <w:tab w:val="left" w:pos="2520"/>
        </w:tabs>
        <w:spacing w:before="120" w:after="120"/>
        <w:rPr>
          <w:szCs w:val="22"/>
          <w:lang w:val="en-CA"/>
        </w:rPr>
      </w:pPr>
      <w:r>
        <w:rPr>
          <w:b/>
          <w:szCs w:val="22"/>
          <w:lang w:val="en-CA"/>
        </w:rPr>
        <w:t xml:space="preserve">NOTE2: </w:t>
      </w:r>
      <w:r w:rsidR="00D00949">
        <w:rPr>
          <w:szCs w:val="22"/>
          <w:lang w:val="en-CA"/>
        </w:rPr>
        <w:t>Some</w:t>
      </w:r>
      <w:r>
        <w:rPr>
          <w:szCs w:val="22"/>
          <w:lang w:val="en-CA"/>
        </w:rPr>
        <w:t xml:space="preserve"> parts of R1 may not be applicable to all </w:t>
      </w:r>
      <w:r w:rsidR="008212D2">
        <w:rPr>
          <w:szCs w:val="22"/>
          <w:lang w:val="en-CA"/>
        </w:rPr>
        <w:t xml:space="preserve">restoration </w:t>
      </w:r>
      <w:r>
        <w:rPr>
          <w:szCs w:val="22"/>
          <w:lang w:val="en-CA"/>
        </w:rPr>
        <w:t>participants.</w:t>
      </w:r>
    </w:p>
    <w:p w:rsidR="00685F94" w:rsidRDefault="00685F94">
      <w:pPr>
        <w:tabs>
          <w:tab w:val="left" w:pos="1800"/>
          <w:tab w:val="left" w:pos="2520"/>
        </w:tabs>
        <w:spacing w:before="120" w:after="120"/>
        <w:rPr>
          <w:szCs w:val="22"/>
          <w:lang w:val="en-CA"/>
        </w:rPr>
      </w:pPr>
    </w:p>
    <w:tbl>
      <w:tblPr>
        <w:tblStyle w:val="TableGrid"/>
        <w:tblW w:w="0" w:type="auto"/>
        <w:tblLook w:val="04A0" w:firstRow="1" w:lastRow="0" w:firstColumn="1" w:lastColumn="0" w:noHBand="0" w:noVBand="1"/>
        <w:tblDescription w:val="This blank table is to input commments."/>
      </w:tblPr>
      <w:tblGrid>
        <w:gridCol w:w="9350"/>
      </w:tblGrid>
      <w:tr w:rsidR="006C4D5D" w:rsidTr="008E3920">
        <w:trPr>
          <w:tblHeader/>
        </w:trPr>
        <w:tc>
          <w:tcPr>
            <w:tcW w:w="9576" w:type="dxa"/>
          </w:tcPr>
          <w:p w:rsidR="006C4D5D" w:rsidRPr="00457F6F" w:rsidRDefault="006C4D5D" w:rsidP="006C4D5D">
            <w:pPr>
              <w:pStyle w:val="TableText"/>
              <w:spacing w:before="200"/>
              <w:ind w:left="0"/>
              <w:rPr>
                <w:rFonts w:ascii="Times New Roman" w:hAnsi="Times New Roman" w:cs="Times New Roman"/>
                <w:b/>
                <w:lang w:val="en-CA"/>
              </w:rPr>
            </w:pPr>
            <w:r w:rsidRPr="007267AC">
              <w:rPr>
                <w:rStyle w:val="Heading3Char"/>
                <w:rFonts w:eastAsiaTheme="minorHAnsi"/>
              </w:rPr>
              <w:t>Comments:</w:t>
            </w:r>
            <w:r w:rsidRPr="002343DF">
              <w:rPr>
                <w:rFonts w:ascii="Times New Roman" w:hAnsi="Times New Roman" w:cs="Times New Roman"/>
                <w:b/>
                <w:lang w:val="en-CA"/>
              </w:rPr>
              <w:t xml:space="preserve"> </w:t>
            </w:r>
            <w:r w:rsidR="009F581C">
              <w:rPr>
                <w:rFonts w:ascii="Times New Roman" w:hAnsi="Times New Roman" w:cs="Times New Roman"/>
              </w:rPr>
              <w:fldChar w:fldCharType="begin">
                <w:ffData>
                  <w:name w:val=""/>
                  <w:enabled/>
                  <w:calcOnExit w:val="0"/>
                  <w:textInput>
                    <w:maxLength w:val="4000"/>
                  </w:textInput>
                </w:ffData>
              </w:fldChar>
            </w:r>
            <w:r w:rsidR="00FD02AA">
              <w:rPr>
                <w:rFonts w:ascii="Times New Roman" w:hAnsi="Times New Roman" w:cs="Times New Roman"/>
              </w:rPr>
              <w:instrText xml:space="preserve"> FORMTEXT </w:instrText>
            </w:r>
            <w:r w:rsidR="009F581C">
              <w:rPr>
                <w:rFonts w:ascii="Times New Roman" w:hAnsi="Times New Roman" w:cs="Times New Roman"/>
              </w:rPr>
            </w:r>
            <w:r w:rsidR="009F581C">
              <w:rPr>
                <w:rFonts w:ascii="Times New Roman" w:hAnsi="Times New Roman" w:cs="Times New Roman"/>
              </w:rPr>
              <w:fldChar w:fldCharType="separate"/>
            </w:r>
            <w:r w:rsidR="00FD02AA">
              <w:rPr>
                <w:rFonts w:ascii="Times New Roman" w:hAnsi="Times New Roman" w:cs="Times New Roman"/>
                <w:noProof/>
              </w:rPr>
              <w:t> </w:t>
            </w:r>
            <w:r w:rsidR="00FD02AA">
              <w:rPr>
                <w:rFonts w:ascii="Times New Roman" w:hAnsi="Times New Roman" w:cs="Times New Roman"/>
                <w:noProof/>
              </w:rPr>
              <w:t> </w:t>
            </w:r>
            <w:r w:rsidR="00FD02AA">
              <w:rPr>
                <w:rFonts w:ascii="Times New Roman" w:hAnsi="Times New Roman" w:cs="Times New Roman"/>
                <w:noProof/>
              </w:rPr>
              <w:t> </w:t>
            </w:r>
            <w:r w:rsidR="00FD02AA">
              <w:rPr>
                <w:rFonts w:ascii="Times New Roman" w:hAnsi="Times New Roman" w:cs="Times New Roman"/>
                <w:noProof/>
              </w:rPr>
              <w:t> </w:t>
            </w:r>
            <w:r w:rsidR="00FD02AA">
              <w:rPr>
                <w:rFonts w:ascii="Times New Roman" w:hAnsi="Times New Roman" w:cs="Times New Roman"/>
                <w:noProof/>
              </w:rPr>
              <w:t> </w:t>
            </w:r>
            <w:r w:rsidR="009F581C">
              <w:rPr>
                <w:rFonts w:ascii="Times New Roman" w:hAnsi="Times New Roman" w:cs="Times New Roman"/>
              </w:rPr>
              <w:fldChar w:fldCharType="end"/>
            </w:r>
          </w:p>
          <w:p w:rsidR="006C4D5D" w:rsidRDefault="006C4D5D" w:rsidP="006C4D5D">
            <w:pPr>
              <w:tabs>
                <w:tab w:val="left" w:pos="2880"/>
                <w:tab w:val="left" w:pos="6102"/>
              </w:tabs>
              <w:spacing w:before="240"/>
              <w:rPr>
                <w:b/>
                <w:szCs w:val="22"/>
              </w:rPr>
            </w:pPr>
          </w:p>
          <w:p w:rsidR="006C4D5D" w:rsidRDefault="006C4D5D" w:rsidP="006C4D5D">
            <w:pPr>
              <w:tabs>
                <w:tab w:val="left" w:pos="2880"/>
                <w:tab w:val="left" w:pos="6102"/>
              </w:tabs>
              <w:spacing w:before="240"/>
              <w:rPr>
                <w:b/>
                <w:szCs w:val="22"/>
              </w:rPr>
            </w:pPr>
          </w:p>
        </w:tc>
      </w:tr>
    </w:tbl>
    <w:p w:rsidR="006C4D5D" w:rsidRDefault="006C4D5D" w:rsidP="00FD02AA">
      <w:pPr>
        <w:pStyle w:val="Heading2"/>
        <w:spacing w:before="400"/>
        <w:rPr>
          <w:szCs w:val="24"/>
        </w:rPr>
      </w:pPr>
      <w:r>
        <w:rPr>
          <w:szCs w:val="24"/>
        </w:rPr>
        <w:t>Reference Document(s)</w:t>
      </w:r>
    </w:p>
    <w:p w:rsidR="006C4D5D" w:rsidRPr="002631E3" w:rsidRDefault="00F35F21" w:rsidP="006C4D5D">
      <w:pPr>
        <w:tabs>
          <w:tab w:val="left" w:pos="4662"/>
        </w:tabs>
        <w:spacing w:before="120" w:after="120"/>
        <w:rPr>
          <w:rFonts w:eastAsiaTheme="minorHAnsi"/>
          <w:b/>
          <w:szCs w:val="22"/>
        </w:rPr>
      </w:pPr>
      <w:hyperlink r:id="rId13" w:history="1">
        <w:r w:rsidR="005448F9">
          <w:rPr>
            <w:rFonts w:eastAsiaTheme="minorHAnsi"/>
            <w:color w:val="0000FF"/>
            <w:szCs w:val="22"/>
            <w:u w:val="single"/>
          </w:rPr>
          <w:t>Market Manual 7.</w:t>
        </w:r>
        <w:r w:rsidR="000926B8">
          <w:rPr>
            <w:rFonts w:eastAsiaTheme="minorHAnsi"/>
            <w:color w:val="0000FF"/>
            <w:szCs w:val="22"/>
            <w:u w:val="single"/>
          </w:rPr>
          <w:t>8</w:t>
        </w:r>
        <w:r w:rsidR="005448F9">
          <w:rPr>
            <w:rFonts w:eastAsiaTheme="minorHAnsi"/>
            <w:color w:val="0000FF"/>
            <w:szCs w:val="22"/>
            <w:u w:val="single"/>
          </w:rPr>
          <w:t xml:space="preserve"> – Ontario Power System Restoration Plan (OPSRP)</w:t>
        </w:r>
      </w:hyperlink>
    </w:p>
    <w:p w:rsidR="006C4D5D" w:rsidRDefault="00F35F21" w:rsidP="006C4D5D">
      <w:hyperlink r:id="rId14" w:history="1">
        <w:r w:rsidR="00BE1300">
          <w:rPr>
            <w:color w:val="0000FF"/>
            <w:u w:val="single"/>
          </w:rPr>
          <w:t>Market Rules Chapter 5 - Power System Reliability</w:t>
        </w:r>
      </w:hyperlink>
      <w:r w:rsidR="00BE1300">
        <w:t xml:space="preserve">, </w:t>
      </w:r>
      <w:r w:rsidR="00BE1300" w:rsidRPr="00BE1300">
        <w:t>Section 11.3</w:t>
      </w:r>
    </w:p>
    <w:p w:rsidR="00FD02AA" w:rsidRPr="007267AC" w:rsidRDefault="005338C1" w:rsidP="007267AC">
      <w:pPr>
        <w:pStyle w:val="Heading2"/>
      </w:pPr>
      <w:r w:rsidRPr="007267AC">
        <w:t>Signature</w:t>
      </w:r>
    </w:p>
    <w:tbl>
      <w:tblPr>
        <w:tblStyle w:val="TableGrid"/>
        <w:tblW w:w="0" w:type="auto"/>
        <w:tblLook w:val="04A0" w:firstRow="1" w:lastRow="0" w:firstColumn="1" w:lastColumn="0" w:noHBand="0" w:noVBand="1"/>
        <w:tblDescription w:val="This table is for the signature to confirm that all information set out or referred to in this form is true, accurate and complete as at the date of this certification. "/>
      </w:tblPr>
      <w:tblGrid>
        <w:gridCol w:w="9350"/>
      </w:tblGrid>
      <w:tr w:rsidR="00FD02AA" w:rsidTr="008E3920">
        <w:trPr>
          <w:tblHeader/>
        </w:trPr>
        <w:tc>
          <w:tcPr>
            <w:tcW w:w="9576" w:type="dxa"/>
          </w:tcPr>
          <w:p w:rsidR="00685F94" w:rsidRDefault="00BE1300">
            <w:pPr>
              <w:pStyle w:val="BodyText"/>
              <w:spacing w:before="280"/>
            </w:pPr>
            <w:r w:rsidRPr="00F202CB">
              <w:rPr>
                <w:iCs/>
                <w:lang w:eastAsia="en-CA"/>
              </w:rPr>
              <w:t xml:space="preserve">I have full authority to bind the </w:t>
            </w:r>
            <w:r w:rsidRPr="00F202CB">
              <w:rPr>
                <w:i/>
                <w:iCs/>
                <w:lang w:eastAsia="en-CA"/>
              </w:rPr>
              <w:t>market participant</w:t>
            </w:r>
            <w:r w:rsidRPr="00F202CB">
              <w:rPr>
                <w:iCs/>
                <w:lang w:eastAsia="en-CA"/>
              </w:rPr>
              <w:t xml:space="preserve">. I certify that all information set out or referred to in this form is true, accurate and complete as at the date of this certification. I further understand that this information is provided in accordance with </w:t>
            </w:r>
            <w:r>
              <w:rPr>
                <w:iCs/>
                <w:lang w:eastAsia="en-CA"/>
              </w:rPr>
              <w:t>the requirements of Chapter 5, S</w:t>
            </w:r>
            <w:r w:rsidRPr="00F202CB">
              <w:rPr>
                <w:iCs/>
                <w:lang w:eastAsia="en-CA"/>
              </w:rPr>
              <w:t xml:space="preserve">ection 14.1.1 of the </w:t>
            </w:r>
            <w:r w:rsidRPr="00F202CB">
              <w:rPr>
                <w:i/>
                <w:iCs/>
                <w:lang w:eastAsia="en-CA"/>
              </w:rPr>
              <w:t>market rules</w:t>
            </w:r>
            <w:r w:rsidRPr="00F202CB">
              <w:rPr>
                <w:iCs/>
                <w:lang w:eastAsia="en-CA"/>
              </w:rPr>
              <w:t xml:space="preserve">.  I understand that this information is subject to verification by the </w:t>
            </w:r>
            <w:r w:rsidRPr="00F202CB">
              <w:rPr>
                <w:i/>
                <w:iCs/>
                <w:lang w:eastAsia="en-CA"/>
              </w:rPr>
              <w:t>IESO</w:t>
            </w:r>
            <w:r w:rsidRPr="00F202CB">
              <w:rPr>
                <w:iCs/>
                <w:lang w:eastAsia="en-CA"/>
              </w:rPr>
              <w:t xml:space="preserve"> and that such a review or audit will require all information set out or referred to in this form be verified by appropriate documentation</w:t>
            </w:r>
            <w:r w:rsidRPr="00F202CB">
              <w:rPr>
                <w:lang w:eastAsia="en-CA"/>
              </w:rPr>
              <w:t>.</w:t>
            </w:r>
          </w:p>
          <w:p w:rsidR="00FD4668" w:rsidRDefault="00FD02AA" w:rsidP="00FD02AA">
            <w:pPr>
              <w:tabs>
                <w:tab w:val="left" w:pos="2880"/>
                <w:tab w:val="left" w:pos="6102"/>
              </w:tabs>
              <w:spacing w:before="240"/>
              <w:rPr>
                <w:b/>
                <w:bCs/>
                <w:sz w:val="24"/>
                <w:szCs w:val="24"/>
              </w:rPr>
            </w:pPr>
            <w:r w:rsidRPr="00357971">
              <w:rPr>
                <w:b/>
                <w:bCs/>
                <w:sz w:val="24"/>
                <w:szCs w:val="24"/>
              </w:rPr>
              <w:t>Certified by</w:t>
            </w:r>
            <w:r>
              <w:rPr>
                <w:b/>
                <w:bCs/>
                <w:sz w:val="24"/>
                <w:szCs w:val="24"/>
              </w:rPr>
              <w:t xml:space="preserve"> MPC</w:t>
            </w:r>
            <w:r w:rsidRPr="002B545E">
              <w:rPr>
                <w:b/>
                <w:bCs/>
                <w:sz w:val="24"/>
                <w:szCs w:val="24"/>
              </w:rPr>
              <w:t>C</w:t>
            </w:r>
            <w:r w:rsidR="00B0263A" w:rsidRPr="002B545E">
              <w:rPr>
                <w:rStyle w:val="FootnoteReference"/>
                <w:b/>
                <w:bCs/>
                <w:sz w:val="24"/>
                <w:szCs w:val="24"/>
              </w:rPr>
              <w:footnoteReference w:id="2"/>
            </w:r>
            <w:r w:rsidRPr="002B545E">
              <w:rPr>
                <w:b/>
                <w:bCs/>
                <w:sz w:val="24"/>
                <w:szCs w:val="24"/>
              </w:rPr>
              <w:t>:</w:t>
            </w:r>
            <w:r w:rsidRPr="00357971">
              <w:rPr>
                <w:b/>
                <w:bCs/>
                <w:sz w:val="24"/>
                <w:szCs w:val="24"/>
              </w:rPr>
              <w:tab/>
            </w:r>
          </w:p>
          <w:p w:rsidR="00FD02AA" w:rsidRPr="00357971" w:rsidRDefault="009F581C" w:rsidP="00FD4668">
            <w:pPr>
              <w:tabs>
                <w:tab w:val="left" w:pos="2880"/>
                <w:tab w:val="left" w:pos="6102"/>
              </w:tabs>
              <w:spacing w:before="240"/>
              <w:ind w:left="2880"/>
              <w:rPr>
                <w:sz w:val="24"/>
                <w:szCs w:val="24"/>
              </w:rPr>
            </w:pPr>
            <w:r w:rsidRPr="00357971">
              <w:rPr>
                <w:b/>
                <w:color w:val="000080"/>
                <w:sz w:val="24"/>
                <w:szCs w:val="24"/>
                <w:u w:val="single"/>
              </w:rPr>
              <w:fldChar w:fldCharType="begin">
                <w:ffData>
                  <w:name w:val="Text11"/>
                  <w:enabled/>
                  <w:calcOnExit w:val="0"/>
                  <w:textInput/>
                </w:ffData>
              </w:fldChar>
            </w:r>
            <w:r w:rsidR="00FD02AA" w:rsidRPr="00357971">
              <w:rPr>
                <w:b/>
                <w:color w:val="000080"/>
                <w:sz w:val="24"/>
                <w:szCs w:val="24"/>
                <w:u w:val="single"/>
              </w:rPr>
              <w:instrText xml:space="preserve"> FORMTEXT </w:instrText>
            </w:r>
            <w:r w:rsidRPr="00357971">
              <w:rPr>
                <w:b/>
                <w:color w:val="000080"/>
                <w:sz w:val="24"/>
                <w:szCs w:val="24"/>
                <w:u w:val="single"/>
              </w:rPr>
            </w:r>
            <w:r w:rsidRPr="00357971">
              <w:rPr>
                <w:b/>
                <w:color w:val="000080"/>
                <w:sz w:val="24"/>
                <w:szCs w:val="24"/>
                <w:u w:val="single"/>
              </w:rPr>
              <w:fldChar w:fldCharType="separate"/>
            </w:r>
            <w:r w:rsidR="00FD02AA">
              <w:rPr>
                <w:b/>
                <w:noProof/>
                <w:color w:val="000080"/>
                <w:sz w:val="24"/>
                <w:szCs w:val="24"/>
                <w:u w:val="single"/>
              </w:rPr>
              <w:t> </w:t>
            </w:r>
            <w:r w:rsidR="00FD02AA">
              <w:rPr>
                <w:b/>
                <w:noProof/>
                <w:color w:val="000080"/>
                <w:sz w:val="24"/>
                <w:szCs w:val="24"/>
                <w:u w:val="single"/>
              </w:rPr>
              <w:t> </w:t>
            </w:r>
            <w:r w:rsidR="00FD02AA">
              <w:rPr>
                <w:b/>
                <w:noProof/>
                <w:color w:val="000080"/>
                <w:sz w:val="24"/>
                <w:szCs w:val="24"/>
                <w:u w:val="single"/>
              </w:rPr>
              <w:t> </w:t>
            </w:r>
            <w:r w:rsidR="00FD02AA">
              <w:rPr>
                <w:b/>
                <w:noProof/>
                <w:color w:val="000080"/>
                <w:sz w:val="24"/>
                <w:szCs w:val="24"/>
                <w:u w:val="single"/>
              </w:rPr>
              <w:t> </w:t>
            </w:r>
            <w:r w:rsidR="00FD02AA">
              <w:rPr>
                <w:b/>
                <w:noProof/>
                <w:color w:val="000080"/>
                <w:sz w:val="24"/>
                <w:szCs w:val="24"/>
                <w:u w:val="single"/>
              </w:rPr>
              <w:t> </w:t>
            </w:r>
            <w:r w:rsidRPr="00357971">
              <w:rPr>
                <w:b/>
                <w:color w:val="000080"/>
                <w:sz w:val="24"/>
                <w:szCs w:val="24"/>
                <w:u w:val="single"/>
              </w:rPr>
              <w:fldChar w:fldCharType="end"/>
            </w:r>
            <w:r w:rsidR="00FD02AA" w:rsidRPr="00357971">
              <w:rPr>
                <w:b/>
                <w:color w:val="000080"/>
                <w:sz w:val="24"/>
                <w:szCs w:val="24"/>
                <w:u w:val="single"/>
              </w:rPr>
              <w:tab/>
            </w:r>
          </w:p>
          <w:p w:rsidR="00FD02AA" w:rsidRPr="00357971" w:rsidRDefault="00FD02AA" w:rsidP="00FD02AA">
            <w:pPr>
              <w:tabs>
                <w:tab w:val="left" w:pos="2862"/>
              </w:tabs>
              <w:rPr>
                <w:sz w:val="24"/>
                <w:szCs w:val="24"/>
              </w:rPr>
            </w:pPr>
            <w:r w:rsidRPr="00357971">
              <w:rPr>
                <w:sz w:val="24"/>
                <w:szCs w:val="24"/>
              </w:rPr>
              <w:tab/>
            </w:r>
            <w:r w:rsidRPr="00E6334A">
              <w:rPr>
                <w:rFonts w:cs="Arial"/>
                <w:b/>
                <w:sz w:val="16"/>
                <w:szCs w:val="16"/>
              </w:rPr>
              <w:t>Please Print Name</w:t>
            </w:r>
          </w:p>
          <w:p w:rsidR="00FD02AA" w:rsidRPr="00357971" w:rsidRDefault="00FD02AA" w:rsidP="00FD02AA">
            <w:pPr>
              <w:tabs>
                <w:tab w:val="left" w:pos="2880"/>
                <w:tab w:val="left" w:pos="6102"/>
              </w:tabs>
              <w:spacing w:before="240"/>
              <w:rPr>
                <w:b/>
                <w:sz w:val="24"/>
                <w:szCs w:val="24"/>
              </w:rPr>
            </w:pPr>
            <w:r w:rsidRPr="00357971">
              <w:rPr>
                <w:sz w:val="24"/>
                <w:szCs w:val="24"/>
              </w:rPr>
              <w:tab/>
            </w:r>
            <w:r w:rsidR="009F581C" w:rsidRPr="00357971">
              <w:rPr>
                <w:b/>
                <w:color w:val="000080"/>
                <w:sz w:val="24"/>
                <w:szCs w:val="24"/>
                <w:u w:val="single"/>
              </w:rPr>
              <w:fldChar w:fldCharType="begin">
                <w:ffData>
                  <w:name w:val="Text11"/>
                  <w:enabled/>
                  <w:calcOnExit w:val="0"/>
                  <w:textInput/>
                </w:ffData>
              </w:fldChar>
            </w:r>
            <w:r w:rsidRPr="00357971">
              <w:rPr>
                <w:b/>
                <w:color w:val="000080"/>
                <w:sz w:val="24"/>
                <w:szCs w:val="24"/>
                <w:u w:val="single"/>
              </w:rPr>
              <w:instrText xml:space="preserve"> FORMTEXT </w:instrText>
            </w:r>
            <w:r w:rsidR="009F581C" w:rsidRPr="00357971">
              <w:rPr>
                <w:b/>
                <w:color w:val="000080"/>
                <w:sz w:val="24"/>
                <w:szCs w:val="24"/>
                <w:u w:val="single"/>
              </w:rPr>
            </w:r>
            <w:r w:rsidR="009F581C" w:rsidRPr="00357971">
              <w:rPr>
                <w:b/>
                <w:color w:val="000080"/>
                <w:sz w:val="24"/>
                <w:szCs w:val="24"/>
                <w:u w:val="single"/>
              </w:rPr>
              <w:fldChar w:fldCharType="separate"/>
            </w:r>
            <w:r>
              <w:rPr>
                <w:b/>
                <w:noProof/>
                <w:color w:val="000080"/>
                <w:sz w:val="24"/>
                <w:szCs w:val="24"/>
                <w:u w:val="single"/>
              </w:rPr>
              <w:t> </w:t>
            </w:r>
            <w:r>
              <w:rPr>
                <w:b/>
                <w:noProof/>
                <w:color w:val="000080"/>
                <w:sz w:val="24"/>
                <w:szCs w:val="24"/>
                <w:u w:val="single"/>
              </w:rPr>
              <w:t> </w:t>
            </w:r>
            <w:r>
              <w:rPr>
                <w:b/>
                <w:noProof/>
                <w:color w:val="000080"/>
                <w:sz w:val="24"/>
                <w:szCs w:val="24"/>
                <w:u w:val="single"/>
              </w:rPr>
              <w:t> </w:t>
            </w:r>
            <w:r>
              <w:rPr>
                <w:b/>
                <w:noProof/>
                <w:color w:val="000080"/>
                <w:sz w:val="24"/>
                <w:szCs w:val="24"/>
                <w:u w:val="single"/>
              </w:rPr>
              <w:t> </w:t>
            </w:r>
            <w:r>
              <w:rPr>
                <w:b/>
                <w:noProof/>
                <w:color w:val="000080"/>
                <w:sz w:val="24"/>
                <w:szCs w:val="24"/>
                <w:u w:val="single"/>
              </w:rPr>
              <w:t> </w:t>
            </w:r>
            <w:r w:rsidR="009F581C" w:rsidRPr="00357971">
              <w:rPr>
                <w:b/>
                <w:color w:val="000080"/>
                <w:sz w:val="24"/>
                <w:szCs w:val="24"/>
                <w:u w:val="single"/>
              </w:rPr>
              <w:fldChar w:fldCharType="end"/>
            </w:r>
            <w:r w:rsidRPr="00357971">
              <w:rPr>
                <w:b/>
                <w:color w:val="000080"/>
                <w:sz w:val="24"/>
                <w:szCs w:val="24"/>
                <w:u w:val="single"/>
              </w:rPr>
              <w:tab/>
            </w:r>
          </w:p>
          <w:p w:rsidR="00FD02AA" w:rsidRDefault="00FD02AA" w:rsidP="00FD02AA">
            <w:pPr>
              <w:ind w:left="2880"/>
              <w:rPr>
                <w:b/>
                <w:sz w:val="16"/>
                <w:szCs w:val="16"/>
              </w:rPr>
            </w:pPr>
            <w:r w:rsidRPr="000665DF">
              <w:rPr>
                <w:b/>
                <w:sz w:val="16"/>
                <w:szCs w:val="16"/>
              </w:rPr>
              <w:t xml:space="preserve">Signature </w:t>
            </w:r>
          </w:p>
          <w:p w:rsidR="00FD02AA" w:rsidRPr="00357971" w:rsidRDefault="00FD02AA" w:rsidP="00FD02AA">
            <w:pPr>
              <w:tabs>
                <w:tab w:val="left" w:pos="2880"/>
              </w:tabs>
              <w:rPr>
                <w:sz w:val="24"/>
                <w:szCs w:val="24"/>
              </w:rPr>
            </w:pPr>
          </w:p>
          <w:p w:rsidR="00FD02AA" w:rsidRPr="00FF2263" w:rsidRDefault="00FD02AA" w:rsidP="00FD02AA">
            <w:pPr>
              <w:tabs>
                <w:tab w:val="left" w:pos="2880"/>
                <w:tab w:val="left" w:pos="6102"/>
              </w:tabs>
              <w:spacing w:before="240"/>
              <w:rPr>
                <w:color w:val="000080"/>
                <w:sz w:val="24"/>
                <w:szCs w:val="24"/>
                <w:u w:val="single"/>
              </w:rPr>
            </w:pPr>
            <w:r w:rsidRPr="00357971">
              <w:rPr>
                <w:b/>
                <w:sz w:val="24"/>
                <w:szCs w:val="24"/>
              </w:rPr>
              <w:t>Date of Certification:</w:t>
            </w:r>
            <w:r w:rsidRPr="00357971">
              <w:rPr>
                <w:rStyle w:val="Style11pt"/>
                <w:sz w:val="24"/>
                <w:szCs w:val="24"/>
              </w:rPr>
              <w:tab/>
            </w:r>
            <w:r w:rsidR="009F581C" w:rsidRPr="00357971">
              <w:rPr>
                <w:b/>
                <w:color w:val="000080"/>
                <w:sz w:val="24"/>
                <w:szCs w:val="24"/>
                <w:u w:val="single"/>
              </w:rPr>
              <w:fldChar w:fldCharType="begin">
                <w:ffData>
                  <w:name w:val="Text11"/>
                  <w:enabled/>
                  <w:calcOnExit w:val="0"/>
                  <w:textInput/>
                </w:ffData>
              </w:fldChar>
            </w:r>
            <w:r w:rsidRPr="00357971">
              <w:rPr>
                <w:b/>
                <w:color w:val="000080"/>
                <w:sz w:val="24"/>
                <w:szCs w:val="24"/>
                <w:u w:val="single"/>
              </w:rPr>
              <w:instrText xml:space="preserve"> FORMTEXT </w:instrText>
            </w:r>
            <w:r w:rsidR="009F581C" w:rsidRPr="00357971">
              <w:rPr>
                <w:b/>
                <w:color w:val="000080"/>
                <w:sz w:val="24"/>
                <w:szCs w:val="24"/>
                <w:u w:val="single"/>
              </w:rPr>
            </w:r>
            <w:r w:rsidR="009F581C" w:rsidRPr="00357971">
              <w:rPr>
                <w:b/>
                <w:color w:val="000080"/>
                <w:sz w:val="24"/>
                <w:szCs w:val="24"/>
                <w:u w:val="single"/>
              </w:rPr>
              <w:fldChar w:fldCharType="separate"/>
            </w:r>
            <w:r>
              <w:rPr>
                <w:b/>
                <w:noProof/>
                <w:color w:val="000080"/>
                <w:sz w:val="24"/>
                <w:szCs w:val="24"/>
                <w:u w:val="single"/>
              </w:rPr>
              <w:t> </w:t>
            </w:r>
            <w:r>
              <w:rPr>
                <w:b/>
                <w:noProof/>
                <w:color w:val="000080"/>
                <w:sz w:val="24"/>
                <w:szCs w:val="24"/>
                <w:u w:val="single"/>
              </w:rPr>
              <w:t> </w:t>
            </w:r>
            <w:r>
              <w:rPr>
                <w:b/>
                <w:noProof/>
                <w:color w:val="000080"/>
                <w:sz w:val="24"/>
                <w:szCs w:val="24"/>
                <w:u w:val="single"/>
              </w:rPr>
              <w:t> </w:t>
            </w:r>
            <w:r>
              <w:rPr>
                <w:b/>
                <w:noProof/>
                <w:color w:val="000080"/>
                <w:sz w:val="24"/>
                <w:szCs w:val="24"/>
                <w:u w:val="single"/>
              </w:rPr>
              <w:t> </w:t>
            </w:r>
            <w:r>
              <w:rPr>
                <w:b/>
                <w:noProof/>
                <w:color w:val="000080"/>
                <w:sz w:val="24"/>
                <w:szCs w:val="24"/>
                <w:u w:val="single"/>
              </w:rPr>
              <w:t> </w:t>
            </w:r>
            <w:r w:rsidR="009F581C" w:rsidRPr="00357971">
              <w:rPr>
                <w:b/>
                <w:color w:val="000080"/>
                <w:sz w:val="24"/>
                <w:szCs w:val="24"/>
                <w:u w:val="single"/>
              </w:rPr>
              <w:fldChar w:fldCharType="end"/>
            </w:r>
            <w:r w:rsidRPr="00357971">
              <w:rPr>
                <w:b/>
                <w:color w:val="000080"/>
                <w:sz w:val="24"/>
                <w:szCs w:val="24"/>
                <w:u w:val="single"/>
              </w:rPr>
              <w:tab/>
            </w:r>
          </w:p>
          <w:p w:rsidR="00FD02AA" w:rsidRDefault="00FD02AA" w:rsidP="006C4D5D">
            <w:pPr>
              <w:tabs>
                <w:tab w:val="left" w:pos="2880"/>
                <w:tab w:val="left" w:pos="6102"/>
              </w:tabs>
              <w:spacing w:before="240"/>
              <w:rPr>
                <w:b/>
                <w:bCs/>
                <w:sz w:val="24"/>
                <w:szCs w:val="24"/>
              </w:rPr>
            </w:pPr>
          </w:p>
        </w:tc>
      </w:tr>
    </w:tbl>
    <w:p w:rsidR="00C82C22" w:rsidRDefault="00C82C22" w:rsidP="006C4D5D">
      <w:pPr>
        <w:tabs>
          <w:tab w:val="left" w:pos="2880"/>
          <w:tab w:val="left" w:pos="6102"/>
        </w:tabs>
        <w:spacing w:before="240"/>
        <w:rPr>
          <w:b/>
          <w:bCs/>
          <w:sz w:val="24"/>
          <w:szCs w:val="24"/>
        </w:rPr>
      </w:pPr>
    </w:p>
    <w:p w:rsidR="00457F6F" w:rsidRDefault="00457F6F">
      <w:pPr>
        <w:rPr>
          <w:rFonts w:ascii="Palatino Linotype" w:hAnsi="Palatino Linotype"/>
          <w:b/>
          <w:szCs w:val="22"/>
        </w:rPr>
      </w:pPr>
    </w:p>
    <w:sectPr w:rsidR="00457F6F" w:rsidSect="00D30B62">
      <w:footerReference w:type="default" r:id="rId15"/>
      <w:pgSz w:w="12240" w:h="15840"/>
      <w:pgMar w:top="990" w:right="1440" w:bottom="990" w:left="1440" w:header="720" w:footer="2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BDA" w:rsidRDefault="00B77BDA" w:rsidP="0097290E">
      <w:r>
        <w:separator/>
      </w:r>
    </w:p>
  </w:endnote>
  <w:endnote w:type="continuationSeparator" w:id="0">
    <w:p w:rsidR="00B77BDA" w:rsidRDefault="00B77BDA" w:rsidP="0097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FE7" w:rsidRPr="000954BA" w:rsidRDefault="00C8377C" w:rsidP="0097290E">
    <w:pPr>
      <w:pStyle w:val="Footer"/>
      <w:pBdr>
        <w:top w:val="single" w:sz="6" w:space="2" w:color="auto"/>
      </w:pBdr>
      <w:rPr>
        <w:rStyle w:val="PageNumber"/>
      </w:rPr>
    </w:pPr>
    <w:r>
      <w:rPr>
        <w:sz w:val="20"/>
      </w:rPr>
      <w:t xml:space="preserve">IESO_FORM_1609 </w:t>
    </w:r>
    <w:r w:rsidR="00EE4164">
      <w:rPr>
        <w:sz w:val="20"/>
      </w:rPr>
      <w:t>v</w:t>
    </w:r>
    <w:r w:rsidR="006D556F">
      <w:rPr>
        <w:sz w:val="20"/>
      </w:rPr>
      <w:t>11</w:t>
    </w:r>
    <w:r w:rsidR="00D06032">
      <w:rPr>
        <w:sz w:val="20"/>
      </w:rPr>
      <w:t>.</w:t>
    </w:r>
    <w:r w:rsidR="00EE4164">
      <w:rPr>
        <w:sz w:val="20"/>
      </w:rPr>
      <w:t>0</w:t>
    </w:r>
    <w:r w:rsidRPr="00C8377C">
      <w:rPr>
        <w:sz w:val="20"/>
      </w:rPr>
      <w:tab/>
    </w:r>
    <w:r w:rsidR="00F35F21">
      <w:fldChar w:fldCharType="begin"/>
    </w:r>
    <w:r w:rsidR="00F35F21">
      <w:instrText xml:space="preserve"> DOCPROPERTY "Comments"  \* MERGEFORMAT </w:instrText>
    </w:r>
    <w:r w:rsidR="00F35F21">
      <w:fldChar w:fldCharType="separate"/>
    </w:r>
    <w:r w:rsidR="00F87FA4" w:rsidRPr="00F87FA4">
      <w:rPr>
        <w:sz w:val="20"/>
      </w:rPr>
      <w:t>Confidential</w:t>
    </w:r>
    <w:r w:rsidR="00F35F21">
      <w:rPr>
        <w:sz w:val="20"/>
      </w:rPr>
      <w:fldChar w:fldCharType="end"/>
    </w:r>
    <w:r w:rsidRPr="00C8377C">
      <w:rPr>
        <w:sz w:val="20"/>
      </w:rPr>
      <w:tab/>
      <w:t xml:space="preserve">Page </w:t>
    </w:r>
    <w:r w:rsidR="009F581C" w:rsidRPr="00C8377C">
      <w:rPr>
        <w:rStyle w:val="PageNumber"/>
      </w:rPr>
      <w:fldChar w:fldCharType="begin"/>
    </w:r>
    <w:r w:rsidRPr="00C8377C">
      <w:rPr>
        <w:rStyle w:val="PageNumber"/>
      </w:rPr>
      <w:instrText xml:space="preserve"> PAGE </w:instrText>
    </w:r>
    <w:r w:rsidR="009F581C" w:rsidRPr="00C8377C">
      <w:rPr>
        <w:rStyle w:val="PageNumber"/>
      </w:rPr>
      <w:fldChar w:fldCharType="separate"/>
    </w:r>
    <w:r w:rsidR="00F35F21">
      <w:rPr>
        <w:rStyle w:val="PageNumber"/>
        <w:noProof/>
      </w:rPr>
      <w:t>1</w:t>
    </w:r>
    <w:r w:rsidR="009F581C" w:rsidRPr="00C8377C">
      <w:rPr>
        <w:rStyle w:val="PageNumber"/>
      </w:rPr>
      <w:fldChar w:fldCharType="end"/>
    </w:r>
    <w:r w:rsidRPr="00C8377C">
      <w:rPr>
        <w:rStyle w:val="PageNumber"/>
      </w:rPr>
      <w:t xml:space="preserve"> of </w:t>
    </w:r>
    <w:r w:rsidR="009F581C" w:rsidRPr="00C8377C">
      <w:rPr>
        <w:rStyle w:val="PageNumber"/>
      </w:rPr>
      <w:fldChar w:fldCharType="begin"/>
    </w:r>
    <w:r w:rsidRPr="00C8377C">
      <w:rPr>
        <w:rStyle w:val="PageNumber"/>
      </w:rPr>
      <w:instrText xml:space="preserve"> NUMPAGES </w:instrText>
    </w:r>
    <w:r w:rsidR="009F581C" w:rsidRPr="00C8377C">
      <w:rPr>
        <w:rStyle w:val="PageNumber"/>
      </w:rPr>
      <w:fldChar w:fldCharType="separate"/>
    </w:r>
    <w:r w:rsidR="00F35F21">
      <w:rPr>
        <w:rStyle w:val="PageNumber"/>
        <w:noProof/>
      </w:rPr>
      <w:t>4</w:t>
    </w:r>
    <w:r w:rsidR="009F581C" w:rsidRPr="00C8377C">
      <w:rPr>
        <w:rStyle w:val="PageNumber"/>
      </w:rPr>
      <w:fldChar w:fldCharType="end"/>
    </w:r>
  </w:p>
  <w:p w:rsidR="00685F94" w:rsidRDefault="00322E79">
    <w:pPr>
      <w:pStyle w:val="Footer"/>
      <w:pBdr>
        <w:top w:val="single" w:sz="6" w:space="2" w:color="auto"/>
      </w:pBdr>
      <w:rPr>
        <w:sz w:val="20"/>
      </w:rPr>
    </w:pPr>
    <w:r>
      <w:rPr>
        <w:sz w:val="20"/>
      </w:rPr>
      <w:t xml:space="preserve">REV </w:t>
    </w:r>
    <w:r w:rsidR="006D556F">
      <w:rPr>
        <w:sz w:val="20"/>
      </w:rPr>
      <w:t>20-12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BDA" w:rsidRDefault="00B77BDA" w:rsidP="0097290E">
      <w:r>
        <w:separator/>
      </w:r>
    </w:p>
  </w:footnote>
  <w:footnote w:type="continuationSeparator" w:id="0">
    <w:p w:rsidR="00B77BDA" w:rsidRDefault="00B77BDA" w:rsidP="0097290E">
      <w:r>
        <w:continuationSeparator/>
      </w:r>
    </w:p>
  </w:footnote>
  <w:footnote w:id="1">
    <w:p w:rsidR="00ED1E12" w:rsidRPr="00ED1E12" w:rsidRDefault="00ED1E12">
      <w:pPr>
        <w:pStyle w:val="FootnoteText"/>
        <w:rPr>
          <w:lang w:val="en-CA"/>
        </w:rPr>
      </w:pPr>
      <w:r>
        <w:rPr>
          <w:rStyle w:val="FootnoteReference"/>
        </w:rPr>
        <w:footnoteRef/>
      </w:r>
      <w:r>
        <w:t xml:space="preserve"> </w:t>
      </w:r>
      <w:r>
        <w:rPr>
          <w:lang w:val="en-CA"/>
        </w:rPr>
        <w:t>Reference to Testing section in Market Manual 7.8: Ontario Power System Restoration Plan.</w:t>
      </w:r>
    </w:p>
  </w:footnote>
  <w:footnote w:id="2">
    <w:p w:rsidR="00873FE7" w:rsidRPr="00B0263A" w:rsidRDefault="00873FE7">
      <w:pPr>
        <w:pStyle w:val="FootnoteText"/>
        <w:rPr>
          <w:lang w:val="en-CA"/>
        </w:rPr>
      </w:pPr>
      <w:r w:rsidRPr="002B545E">
        <w:rPr>
          <w:rStyle w:val="FootnoteReference"/>
        </w:rPr>
        <w:footnoteRef/>
      </w:r>
      <w:r w:rsidRPr="002B545E">
        <w:t xml:space="preserve"> </w:t>
      </w:r>
      <w:r w:rsidRPr="002B545E">
        <w:rPr>
          <w:lang w:val="en-CA"/>
        </w:rPr>
        <w:t>market participant compliance contact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2F27"/>
    <w:multiLevelType w:val="hybridMultilevel"/>
    <w:tmpl w:val="FD2E86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4432944"/>
    <w:multiLevelType w:val="singleLevel"/>
    <w:tmpl w:val="C6D68E3E"/>
    <w:lvl w:ilvl="0">
      <w:start w:val="1"/>
      <w:numFmt w:val="bullet"/>
      <w:lvlText w:val=""/>
      <w:lvlJc w:val="left"/>
      <w:pPr>
        <w:tabs>
          <w:tab w:val="num" w:pos="1080"/>
        </w:tabs>
        <w:ind w:left="10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HZf+zF5asnVO32NMu9TBiq/GwDObWJ6z9LI7oA7OFKyD5RQzAdoobFdCup2spqlLpTsje7cakUN/WlKWPoT4Q==" w:salt="yMkjoomVlOOXg5Ji++HKX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A6"/>
    <w:rsid w:val="00005724"/>
    <w:rsid w:val="000179B4"/>
    <w:rsid w:val="0003137F"/>
    <w:rsid w:val="00031FED"/>
    <w:rsid w:val="0003239B"/>
    <w:rsid w:val="0005135F"/>
    <w:rsid w:val="000514D7"/>
    <w:rsid w:val="000631D8"/>
    <w:rsid w:val="000665DF"/>
    <w:rsid w:val="00082D40"/>
    <w:rsid w:val="000906C3"/>
    <w:rsid w:val="000926B8"/>
    <w:rsid w:val="000954BA"/>
    <w:rsid w:val="00096DE5"/>
    <w:rsid w:val="000A041C"/>
    <w:rsid w:val="000C015F"/>
    <w:rsid w:val="000C28A0"/>
    <w:rsid w:val="000E070F"/>
    <w:rsid w:val="000E4225"/>
    <w:rsid w:val="000E5C08"/>
    <w:rsid w:val="000F0F8E"/>
    <w:rsid w:val="00120C7D"/>
    <w:rsid w:val="00133F58"/>
    <w:rsid w:val="00135421"/>
    <w:rsid w:val="001443D3"/>
    <w:rsid w:val="0017126A"/>
    <w:rsid w:val="00182908"/>
    <w:rsid w:val="001965A0"/>
    <w:rsid w:val="001B07CF"/>
    <w:rsid w:val="001B1373"/>
    <w:rsid w:val="001B3851"/>
    <w:rsid w:val="001C22F7"/>
    <w:rsid w:val="001C3BF9"/>
    <w:rsid w:val="001D4637"/>
    <w:rsid w:val="001D6009"/>
    <w:rsid w:val="001E0B7E"/>
    <w:rsid w:val="00205FBA"/>
    <w:rsid w:val="0021637D"/>
    <w:rsid w:val="002343DF"/>
    <w:rsid w:val="0023596E"/>
    <w:rsid w:val="00276C6C"/>
    <w:rsid w:val="00295EDD"/>
    <w:rsid w:val="00296718"/>
    <w:rsid w:val="002A29CE"/>
    <w:rsid w:val="002A6BAE"/>
    <w:rsid w:val="002B545E"/>
    <w:rsid w:val="002B7F83"/>
    <w:rsid w:val="002C5C23"/>
    <w:rsid w:val="002E204C"/>
    <w:rsid w:val="002E268E"/>
    <w:rsid w:val="002F1F83"/>
    <w:rsid w:val="002F37A9"/>
    <w:rsid w:val="002F6BCD"/>
    <w:rsid w:val="00305938"/>
    <w:rsid w:val="003060D9"/>
    <w:rsid w:val="00322E79"/>
    <w:rsid w:val="00350D83"/>
    <w:rsid w:val="00372E1A"/>
    <w:rsid w:val="00377446"/>
    <w:rsid w:val="003851C1"/>
    <w:rsid w:val="003854C3"/>
    <w:rsid w:val="003A18C0"/>
    <w:rsid w:val="003B2685"/>
    <w:rsid w:val="003D661B"/>
    <w:rsid w:val="003F2D10"/>
    <w:rsid w:val="00400446"/>
    <w:rsid w:val="00400A98"/>
    <w:rsid w:val="00411EF6"/>
    <w:rsid w:val="00430221"/>
    <w:rsid w:val="0043711A"/>
    <w:rsid w:val="00441F0A"/>
    <w:rsid w:val="0044549C"/>
    <w:rsid w:val="00445F9F"/>
    <w:rsid w:val="00450436"/>
    <w:rsid w:val="004523D5"/>
    <w:rsid w:val="00456CA6"/>
    <w:rsid w:val="00457F6F"/>
    <w:rsid w:val="0046615A"/>
    <w:rsid w:val="00471C84"/>
    <w:rsid w:val="00494AC2"/>
    <w:rsid w:val="004D447F"/>
    <w:rsid w:val="004E1FEB"/>
    <w:rsid w:val="005338C1"/>
    <w:rsid w:val="005366EC"/>
    <w:rsid w:val="00543B16"/>
    <w:rsid w:val="005448F9"/>
    <w:rsid w:val="00577C6C"/>
    <w:rsid w:val="005924F6"/>
    <w:rsid w:val="005A28FE"/>
    <w:rsid w:val="005A74D6"/>
    <w:rsid w:val="005F1F86"/>
    <w:rsid w:val="005F63A4"/>
    <w:rsid w:val="006065C2"/>
    <w:rsid w:val="00625FDD"/>
    <w:rsid w:val="00636627"/>
    <w:rsid w:val="00647FF7"/>
    <w:rsid w:val="00662A99"/>
    <w:rsid w:val="006645FD"/>
    <w:rsid w:val="00667070"/>
    <w:rsid w:val="00670295"/>
    <w:rsid w:val="00685F94"/>
    <w:rsid w:val="006C25F4"/>
    <w:rsid w:val="006C4D5D"/>
    <w:rsid w:val="006D2316"/>
    <w:rsid w:val="006D556F"/>
    <w:rsid w:val="006E61F0"/>
    <w:rsid w:val="007042B9"/>
    <w:rsid w:val="007267AC"/>
    <w:rsid w:val="0073618A"/>
    <w:rsid w:val="007367BC"/>
    <w:rsid w:val="00747161"/>
    <w:rsid w:val="007578E7"/>
    <w:rsid w:val="00757EA8"/>
    <w:rsid w:val="00764CBA"/>
    <w:rsid w:val="007775A6"/>
    <w:rsid w:val="00791973"/>
    <w:rsid w:val="007A469F"/>
    <w:rsid w:val="007B469B"/>
    <w:rsid w:val="007B6C8B"/>
    <w:rsid w:val="007C0C25"/>
    <w:rsid w:val="007C1FBE"/>
    <w:rsid w:val="007D5E0D"/>
    <w:rsid w:val="007D63E8"/>
    <w:rsid w:val="007D786E"/>
    <w:rsid w:val="007F268B"/>
    <w:rsid w:val="008212D2"/>
    <w:rsid w:val="00821E40"/>
    <w:rsid w:val="00832D46"/>
    <w:rsid w:val="00862E38"/>
    <w:rsid w:val="00873FE7"/>
    <w:rsid w:val="00875DD5"/>
    <w:rsid w:val="008962E1"/>
    <w:rsid w:val="008A02D9"/>
    <w:rsid w:val="008C0898"/>
    <w:rsid w:val="008C57A3"/>
    <w:rsid w:val="008D26CA"/>
    <w:rsid w:val="008E3920"/>
    <w:rsid w:val="008F7F44"/>
    <w:rsid w:val="00906009"/>
    <w:rsid w:val="00906670"/>
    <w:rsid w:val="00912104"/>
    <w:rsid w:val="00923538"/>
    <w:rsid w:val="009335F8"/>
    <w:rsid w:val="00936207"/>
    <w:rsid w:val="00937A4D"/>
    <w:rsid w:val="009402EB"/>
    <w:rsid w:val="00962089"/>
    <w:rsid w:val="0097290E"/>
    <w:rsid w:val="00984793"/>
    <w:rsid w:val="00984A91"/>
    <w:rsid w:val="009A0089"/>
    <w:rsid w:val="009B3C81"/>
    <w:rsid w:val="009B6A12"/>
    <w:rsid w:val="009D5DA1"/>
    <w:rsid w:val="009E4136"/>
    <w:rsid w:val="009F194F"/>
    <w:rsid w:val="009F581C"/>
    <w:rsid w:val="00A03966"/>
    <w:rsid w:val="00A10160"/>
    <w:rsid w:val="00A3504B"/>
    <w:rsid w:val="00A66BC7"/>
    <w:rsid w:val="00A76270"/>
    <w:rsid w:val="00A81A7A"/>
    <w:rsid w:val="00A958F4"/>
    <w:rsid w:val="00A9777B"/>
    <w:rsid w:val="00AB05EE"/>
    <w:rsid w:val="00AC3760"/>
    <w:rsid w:val="00AE03FD"/>
    <w:rsid w:val="00B0263A"/>
    <w:rsid w:val="00B11298"/>
    <w:rsid w:val="00B11CF2"/>
    <w:rsid w:val="00B129B6"/>
    <w:rsid w:val="00B239E8"/>
    <w:rsid w:val="00B631F5"/>
    <w:rsid w:val="00B64906"/>
    <w:rsid w:val="00B739E8"/>
    <w:rsid w:val="00B77BDA"/>
    <w:rsid w:val="00B82337"/>
    <w:rsid w:val="00B86780"/>
    <w:rsid w:val="00B908ED"/>
    <w:rsid w:val="00B970D7"/>
    <w:rsid w:val="00BC583A"/>
    <w:rsid w:val="00BE1300"/>
    <w:rsid w:val="00BF435E"/>
    <w:rsid w:val="00C16F4D"/>
    <w:rsid w:val="00C22203"/>
    <w:rsid w:val="00C4120E"/>
    <w:rsid w:val="00C8101A"/>
    <w:rsid w:val="00C82C22"/>
    <w:rsid w:val="00C8377C"/>
    <w:rsid w:val="00C86646"/>
    <w:rsid w:val="00CA0D0F"/>
    <w:rsid w:val="00CA7A9F"/>
    <w:rsid w:val="00CC04E2"/>
    <w:rsid w:val="00CC2B3D"/>
    <w:rsid w:val="00CC36C3"/>
    <w:rsid w:val="00CC38B2"/>
    <w:rsid w:val="00CD0984"/>
    <w:rsid w:val="00CD4E5D"/>
    <w:rsid w:val="00CD50BB"/>
    <w:rsid w:val="00D00949"/>
    <w:rsid w:val="00D06032"/>
    <w:rsid w:val="00D071AE"/>
    <w:rsid w:val="00D30B62"/>
    <w:rsid w:val="00D3658F"/>
    <w:rsid w:val="00D60049"/>
    <w:rsid w:val="00D67208"/>
    <w:rsid w:val="00D8379F"/>
    <w:rsid w:val="00D97FA6"/>
    <w:rsid w:val="00DD3D43"/>
    <w:rsid w:val="00DE4C4F"/>
    <w:rsid w:val="00E073A9"/>
    <w:rsid w:val="00E17A29"/>
    <w:rsid w:val="00E17C9E"/>
    <w:rsid w:val="00E226A5"/>
    <w:rsid w:val="00E23018"/>
    <w:rsid w:val="00E302DF"/>
    <w:rsid w:val="00E313DD"/>
    <w:rsid w:val="00E610F8"/>
    <w:rsid w:val="00E62450"/>
    <w:rsid w:val="00E6334A"/>
    <w:rsid w:val="00E74A93"/>
    <w:rsid w:val="00E77D47"/>
    <w:rsid w:val="00E939F1"/>
    <w:rsid w:val="00E9546F"/>
    <w:rsid w:val="00EA218C"/>
    <w:rsid w:val="00EA5B66"/>
    <w:rsid w:val="00EB29A5"/>
    <w:rsid w:val="00EC4343"/>
    <w:rsid w:val="00ED1E12"/>
    <w:rsid w:val="00EE4164"/>
    <w:rsid w:val="00EE6EC6"/>
    <w:rsid w:val="00EF53AF"/>
    <w:rsid w:val="00F23C0F"/>
    <w:rsid w:val="00F35530"/>
    <w:rsid w:val="00F35F21"/>
    <w:rsid w:val="00F409F7"/>
    <w:rsid w:val="00F44A57"/>
    <w:rsid w:val="00F54B10"/>
    <w:rsid w:val="00F61E5D"/>
    <w:rsid w:val="00F665B8"/>
    <w:rsid w:val="00F8172B"/>
    <w:rsid w:val="00F87FA4"/>
    <w:rsid w:val="00F93BAB"/>
    <w:rsid w:val="00FA2C75"/>
    <w:rsid w:val="00FA419B"/>
    <w:rsid w:val="00FA4790"/>
    <w:rsid w:val="00FB705C"/>
    <w:rsid w:val="00FD02AA"/>
    <w:rsid w:val="00FD4668"/>
    <w:rsid w:val="00FE65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2C2DA66-F972-4B24-BAF4-63FB1C27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heme="minorBidi"/>
        <w:sz w:val="24"/>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FA6"/>
    <w:pPr>
      <w:spacing w:after="0" w:line="240" w:lineRule="auto"/>
    </w:pPr>
    <w:rPr>
      <w:rFonts w:ascii="Times New Roman" w:eastAsia="Times New Roman" w:hAnsi="Times New Roman" w:cs="Times New Roman"/>
      <w:sz w:val="22"/>
      <w:szCs w:val="20"/>
      <w:lang w:val="en-US" w:eastAsia="en-CA"/>
    </w:rPr>
  </w:style>
  <w:style w:type="paragraph" w:styleId="Heading2">
    <w:name w:val="heading 2"/>
    <w:basedOn w:val="Normal"/>
    <w:next w:val="BodyText"/>
    <w:link w:val="Heading2Char"/>
    <w:qFormat/>
    <w:rsid w:val="00D97FA6"/>
    <w:pPr>
      <w:keepNext/>
      <w:spacing w:before="220" w:after="120"/>
      <w:ind w:left="-72"/>
      <w:outlineLvl w:val="1"/>
    </w:pPr>
    <w:rPr>
      <w:b/>
      <w:smallCaps/>
      <w:sz w:val="24"/>
    </w:rPr>
  </w:style>
  <w:style w:type="paragraph" w:styleId="Heading3">
    <w:name w:val="heading 3"/>
    <w:basedOn w:val="Normal"/>
    <w:next w:val="BodyText"/>
    <w:link w:val="Heading3Char"/>
    <w:qFormat/>
    <w:rsid w:val="00D97FA6"/>
    <w:pPr>
      <w:keepNext/>
      <w:spacing w:before="80" w:after="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7FA6"/>
    <w:rPr>
      <w:rFonts w:ascii="Times New Roman" w:eastAsia="Times New Roman" w:hAnsi="Times New Roman" w:cs="Times New Roman"/>
      <w:b/>
      <w:smallCaps/>
      <w:szCs w:val="20"/>
      <w:lang w:val="en-US" w:eastAsia="en-CA"/>
    </w:rPr>
  </w:style>
  <w:style w:type="character" w:customStyle="1" w:styleId="Heading3Char">
    <w:name w:val="Heading 3 Char"/>
    <w:basedOn w:val="DefaultParagraphFont"/>
    <w:link w:val="Heading3"/>
    <w:rsid w:val="00D97FA6"/>
    <w:rPr>
      <w:rFonts w:ascii="Times New Roman" w:eastAsia="Times New Roman" w:hAnsi="Times New Roman" w:cs="Times New Roman"/>
      <w:b/>
      <w:sz w:val="22"/>
      <w:szCs w:val="20"/>
      <w:lang w:val="en-US" w:eastAsia="en-CA"/>
    </w:rPr>
  </w:style>
  <w:style w:type="character" w:customStyle="1" w:styleId="TableTextChar">
    <w:name w:val="Table Text Char"/>
    <w:basedOn w:val="DefaultParagraphFont"/>
    <w:link w:val="TableText"/>
    <w:rsid w:val="00D97FA6"/>
    <w:rPr>
      <w:sz w:val="22"/>
      <w:lang w:val="en-US" w:eastAsia="en-CA"/>
    </w:rPr>
  </w:style>
  <w:style w:type="paragraph" w:styleId="Header">
    <w:name w:val="header"/>
    <w:basedOn w:val="Normal"/>
    <w:link w:val="HeaderChar"/>
    <w:rsid w:val="00D97FA6"/>
    <w:pPr>
      <w:widowControl w:val="0"/>
      <w:tabs>
        <w:tab w:val="center" w:pos="4320"/>
        <w:tab w:val="right" w:pos="8640"/>
      </w:tabs>
    </w:pPr>
    <w:rPr>
      <w:sz w:val="24"/>
    </w:rPr>
  </w:style>
  <w:style w:type="character" w:customStyle="1" w:styleId="HeaderChar">
    <w:name w:val="Header Char"/>
    <w:basedOn w:val="DefaultParagraphFont"/>
    <w:link w:val="Header"/>
    <w:rsid w:val="00D97FA6"/>
    <w:rPr>
      <w:rFonts w:ascii="Times New Roman" w:eastAsia="Times New Roman" w:hAnsi="Times New Roman" w:cs="Times New Roman"/>
      <w:szCs w:val="20"/>
      <w:lang w:val="en-US" w:eastAsia="en-CA"/>
    </w:rPr>
  </w:style>
  <w:style w:type="character" w:styleId="Hyperlink">
    <w:name w:val="Hyperlink"/>
    <w:basedOn w:val="DefaultParagraphFont"/>
    <w:rsid w:val="00D97FA6"/>
    <w:rPr>
      <w:color w:val="0000FF"/>
      <w:sz w:val="20"/>
      <w:u w:val="single"/>
    </w:rPr>
  </w:style>
  <w:style w:type="paragraph" w:styleId="BodyText">
    <w:name w:val="Body Text"/>
    <w:basedOn w:val="Normal"/>
    <w:link w:val="BodyTextChar"/>
    <w:rsid w:val="00D97FA6"/>
    <w:pPr>
      <w:spacing w:before="120" w:after="120"/>
    </w:pPr>
    <w:rPr>
      <w:snapToGrid w:val="0"/>
      <w:lang w:eastAsia="en-US"/>
    </w:rPr>
  </w:style>
  <w:style w:type="character" w:customStyle="1" w:styleId="BodyTextChar">
    <w:name w:val="Body Text Char"/>
    <w:basedOn w:val="DefaultParagraphFont"/>
    <w:link w:val="BodyText"/>
    <w:rsid w:val="00D97FA6"/>
    <w:rPr>
      <w:rFonts w:ascii="Times New Roman" w:eastAsia="Times New Roman" w:hAnsi="Times New Roman" w:cs="Times New Roman"/>
      <w:snapToGrid w:val="0"/>
      <w:sz w:val="22"/>
      <w:szCs w:val="20"/>
      <w:lang w:val="en-US"/>
    </w:rPr>
  </w:style>
  <w:style w:type="paragraph" w:styleId="BodyText3">
    <w:name w:val="Body Text 3"/>
    <w:basedOn w:val="Normal"/>
    <w:link w:val="BodyText3Char"/>
    <w:rsid w:val="00D97FA6"/>
    <w:pPr>
      <w:pBdr>
        <w:top w:val="single" w:sz="4" w:space="4" w:color="auto"/>
      </w:pBdr>
      <w:spacing w:before="80" w:after="80"/>
    </w:pPr>
    <w:rPr>
      <w:i/>
      <w:sz w:val="18"/>
    </w:rPr>
  </w:style>
  <w:style w:type="character" w:customStyle="1" w:styleId="BodyText3Char">
    <w:name w:val="Body Text 3 Char"/>
    <w:basedOn w:val="DefaultParagraphFont"/>
    <w:link w:val="BodyText3"/>
    <w:rsid w:val="00D97FA6"/>
    <w:rPr>
      <w:rFonts w:ascii="Times New Roman" w:eastAsia="Times New Roman" w:hAnsi="Times New Roman" w:cs="Times New Roman"/>
      <w:i/>
      <w:sz w:val="18"/>
      <w:szCs w:val="20"/>
      <w:lang w:val="en-US" w:eastAsia="en-CA"/>
    </w:rPr>
  </w:style>
  <w:style w:type="paragraph" w:customStyle="1" w:styleId="IESOLogo">
    <w:name w:val="IESO Logo"/>
    <w:basedOn w:val="Normal"/>
    <w:rsid w:val="00D97FA6"/>
    <w:pPr>
      <w:spacing w:before="60" w:after="80"/>
      <w:ind w:left="346"/>
    </w:pPr>
  </w:style>
  <w:style w:type="paragraph" w:customStyle="1" w:styleId="BodyTextLeader">
    <w:name w:val="Body Text Leader"/>
    <w:basedOn w:val="BodyText"/>
    <w:next w:val="BodyText"/>
    <w:rsid w:val="00D97FA6"/>
    <w:pPr>
      <w:spacing w:before="480"/>
    </w:pPr>
  </w:style>
  <w:style w:type="paragraph" w:customStyle="1" w:styleId="TableText">
    <w:name w:val="Table Text"/>
    <w:basedOn w:val="Normal"/>
    <w:link w:val="TableTextChar"/>
    <w:rsid w:val="00D97FA6"/>
    <w:pPr>
      <w:tabs>
        <w:tab w:val="left" w:pos="4662"/>
      </w:tabs>
      <w:spacing w:before="60" w:after="80"/>
      <w:ind w:left="360"/>
    </w:pPr>
    <w:rPr>
      <w:rFonts w:ascii="Palatino Linotype" w:eastAsiaTheme="minorHAnsi" w:hAnsi="Palatino Linotype" w:cstheme="minorBidi"/>
      <w:szCs w:val="22"/>
    </w:rPr>
  </w:style>
  <w:style w:type="character" w:styleId="CommentReference">
    <w:name w:val="annotation reference"/>
    <w:basedOn w:val="DefaultParagraphFont"/>
    <w:uiPriority w:val="99"/>
    <w:semiHidden/>
    <w:unhideWhenUsed/>
    <w:rsid w:val="004523D5"/>
    <w:rPr>
      <w:sz w:val="16"/>
      <w:szCs w:val="16"/>
    </w:rPr>
  </w:style>
  <w:style w:type="paragraph" w:styleId="CommentText">
    <w:name w:val="annotation text"/>
    <w:basedOn w:val="Normal"/>
    <w:link w:val="CommentTextChar"/>
    <w:uiPriority w:val="99"/>
    <w:semiHidden/>
    <w:unhideWhenUsed/>
    <w:rsid w:val="004523D5"/>
    <w:rPr>
      <w:sz w:val="20"/>
    </w:rPr>
  </w:style>
  <w:style w:type="character" w:customStyle="1" w:styleId="CommentTextChar">
    <w:name w:val="Comment Text Char"/>
    <w:basedOn w:val="DefaultParagraphFont"/>
    <w:link w:val="CommentText"/>
    <w:uiPriority w:val="99"/>
    <w:semiHidden/>
    <w:rsid w:val="004523D5"/>
    <w:rPr>
      <w:rFonts w:ascii="Times New Roman" w:eastAsia="Times New Roman" w:hAnsi="Times New Roman" w:cs="Times New Roman"/>
      <w:sz w:val="20"/>
      <w:szCs w:val="20"/>
      <w:lang w:val="en-US" w:eastAsia="en-CA"/>
    </w:rPr>
  </w:style>
  <w:style w:type="paragraph" w:styleId="CommentSubject">
    <w:name w:val="annotation subject"/>
    <w:basedOn w:val="CommentText"/>
    <w:next w:val="CommentText"/>
    <w:link w:val="CommentSubjectChar"/>
    <w:uiPriority w:val="99"/>
    <w:semiHidden/>
    <w:unhideWhenUsed/>
    <w:rsid w:val="004523D5"/>
    <w:rPr>
      <w:b/>
      <w:bCs/>
    </w:rPr>
  </w:style>
  <w:style w:type="character" w:customStyle="1" w:styleId="CommentSubjectChar">
    <w:name w:val="Comment Subject Char"/>
    <w:basedOn w:val="CommentTextChar"/>
    <w:link w:val="CommentSubject"/>
    <w:uiPriority w:val="99"/>
    <w:semiHidden/>
    <w:rsid w:val="004523D5"/>
    <w:rPr>
      <w:rFonts w:ascii="Times New Roman" w:eastAsia="Times New Roman" w:hAnsi="Times New Roman" w:cs="Times New Roman"/>
      <w:b/>
      <w:bCs/>
      <w:sz w:val="20"/>
      <w:szCs w:val="20"/>
      <w:lang w:val="en-US" w:eastAsia="en-CA"/>
    </w:rPr>
  </w:style>
  <w:style w:type="paragraph" w:styleId="Revision">
    <w:name w:val="Revision"/>
    <w:hidden/>
    <w:uiPriority w:val="99"/>
    <w:semiHidden/>
    <w:rsid w:val="004523D5"/>
    <w:pPr>
      <w:spacing w:after="0" w:line="240" w:lineRule="auto"/>
    </w:pPr>
    <w:rPr>
      <w:rFonts w:ascii="Times New Roman" w:eastAsia="Times New Roman" w:hAnsi="Times New Roman" w:cs="Times New Roman"/>
      <w:sz w:val="22"/>
      <w:szCs w:val="20"/>
      <w:lang w:val="en-US" w:eastAsia="en-CA"/>
    </w:rPr>
  </w:style>
  <w:style w:type="paragraph" w:styleId="BalloonText">
    <w:name w:val="Balloon Text"/>
    <w:basedOn w:val="Normal"/>
    <w:link w:val="BalloonTextChar"/>
    <w:uiPriority w:val="99"/>
    <w:semiHidden/>
    <w:unhideWhenUsed/>
    <w:rsid w:val="004523D5"/>
    <w:rPr>
      <w:rFonts w:ascii="Tahoma" w:hAnsi="Tahoma" w:cs="Tahoma"/>
      <w:sz w:val="16"/>
      <w:szCs w:val="16"/>
    </w:rPr>
  </w:style>
  <w:style w:type="character" w:customStyle="1" w:styleId="BalloonTextChar">
    <w:name w:val="Balloon Text Char"/>
    <w:basedOn w:val="DefaultParagraphFont"/>
    <w:link w:val="BalloonText"/>
    <w:uiPriority w:val="99"/>
    <w:semiHidden/>
    <w:rsid w:val="004523D5"/>
    <w:rPr>
      <w:rFonts w:ascii="Tahoma" w:eastAsia="Times New Roman" w:hAnsi="Tahoma" w:cs="Tahoma"/>
      <w:sz w:val="16"/>
      <w:szCs w:val="16"/>
      <w:lang w:val="en-US" w:eastAsia="en-CA"/>
    </w:rPr>
  </w:style>
  <w:style w:type="paragraph" w:styleId="Footer">
    <w:name w:val="footer"/>
    <w:basedOn w:val="Normal"/>
    <w:link w:val="FooterChar"/>
    <w:unhideWhenUsed/>
    <w:rsid w:val="0097290E"/>
    <w:pPr>
      <w:tabs>
        <w:tab w:val="center" w:pos="4680"/>
        <w:tab w:val="right" w:pos="9360"/>
      </w:tabs>
    </w:pPr>
  </w:style>
  <w:style w:type="character" w:customStyle="1" w:styleId="FooterChar">
    <w:name w:val="Footer Char"/>
    <w:basedOn w:val="DefaultParagraphFont"/>
    <w:link w:val="Footer"/>
    <w:uiPriority w:val="99"/>
    <w:semiHidden/>
    <w:rsid w:val="0097290E"/>
    <w:rPr>
      <w:rFonts w:ascii="Times New Roman" w:eastAsia="Times New Roman" w:hAnsi="Times New Roman" w:cs="Times New Roman"/>
      <w:sz w:val="22"/>
      <w:szCs w:val="20"/>
      <w:lang w:val="en-US" w:eastAsia="en-CA"/>
    </w:rPr>
  </w:style>
  <w:style w:type="character" w:styleId="PageNumber">
    <w:name w:val="page number"/>
    <w:basedOn w:val="DefaultParagraphFont"/>
    <w:rsid w:val="0097290E"/>
    <w:rPr>
      <w:rFonts w:ascii="Times New Roman" w:hAnsi="Times New Roman"/>
      <w:sz w:val="20"/>
    </w:rPr>
  </w:style>
  <w:style w:type="paragraph" w:customStyle="1" w:styleId="TableText2">
    <w:name w:val="Table Text 2"/>
    <w:basedOn w:val="IESOLogo"/>
    <w:rsid w:val="0097290E"/>
    <w:pPr>
      <w:spacing w:after="60"/>
      <w:ind w:left="720"/>
    </w:pPr>
    <w:rPr>
      <w:sz w:val="20"/>
    </w:rPr>
  </w:style>
  <w:style w:type="paragraph" w:customStyle="1" w:styleId="TableListBullet">
    <w:name w:val="Table List Bullet"/>
    <w:basedOn w:val="ListBullet"/>
    <w:rsid w:val="0097290E"/>
    <w:pPr>
      <w:spacing w:before="40" w:after="40"/>
      <w:contextualSpacing w:val="0"/>
    </w:pPr>
    <w:rPr>
      <w:rFonts w:ascii="TimesNewRoman" w:hAnsi="TimesNewRoman"/>
      <w:iCs/>
      <w:snapToGrid w:val="0"/>
      <w:lang w:val="en-CA" w:eastAsia="en-US"/>
    </w:rPr>
  </w:style>
  <w:style w:type="character" w:customStyle="1" w:styleId="Style11pt">
    <w:name w:val="Style 11 pt"/>
    <w:basedOn w:val="DefaultParagraphFont"/>
    <w:rsid w:val="0097290E"/>
    <w:rPr>
      <w:sz w:val="22"/>
    </w:rPr>
  </w:style>
  <w:style w:type="paragraph" w:styleId="ListBullet">
    <w:name w:val="List Bullet"/>
    <w:basedOn w:val="Normal"/>
    <w:uiPriority w:val="99"/>
    <w:semiHidden/>
    <w:unhideWhenUsed/>
    <w:rsid w:val="0097290E"/>
    <w:pPr>
      <w:tabs>
        <w:tab w:val="num" w:pos="1080"/>
      </w:tabs>
      <w:ind w:left="1080" w:hanging="360"/>
      <w:contextualSpacing/>
    </w:pPr>
  </w:style>
  <w:style w:type="table" w:styleId="TableGrid">
    <w:name w:val="Table Grid"/>
    <w:basedOn w:val="TableNormal"/>
    <w:uiPriority w:val="59"/>
    <w:rsid w:val="00E22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3">
    <w:name w:val="Table Text 3"/>
    <w:basedOn w:val="Normal"/>
    <w:rsid w:val="007B469B"/>
    <w:pPr>
      <w:spacing w:before="60" w:after="40"/>
      <w:ind w:left="1080"/>
    </w:pPr>
    <w:rPr>
      <w:sz w:val="20"/>
    </w:rPr>
  </w:style>
  <w:style w:type="character" w:styleId="FollowedHyperlink">
    <w:name w:val="FollowedHyperlink"/>
    <w:basedOn w:val="DefaultParagraphFont"/>
    <w:uiPriority w:val="99"/>
    <w:semiHidden/>
    <w:unhideWhenUsed/>
    <w:rsid w:val="00CC2B3D"/>
    <w:rPr>
      <w:color w:val="800080" w:themeColor="followedHyperlink"/>
      <w:u w:val="single"/>
    </w:rPr>
  </w:style>
  <w:style w:type="paragraph" w:styleId="FootnoteText">
    <w:name w:val="footnote text"/>
    <w:basedOn w:val="Normal"/>
    <w:link w:val="FootnoteTextChar"/>
    <w:uiPriority w:val="99"/>
    <w:semiHidden/>
    <w:unhideWhenUsed/>
    <w:rsid w:val="00B0263A"/>
    <w:rPr>
      <w:sz w:val="20"/>
    </w:rPr>
  </w:style>
  <w:style w:type="character" w:customStyle="1" w:styleId="FootnoteTextChar">
    <w:name w:val="Footnote Text Char"/>
    <w:basedOn w:val="DefaultParagraphFont"/>
    <w:link w:val="FootnoteText"/>
    <w:uiPriority w:val="99"/>
    <w:semiHidden/>
    <w:rsid w:val="00B0263A"/>
    <w:rPr>
      <w:rFonts w:ascii="Times New Roman" w:eastAsia="Times New Roman" w:hAnsi="Times New Roman" w:cs="Times New Roman"/>
      <w:sz w:val="20"/>
      <w:szCs w:val="20"/>
      <w:lang w:val="en-US" w:eastAsia="en-CA"/>
    </w:rPr>
  </w:style>
  <w:style w:type="character" w:styleId="FootnoteReference">
    <w:name w:val="footnote reference"/>
    <w:basedOn w:val="DefaultParagraphFont"/>
    <w:uiPriority w:val="99"/>
    <w:semiHidden/>
    <w:unhideWhenUsed/>
    <w:rsid w:val="00B0263A"/>
    <w:rPr>
      <w:vertAlign w:val="superscript"/>
    </w:rPr>
  </w:style>
  <w:style w:type="paragraph" w:customStyle="1" w:styleId="Default">
    <w:name w:val="Default"/>
    <w:rsid w:val="00441F0A"/>
    <w:pPr>
      <w:autoSpaceDE w:val="0"/>
      <w:autoSpaceDN w:val="0"/>
      <w:adjustRightInd w:val="0"/>
      <w:spacing w:after="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903049">
      <w:bodyDiv w:val="1"/>
      <w:marLeft w:val="0"/>
      <w:marRight w:val="0"/>
      <w:marTop w:val="0"/>
      <w:marBottom w:val="0"/>
      <w:divBdr>
        <w:top w:val="none" w:sz="0" w:space="0" w:color="auto"/>
        <w:left w:val="none" w:sz="0" w:space="0" w:color="auto"/>
        <w:bottom w:val="none" w:sz="0" w:space="0" w:color="auto"/>
        <w:right w:val="none" w:sz="0" w:space="0" w:color="auto"/>
      </w:divBdr>
      <w:divsChild>
        <w:div w:id="1689722621">
          <w:marLeft w:val="225"/>
          <w:marRight w:val="225"/>
          <w:marTop w:val="225"/>
          <w:marBottom w:val="0"/>
          <w:divBdr>
            <w:top w:val="none" w:sz="0" w:space="0" w:color="auto"/>
            <w:left w:val="none" w:sz="0" w:space="0" w:color="auto"/>
            <w:bottom w:val="none" w:sz="0" w:space="0" w:color="auto"/>
            <w:right w:val="none" w:sz="0" w:space="0" w:color="auto"/>
          </w:divBdr>
          <w:divsChild>
            <w:div w:id="1461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so.ca/imoweb/pubs/systemOps/so_OntPowerSysRestorePla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line.ieso.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so.ca/imoweb/pubs/marketRules/mr_chapter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3D227ED046904B96E332815ED0E221" ma:contentTypeVersion="3" ma:contentTypeDescription="Create a new document." ma:contentTypeScope="" ma:versionID="002dab5768963ac5b82e48eef95b4b8f">
  <xsd:schema xmlns:xsd="http://www.w3.org/2001/XMLSchema" xmlns:xs="http://www.w3.org/2001/XMLSchema" xmlns:p="http://schemas.microsoft.com/office/2006/metadata/properties" xmlns:ns1="http://schemas.microsoft.com/sharepoint/v3" xmlns:ns2="e51ee78b-51b9-4e39-9608-909d6ed1169f" targetNamespace="http://schemas.microsoft.com/office/2006/metadata/properties" ma:root="true" ma:fieldsID="68e9d4c87409d26c8dc02800a0da842b" ns1:_="" ns2:_="">
    <xsd:import namespace="http://schemas.microsoft.com/sharepoint/v3"/>
    <xsd:import namespace="e51ee78b-51b9-4e39-9608-909d6ed1169f"/>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1ee78b-51b9-4e39-9608-909d6ed116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0C9E2-9BAA-4F24-B7FA-AE00B56EA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1ee78b-51b9-4e39-9608-909d6ed11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AA0EE-5950-4B6C-9B65-B27E8081901A}">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51ee78b-51b9-4e39-9608-909d6ed1169f"/>
    <ds:schemaRef ds:uri="http://schemas.microsoft.com/sharepoint/v3"/>
    <ds:schemaRef ds:uri="http://purl.org/dc/terms/"/>
    <ds:schemaRef ds:uri="http://www.w3.org/XML/1998/namespace"/>
  </ds:schemaRefs>
</ds:datastoreItem>
</file>

<file path=customXml/itemProps3.xml><?xml version="1.0" encoding="utf-8"?>
<ds:datastoreItem xmlns:ds="http://schemas.openxmlformats.org/officeDocument/2006/customXml" ds:itemID="{4DDAF386-A765-499B-AE2B-475EFECB86DE}">
  <ds:schemaRefs>
    <ds:schemaRef ds:uri="http://schemas.microsoft.com/sharepoint/v3/contenttype/forms"/>
  </ds:schemaRefs>
</ds:datastoreItem>
</file>

<file path=customXml/itemProps4.xml><?xml version="1.0" encoding="utf-8"?>
<ds:datastoreItem xmlns:ds="http://schemas.openxmlformats.org/officeDocument/2006/customXml" ds:itemID="{2AC14550-ECBF-4EAF-84AA-8BCB1151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IESO</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IESO</dc:creator>
  <cp:keywords>REV-20-12</cp:keywords>
  <dc:description>Confidential</dc:description>
  <cp:lastModifiedBy>IESO</cp:lastModifiedBy>
  <cp:revision>4</cp:revision>
  <cp:lastPrinted>2012-12-14T21:44:00Z</cp:lastPrinted>
  <dcterms:created xsi:type="dcterms:W3CDTF">2020-12-08T12:47:00Z</dcterms:created>
  <dcterms:modified xsi:type="dcterms:W3CDTF">2020-12-08T12:48:00Z</dcterms:modified>
  <cp:category>IESO_FORM_1609 v11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0x010100C13D227ED046904B96E332815ED0E221</vt:lpwstr>
  </property>
</Properties>
</file>