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953EC" w14:textId="65FBDEC3" w:rsidR="00D56AEC" w:rsidRDefault="0035658F" w:rsidP="0045637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A58EFEA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Headline for document" title="Feedback form 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Title: Feedback form box - Description: Headline for document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DCE5DD0" w14:textId="21C0F242" w:rsidR="006F582B" w:rsidRDefault="006C0440" w:rsidP="006F582B">
      <w:pPr>
        <w:pStyle w:val="Heading2"/>
      </w:pPr>
      <w:r>
        <w:t>Regional Electricity Planning in GTA West</w:t>
      </w:r>
      <w:r w:rsidR="00CD3B10">
        <w:t xml:space="preserve"> </w:t>
      </w:r>
      <w:r w:rsidR="007A1A30">
        <w:t xml:space="preserve">– </w:t>
      </w:r>
      <w:r>
        <w:t>October 29</w:t>
      </w:r>
      <w:r w:rsidR="008D1AB7">
        <w:t>, 202</w:t>
      </w:r>
      <w:r w:rsidR="00CD3B10">
        <w:t>4</w:t>
      </w:r>
    </w:p>
    <w:p w14:paraId="26724B9F" w14:textId="34B2A089" w:rsidR="009B6BAE" w:rsidRDefault="009B6BAE" w:rsidP="006E7BD2">
      <w:pPr>
        <w:pStyle w:val="Heading3"/>
      </w:pPr>
      <w:r>
        <w:t>Feedback Provided by:</w:t>
      </w:r>
    </w:p>
    <w:p w14:paraId="59EED144" w14:textId="23317EF3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</w:sdtPr>
        <w:sdtEndPr/>
        <w:sdtContent>
          <w:sdt>
            <w:sdtPr>
              <w:id w:val="1442187514"/>
              <w:placeholder>
                <w:docPart w:val="68084D3AC9794698AB9879CB1AC0D264"/>
              </w:placeholder>
            </w:sdtPr>
            <w:sdtEndPr/>
            <w:sdtContent>
              <w:sdt>
                <w:sdtPr>
                  <w:id w:val="-1400981524"/>
                  <w:placeholder>
                    <w:docPart w:val="47E5E12AA29543B2B1786C2E28A7F737"/>
                  </w:placeholder>
                  <w:showingPlcHdr/>
                </w:sdtPr>
                <w:sdtEndPr/>
                <w:sdtContent>
                  <w:r w:rsidR="00CD3B10" w:rsidRPr="00073539">
                    <w:rPr>
                      <w:rStyle w:val="PlaceholderText"/>
                    </w:rPr>
                    <w:t>Click or tap here to enter text.</w:t>
                  </w:r>
                </w:sdtContent>
              </w:sdt>
            </w:sdtContent>
          </w:sdt>
          <w:r w:rsidR="00F80CDC">
            <w:tab/>
          </w:r>
        </w:sdtContent>
      </w:sdt>
    </w:p>
    <w:p w14:paraId="4A011DCE" w14:textId="6FADB8FB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</w:sdtPr>
        <w:sdtEndPr/>
        <w:sdtContent>
          <w:r w:rsidR="008D1AB7">
            <w:t xml:space="preserve"> </w:t>
          </w:r>
          <w:sdt>
            <w:sdtPr>
              <w:id w:val="-1908059223"/>
              <w:placeholder>
                <w:docPart w:val="0A3C6BC1F25F4FC09D189A065201F455"/>
              </w:placeholder>
            </w:sdtPr>
            <w:sdtEndPr/>
            <w:sdtContent>
              <w:sdt>
                <w:sdtPr>
                  <w:id w:val="-1487083874"/>
                  <w:placeholder>
                    <w:docPart w:val="092DD6F6B0014780BD6767D925B3EAF6"/>
                  </w:placeholder>
                </w:sdtPr>
                <w:sdtEndPr/>
                <w:sdtContent>
                  <w:sdt>
                    <w:sdtPr>
                      <w:id w:val="-1469279581"/>
                      <w:placeholder>
                        <w:docPart w:val="AD3F198719B7478AA4A3058588274CFE"/>
                      </w:placeholder>
                      <w:showingPlcHdr/>
                    </w:sdtPr>
                    <w:sdtEndPr/>
                    <w:sdtContent>
                      <w:r w:rsidR="00CD3B10" w:rsidRPr="00073539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sdtContent>
              </w:sdt>
            </w:sdtContent>
          </w:sdt>
        </w:sdtContent>
      </w:sdt>
    </w:p>
    <w:p w14:paraId="6D90F3FE" w14:textId="1BE5D8CE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</w:sdtPr>
        <w:sdtEndPr/>
        <w:sdtContent>
          <w:sdt>
            <w:sdtPr>
              <w:id w:val="-1726670278"/>
              <w:placeholder>
                <w:docPart w:val="317A0773C3F54AF6B668A4A381D5F89E"/>
              </w:placeholder>
            </w:sdtPr>
            <w:sdtEndPr/>
            <w:sdtContent>
              <w:sdt>
                <w:sdtPr>
                  <w:id w:val="1829086550"/>
                  <w:placeholder>
                    <w:docPart w:val="12CF4D3CB984477AACC7A8CE4983931E"/>
                  </w:placeholder>
                  <w:showingPlcHdr/>
                </w:sdtPr>
                <w:sdtEndPr/>
                <w:sdtContent>
                  <w:r w:rsidR="00CD3B10" w:rsidRPr="00073539">
                    <w:rPr>
                      <w:rStyle w:val="PlaceholderText"/>
                    </w:rPr>
                    <w:t>Click or tap here to enter text.</w:t>
                  </w:r>
                </w:sdtContent>
              </w:sdt>
            </w:sdtContent>
          </w:sdt>
        </w:sdtContent>
      </w:sdt>
    </w:p>
    <w:p w14:paraId="034F6AD0" w14:textId="305FA4E9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</w:sdtPr>
        <w:sdtEndPr/>
        <w:sdtContent>
          <w:sdt>
            <w:sdtPr>
              <w:id w:val="254949067"/>
              <w:placeholder>
                <w:docPart w:val="420C7E8C01E44AAB8149BCE52E17A759"/>
              </w:placeholder>
              <w:showingPlcHdr/>
            </w:sdtPr>
            <w:sdtEndPr/>
            <w:sdtContent>
              <w:r w:rsidR="00B364D0" w:rsidRPr="00073539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62525B5F" w14:textId="4C61313F" w:rsidR="004C1610" w:rsidRDefault="004C1610" w:rsidP="004C1610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</w:sdtPr>
        <w:sdtEndPr/>
        <w:sdtContent>
          <w:sdt>
            <w:sdtPr>
              <w:id w:val="-525482150"/>
              <w:placeholder>
                <w:docPart w:val="BAF572665F6540D1BB4A207F9BC0EBEE"/>
              </w:placeholder>
            </w:sdtPr>
            <w:sdtEndPr/>
            <w:sdtContent>
              <w:sdt>
                <w:sdtPr>
                  <w:id w:val="289561746"/>
                  <w:placeholder>
                    <w:docPart w:val="66A3F144FF344F73A5E3FCF9770B995D"/>
                  </w:placeholder>
                </w:sdtPr>
                <w:sdtEndPr/>
                <w:sdtContent>
                  <w:sdt>
                    <w:sdtPr>
                      <w:id w:val="-1266301712"/>
                      <w:placeholder>
                        <w:docPart w:val="E5753E2C0EE44D5C8BC23B42F494C16C"/>
                      </w:placeholder>
                      <w:showingPlcHdr/>
                    </w:sdtPr>
                    <w:sdtEndPr/>
                    <w:sdtContent>
                      <w:r w:rsidR="00CD3B10" w:rsidRPr="00073539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sdtContent>
              </w:sdt>
            </w:sdtContent>
          </w:sdt>
        </w:sdtContent>
      </w:sdt>
    </w:p>
    <w:p w14:paraId="05474CAF" w14:textId="77777777" w:rsidR="002557A7" w:rsidRDefault="002557A7" w:rsidP="002557A7">
      <w:pPr>
        <w:pStyle w:val="Heading3"/>
      </w:pPr>
    </w:p>
    <w:p w14:paraId="1B55962A" w14:textId="7210EFF2" w:rsidR="002557A7" w:rsidRDefault="002557A7" w:rsidP="002557A7">
      <w:pPr>
        <w:pStyle w:val="Call-outText"/>
        <w:rPr>
          <w:lang w:val="en-US"/>
        </w:rPr>
      </w:pPr>
      <w:r w:rsidRPr="00740728">
        <w:rPr>
          <w:lang w:val="en-US"/>
        </w:rPr>
        <w:t xml:space="preserve">To promote transparency, feedback submitted will be posted on </w:t>
      </w:r>
      <w:r w:rsidR="00CD3B10" w:rsidRPr="00740728">
        <w:rPr>
          <w:lang w:val="en-US"/>
        </w:rPr>
        <w:t>this</w:t>
      </w:r>
      <w:r w:rsidRPr="00CD3B10">
        <w:rPr>
          <w:u w:color="006B71" w:themeColor="accent4"/>
        </w:rPr>
        <w:t xml:space="preserve"> </w:t>
      </w:r>
      <w:hyperlink r:id="rId8" w:history="1">
        <w:r w:rsidRPr="00CD3B10">
          <w:rPr>
            <w:rStyle w:val="Hyperlink"/>
            <w:lang w:eastAsia="en-US"/>
          </w:rPr>
          <w:t>engagement webpage</w:t>
        </w:r>
      </w:hyperlink>
      <w:r w:rsidRPr="00740728">
        <w:rPr>
          <w:lang w:val="en-US"/>
        </w:rPr>
        <w:t xml:space="preserve"> unless otherwise requested by the sender.</w:t>
      </w:r>
    </w:p>
    <w:p w14:paraId="31BCBDA0" w14:textId="77777777" w:rsidR="002557A7" w:rsidRDefault="002557A7" w:rsidP="00555588">
      <w:pPr>
        <w:pStyle w:val="BodyText"/>
        <w:rPr>
          <w:rFonts w:eastAsiaTheme="minorEastAsia" w:cs="Tahoma"/>
          <w:szCs w:val="22"/>
          <w:lang w:val="en-US"/>
        </w:rPr>
      </w:pPr>
    </w:p>
    <w:p w14:paraId="72EFAA0A" w14:textId="0979850A" w:rsidR="00555588" w:rsidRPr="00555588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szCs w:val="22"/>
          <w:lang w:val="en-US"/>
        </w:rPr>
        <w:t xml:space="preserve">Following the </w:t>
      </w:r>
      <w:r w:rsidR="006C0440">
        <w:rPr>
          <w:rFonts w:eastAsiaTheme="minorEastAsia" w:cs="Tahoma"/>
          <w:szCs w:val="22"/>
          <w:lang w:val="en-US"/>
        </w:rPr>
        <w:t xml:space="preserve">GTA West regional planning webinar </w:t>
      </w:r>
      <w:r w:rsidR="0038276C">
        <w:rPr>
          <w:rFonts w:eastAsiaTheme="minorEastAsia" w:cs="Tahoma"/>
          <w:szCs w:val="22"/>
          <w:lang w:val="en-US"/>
        </w:rPr>
        <w:t xml:space="preserve">held </w:t>
      </w:r>
      <w:r w:rsidR="005A670C">
        <w:rPr>
          <w:rFonts w:eastAsiaTheme="minorEastAsia" w:cs="Tahoma"/>
          <w:szCs w:val="22"/>
          <w:lang w:val="en-US"/>
        </w:rPr>
        <w:t xml:space="preserve">on </w:t>
      </w:r>
      <w:r w:rsidR="006C0440">
        <w:rPr>
          <w:rFonts w:eastAsiaTheme="minorEastAsia" w:cs="Tahoma"/>
          <w:szCs w:val="22"/>
          <w:lang w:val="en-US"/>
        </w:rPr>
        <w:t>October 29</w:t>
      </w:r>
      <w:r w:rsidR="0038276C">
        <w:rPr>
          <w:rFonts w:eastAsiaTheme="minorEastAsia" w:cs="Tahoma"/>
          <w:szCs w:val="22"/>
          <w:lang w:val="en-US"/>
        </w:rPr>
        <w:t>, 2024</w:t>
      </w:r>
      <w:r w:rsidR="00502CA5">
        <w:rPr>
          <w:rFonts w:eastAsiaTheme="minorEastAsia" w:cs="Tahoma"/>
          <w:szCs w:val="22"/>
          <w:lang w:val="en-US"/>
        </w:rPr>
        <w:t>,</w:t>
      </w:r>
      <w:r w:rsidRPr="00555588">
        <w:rPr>
          <w:rFonts w:eastAsiaTheme="minorEastAsia" w:cs="Tahoma"/>
          <w:szCs w:val="22"/>
          <w:lang w:val="en-US"/>
        </w:rPr>
        <w:t xml:space="preserve"> the Independent Electricity System Operator (IESO) is </w:t>
      </w:r>
      <w:r>
        <w:rPr>
          <w:rFonts w:eastAsiaTheme="minorEastAsia" w:cs="Tahoma"/>
          <w:szCs w:val="22"/>
          <w:lang w:val="en-US"/>
        </w:rPr>
        <w:t>seeking f</w:t>
      </w:r>
      <w:r w:rsidR="0038276C">
        <w:rPr>
          <w:rFonts w:eastAsiaTheme="minorEastAsia" w:cs="Tahoma"/>
          <w:szCs w:val="22"/>
          <w:lang w:val="en-US"/>
        </w:rPr>
        <w:t>eedback</w:t>
      </w:r>
      <w:r w:rsidR="006C0440">
        <w:rPr>
          <w:rFonts w:eastAsiaTheme="minorEastAsia" w:cs="Tahoma"/>
          <w:szCs w:val="22"/>
          <w:lang w:val="en-US"/>
        </w:rPr>
        <w:t xml:space="preserve"> on the draft Scoping Assessment Outcome Report posted on the IESO’s website</w:t>
      </w:r>
      <w:r w:rsidR="0038276C">
        <w:rPr>
          <w:rFonts w:eastAsiaTheme="minorEastAsia" w:cs="Tahoma"/>
          <w:szCs w:val="22"/>
          <w:lang w:val="en-US"/>
        </w:rPr>
        <w:t xml:space="preserve">. </w:t>
      </w:r>
      <w:r w:rsidR="005A670C">
        <w:rPr>
          <w:rFonts w:eastAsiaTheme="minorEastAsia" w:cs="Tahoma"/>
          <w:szCs w:val="22"/>
          <w:lang w:val="en-US"/>
        </w:rPr>
        <w:t>A copy of the presentation</w:t>
      </w:r>
      <w:r w:rsidR="0038276C">
        <w:rPr>
          <w:rFonts w:eastAsiaTheme="minorEastAsia" w:cs="Tahoma"/>
          <w:szCs w:val="22"/>
          <w:lang w:val="en-US"/>
        </w:rPr>
        <w:t>s</w:t>
      </w:r>
      <w:r w:rsidR="005A670C">
        <w:rPr>
          <w:rFonts w:eastAsiaTheme="minorEastAsia" w:cs="Tahoma"/>
          <w:szCs w:val="22"/>
          <w:lang w:val="en-US"/>
        </w:rPr>
        <w:t xml:space="preserve"> as well as recording</w:t>
      </w:r>
      <w:r w:rsidR="0038276C">
        <w:rPr>
          <w:rFonts w:eastAsiaTheme="minorEastAsia" w:cs="Tahoma"/>
          <w:szCs w:val="22"/>
          <w:lang w:val="en-US"/>
        </w:rPr>
        <w:t>s</w:t>
      </w:r>
      <w:r w:rsidR="005A670C">
        <w:rPr>
          <w:rFonts w:eastAsiaTheme="minorEastAsia" w:cs="Tahoma"/>
          <w:szCs w:val="22"/>
          <w:lang w:val="en-US"/>
        </w:rPr>
        <w:t xml:space="preserve"> of the session</w:t>
      </w:r>
      <w:r w:rsidR="00013BA6">
        <w:rPr>
          <w:rFonts w:eastAsiaTheme="minorEastAsia" w:cs="Tahoma"/>
          <w:szCs w:val="22"/>
          <w:lang w:val="en-US"/>
        </w:rPr>
        <w:t>s</w:t>
      </w:r>
      <w:r w:rsidR="005A670C">
        <w:rPr>
          <w:rFonts w:eastAsiaTheme="minorEastAsia" w:cs="Tahoma"/>
          <w:szCs w:val="22"/>
          <w:lang w:val="en-US"/>
        </w:rPr>
        <w:t xml:space="preserve"> </w:t>
      </w:r>
      <w:r w:rsidR="00682169">
        <w:rPr>
          <w:rFonts w:eastAsiaTheme="minorEastAsia" w:cs="Tahoma"/>
          <w:szCs w:val="22"/>
          <w:lang w:val="en-US"/>
        </w:rPr>
        <w:t>can be access</w:t>
      </w:r>
      <w:r w:rsidR="00936B19">
        <w:rPr>
          <w:rFonts w:eastAsiaTheme="minorEastAsia" w:cs="Tahoma"/>
          <w:szCs w:val="22"/>
          <w:lang w:val="en-US"/>
        </w:rPr>
        <w:t>ed</w:t>
      </w:r>
      <w:r w:rsidR="00682169">
        <w:rPr>
          <w:rFonts w:eastAsiaTheme="minorEastAsia" w:cs="Tahoma"/>
          <w:szCs w:val="22"/>
          <w:lang w:val="en-US"/>
        </w:rPr>
        <w:t xml:space="preserve"> </w:t>
      </w:r>
      <w:r w:rsidRPr="00555588">
        <w:rPr>
          <w:rFonts w:eastAsiaTheme="minorEastAsia" w:cs="Tahoma"/>
          <w:szCs w:val="22"/>
          <w:lang w:val="en-US"/>
        </w:rPr>
        <w:t xml:space="preserve">from the </w:t>
      </w:r>
      <w:hyperlink r:id="rId9" w:history="1">
        <w:r w:rsidR="00682169" w:rsidRPr="00CD3B10">
          <w:rPr>
            <w:rStyle w:val="Hyperlink"/>
            <w:lang w:val="en-US"/>
          </w:rPr>
          <w:t>engagement web</w:t>
        </w:r>
        <w:r w:rsidR="00936B19" w:rsidRPr="00CD3B10">
          <w:rPr>
            <w:rStyle w:val="Hyperlink"/>
            <w:lang w:val="en-US"/>
          </w:rPr>
          <w:t xml:space="preserve"> </w:t>
        </w:r>
        <w:r w:rsidRPr="00CD3B10">
          <w:rPr>
            <w:rStyle w:val="Hyperlink"/>
            <w:lang w:val="en-US"/>
          </w:rPr>
          <w:t>page</w:t>
        </w:r>
      </w:hyperlink>
      <w:r w:rsidRPr="00555588">
        <w:rPr>
          <w:rFonts w:eastAsiaTheme="minorEastAsia" w:cs="Tahoma"/>
          <w:szCs w:val="22"/>
          <w:lang w:val="en-US"/>
        </w:rPr>
        <w:t>.</w:t>
      </w:r>
    </w:p>
    <w:p w14:paraId="5C15A2B6" w14:textId="6EA086B8" w:rsidR="006F582B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b/>
          <w:szCs w:val="22"/>
          <w:lang w:val="en-US"/>
        </w:rPr>
        <w:t>Please submit feedback to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r w:rsidR="003D2341" w:rsidRPr="003D2341">
        <w:rPr>
          <w:rFonts w:eastAsiaTheme="minorEastAsia" w:cs="Tahoma"/>
          <w:b/>
          <w:szCs w:val="22"/>
          <w:lang w:val="en-US"/>
        </w:rPr>
        <w:t xml:space="preserve">communityengagement@ieso.ca </w:t>
      </w:r>
      <w:r w:rsidRPr="003D2341">
        <w:rPr>
          <w:rFonts w:eastAsiaTheme="minorEastAsia" w:cs="Tahoma"/>
          <w:b/>
          <w:szCs w:val="22"/>
          <w:lang w:val="en-US"/>
        </w:rPr>
        <w:t>by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r w:rsidR="006C0440">
        <w:rPr>
          <w:rFonts w:eastAsiaTheme="minorEastAsia" w:cs="Tahoma"/>
          <w:b/>
          <w:szCs w:val="22"/>
          <w:lang w:val="en-US"/>
        </w:rPr>
        <w:t>November 14</w:t>
      </w:r>
      <w:r w:rsidR="007773E7">
        <w:rPr>
          <w:rFonts w:eastAsiaTheme="minorEastAsia" w:cs="Tahoma"/>
          <w:b/>
          <w:szCs w:val="22"/>
          <w:lang w:val="en-US"/>
        </w:rPr>
        <w:t>, 2024</w:t>
      </w:r>
      <w:r w:rsidR="00502CA5">
        <w:rPr>
          <w:rFonts w:eastAsiaTheme="minorEastAsia" w:cs="Tahoma"/>
          <w:b/>
          <w:szCs w:val="22"/>
          <w:lang w:val="en-US"/>
        </w:rPr>
        <w:t>.</w:t>
      </w:r>
      <w:r w:rsidRPr="00555588">
        <w:rPr>
          <w:rFonts w:eastAsiaTheme="minorEastAsia" w:cs="Tahoma"/>
          <w:szCs w:val="22"/>
          <w:lang w:val="en-US"/>
        </w:rPr>
        <w:t xml:space="preserve"> </w:t>
      </w:r>
    </w:p>
    <w:p w14:paraId="74CC7576" w14:textId="77777777" w:rsidR="00EF4515" w:rsidRDefault="00EF4515" w:rsidP="00CD3B10">
      <w:pPr>
        <w:pStyle w:val="Heading3"/>
        <w:rPr>
          <w:rFonts w:eastAsiaTheme="minorEastAsia"/>
          <w:lang w:val="en-US"/>
        </w:rPr>
      </w:pPr>
    </w:p>
    <w:p w14:paraId="2FD70C82" w14:textId="77777777" w:rsidR="00EF4515" w:rsidRDefault="00EF4515" w:rsidP="00CD3B10">
      <w:pPr>
        <w:pStyle w:val="Heading3"/>
        <w:rPr>
          <w:rFonts w:eastAsiaTheme="minorEastAsia"/>
          <w:lang w:val="en-US"/>
        </w:rPr>
      </w:pPr>
    </w:p>
    <w:p w14:paraId="71C918D6" w14:textId="77777777" w:rsidR="0004568C" w:rsidRDefault="0004568C" w:rsidP="00CD3B10">
      <w:pPr>
        <w:pStyle w:val="Heading3"/>
        <w:rPr>
          <w:rFonts w:eastAsiaTheme="minorEastAsia"/>
          <w:lang w:val="en-US"/>
        </w:rPr>
      </w:pPr>
    </w:p>
    <w:p w14:paraId="2146D28B" w14:textId="6B79E64B" w:rsidR="009248CD" w:rsidRDefault="006C0440" w:rsidP="009248CD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  <w:bookmarkStart w:id="0" w:name="_Toc35868671"/>
      <w:r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>Draft Scoping Assessment Outcome Report</w:t>
      </w:r>
    </w:p>
    <w:p w14:paraId="4358B92E" w14:textId="382A5F17" w:rsidR="00C04795" w:rsidRPr="00141068" w:rsidRDefault="00C04795" w:rsidP="00141068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Submit feedback table"/>
        <w:tblDescription w:val="Table for submitting feedback in four key areas. "/>
      </w:tblPr>
      <w:tblGrid>
        <w:gridCol w:w="4050"/>
        <w:gridCol w:w="5940"/>
      </w:tblGrid>
      <w:tr w:rsidR="004200EA" w:rsidRPr="006B7128" w14:paraId="1F6F248C" w14:textId="77777777" w:rsidTr="000536D4">
        <w:trPr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 w:rsidP="00AE442F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000536D4">
        <w:trPr>
          <w:trHeight w:val="144"/>
        </w:trPr>
        <w:tc>
          <w:tcPr>
            <w:tcW w:w="4050" w:type="dxa"/>
            <w:shd w:val="clear" w:color="auto" w:fill="auto"/>
            <w:tcMar>
              <w:top w:w="130" w:type="dxa"/>
              <w:bottom w:w="130" w:type="dxa"/>
            </w:tcMar>
          </w:tcPr>
          <w:p w14:paraId="05D9C244" w14:textId="632EF90F" w:rsidR="004200EA" w:rsidRPr="006B7128" w:rsidRDefault="006C0440" w:rsidP="009248CD">
            <w:pPr>
              <w:pStyle w:val="TableNumeralsLeftAlignment"/>
            </w:pPr>
            <w:r w:rsidRPr="006C0440">
              <w:t>What additional information should be considered as part of the Scoping Assessment?</w:t>
            </w:r>
          </w:p>
        </w:tc>
        <w:sdt>
          <w:sdtPr>
            <w:id w:val="991761562"/>
            <w:placeholder>
              <w:docPart w:val="83F9A20021C547C0A911AE0B0A5818E0"/>
            </w:placeholder>
            <w:showingPlcHdr/>
            <w:text/>
          </w:sdtPr>
          <w:sdtEndPr/>
          <w:sdtContent>
            <w:tc>
              <w:tcPr>
                <w:tcW w:w="5940" w:type="dxa"/>
                <w:shd w:val="clear" w:color="auto" w:fill="auto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0DFE4F0C" w14:textId="513AB72B" w:rsidR="00CD0C03" w:rsidRPr="006D7540" w:rsidRDefault="00CD3B10" w:rsidP="009248CD">
                <w:pPr>
                  <w:pStyle w:val="TableNumeralsLeftAlignment"/>
                </w:pPr>
                <w:r w:rsidRPr="00D42390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141068" w:rsidRPr="006B7128" w14:paraId="13931D42" w14:textId="77777777" w:rsidTr="000536D4">
        <w:trPr>
          <w:trHeight w:val="144"/>
        </w:trPr>
        <w:tc>
          <w:tcPr>
            <w:tcW w:w="4050" w:type="dxa"/>
            <w:shd w:val="clear" w:color="auto" w:fill="auto"/>
            <w:tcMar>
              <w:top w:w="130" w:type="dxa"/>
              <w:bottom w:w="130" w:type="dxa"/>
            </w:tcMar>
          </w:tcPr>
          <w:p w14:paraId="6EAFB4D6" w14:textId="7DB6AE3F" w:rsidR="00141068" w:rsidRDefault="006C0440" w:rsidP="009248CD">
            <w:pPr>
              <w:pStyle w:val="TableNumeralsLeftAlignment"/>
            </w:pPr>
            <w:r w:rsidRPr="006C0440">
              <w:t>What other considerations based on local developments should be made regarding the areas identified as requiring further study?</w:t>
            </w:r>
          </w:p>
        </w:tc>
        <w:sdt>
          <w:sdtPr>
            <w:id w:val="-1432895291"/>
            <w:placeholder>
              <w:docPart w:val="D012CE23370A4E3F886F19F1CE671781"/>
            </w:placeholder>
            <w:showingPlcHdr/>
            <w:text/>
          </w:sdtPr>
          <w:sdtEndPr/>
          <w:sdtContent>
            <w:tc>
              <w:tcPr>
                <w:tcW w:w="5940" w:type="dxa"/>
                <w:shd w:val="clear" w:color="auto" w:fill="auto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65B95F8A" w14:textId="4465C5AF" w:rsidR="00141068" w:rsidRDefault="00CD3B10" w:rsidP="009248CD">
                <w:pPr>
                  <w:pStyle w:val="TableNumeralsLeftAlignment"/>
                </w:pPr>
                <w:r w:rsidRPr="00D42390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EF4515" w:rsidRPr="006B7128" w14:paraId="0E89EDAD" w14:textId="77777777" w:rsidTr="000536D4">
        <w:trPr>
          <w:trHeight w:val="144"/>
        </w:trPr>
        <w:tc>
          <w:tcPr>
            <w:tcW w:w="4050" w:type="dxa"/>
            <w:shd w:val="clear" w:color="auto" w:fill="auto"/>
            <w:tcMar>
              <w:top w:w="130" w:type="dxa"/>
              <w:bottom w:w="130" w:type="dxa"/>
            </w:tcMar>
          </w:tcPr>
          <w:p w14:paraId="431FCD47" w14:textId="78164C14" w:rsidR="00EF4515" w:rsidRPr="00CD3B10" w:rsidDel="00EF4515" w:rsidRDefault="006C0440" w:rsidP="009248CD">
            <w:pPr>
              <w:pStyle w:val="TableNumeralsLeftAlignment"/>
            </w:pPr>
            <w:r w:rsidRPr="006C0440">
              <w:t>What other areas or specific considerations should be examined through regional planning?</w:t>
            </w:r>
          </w:p>
        </w:tc>
        <w:sdt>
          <w:sdtPr>
            <w:id w:val="1723787332"/>
            <w:placeholder>
              <w:docPart w:val="C06943A1EB7042B1927741698DECE433"/>
            </w:placeholder>
            <w:showingPlcHdr/>
            <w:text/>
          </w:sdtPr>
          <w:sdtEndPr/>
          <w:sdtContent>
            <w:tc>
              <w:tcPr>
                <w:tcW w:w="5940" w:type="dxa"/>
                <w:shd w:val="clear" w:color="auto" w:fill="auto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3612E939" w14:textId="04FD4FD8" w:rsidR="00EF4515" w:rsidRDefault="006326A1" w:rsidP="009248CD">
                <w:pPr>
                  <w:pStyle w:val="TableNumeralsLeftAlignment"/>
                </w:pPr>
                <w:r w:rsidRPr="00D42390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</w:tbl>
    <w:p w14:paraId="58B5F895" w14:textId="77777777" w:rsidR="00CD3B10" w:rsidRDefault="00CD3B10" w:rsidP="00CD3B10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</w:p>
    <w:p w14:paraId="3BD88D50" w14:textId="1B076CCB" w:rsidR="00D2041D" w:rsidRDefault="00D2041D" w:rsidP="00D2041D">
      <w:pPr>
        <w:pStyle w:val="Heading3"/>
      </w:pPr>
      <w:r>
        <w:t>General Comments/Feedback</w:t>
      </w:r>
    </w:p>
    <w:bookmarkEnd w:id="0" w:displacedByCustomXml="next"/>
    <w:sdt>
      <w:sdtPr>
        <w:id w:val="468630022"/>
        <w:placeholder>
          <w:docPart w:val="A63B8C2C0B7C40BD90DC3F883DF7D099"/>
        </w:placeholder>
        <w:showingPlcHdr/>
        <w:text/>
      </w:sdtPr>
      <w:sdtEndPr/>
      <w:sdtContent>
        <w:p w14:paraId="0EA7A0E8" w14:textId="4D089173" w:rsidR="00D56CDF" w:rsidRPr="003B554C" w:rsidRDefault="005D0F3E" w:rsidP="00502CA5">
          <w:pPr>
            <w:pStyle w:val="BodyText"/>
          </w:pPr>
          <w:r w:rsidRPr="00D42390">
            <w:rPr>
              <w:rStyle w:val="PlaceholderText"/>
            </w:rPr>
            <w:t>Click or tap here to enter text.</w:t>
          </w:r>
        </w:p>
      </w:sdtContent>
    </w:sdt>
    <w:sectPr w:rsidR="00D56CDF" w:rsidRPr="003B554C" w:rsidSect="003E040F">
      <w:footerReference w:type="default" r:id="rId10"/>
      <w:footerReference w:type="first" r:id="rId11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C2446" w14:textId="77777777" w:rsidR="002F57E8" w:rsidRDefault="002F57E8" w:rsidP="00F83314">
      <w:r>
        <w:separator/>
      </w:r>
    </w:p>
    <w:p w14:paraId="2658497A" w14:textId="77777777" w:rsidR="002F57E8" w:rsidRDefault="002F57E8"/>
  </w:endnote>
  <w:endnote w:type="continuationSeparator" w:id="0">
    <w:p w14:paraId="53E12A5C" w14:textId="77777777" w:rsidR="002F57E8" w:rsidRDefault="002F57E8" w:rsidP="00F83314">
      <w:r>
        <w:continuationSeparator/>
      </w:r>
    </w:p>
    <w:p w14:paraId="0022F081" w14:textId="77777777" w:rsidR="002F57E8" w:rsidRDefault="002F57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40DCA5E9" w:rsidR="003543AA" w:rsidRDefault="003543AA" w:rsidP="00B40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D234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4EF2D42D" w:rsidR="00C6016F" w:rsidRDefault="00C6016F" w:rsidP="00871E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611FE" w14:textId="668B363B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1235F163" wp14:editId="255FCD4D">
          <wp:simplePos x="0" y="0"/>
          <wp:positionH relativeFrom="column">
            <wp:posOffset>0</wp:posOffset>
          </wp:positionH>
          <wp:positionV relativeFrom="paragraph">
            <wp:posOffset>-419100</wp:posOffset>
          </wp:positionV>
          <wp:extent cx="1170305" cy="539115"/>
          <wp:effectExtent l="0" t="0" r="0" b="0"/>
          <wp:wrapSquare wrapText="bothSides"/>
          <wp:docPr id="13" name="Picture 13" descr="Independent Electricity System Operator logo" title="IES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305" cy="539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3D2341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ECD46" w14:textId="77777777" w:rsidR="002F57E8" w:rsidRDefault="002F57E8">
      <w:r>
        <w:separator/>
      </w:r>
    </w:p>
  </w:footnote>
  <w:footnote w:type="continuationSeparator" w:id="0">
    <w:p w14:paraId="372C3925" w14:textId="77777777" w:rsidR="002F57E8" w:rsidRDefault="002F57E8" w:rsidP="00F83314">
      <w:r>
        <w:continuationSeparator/>
      </w:r>
    </w:p>
    <w:p w14:paraId="36990680" w14:textId="77777777" w:rsidR="002F57E8" w:rsidRDefault="002F57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9B31FE2"/>
    <w:multiLevelType w:val="hybridMultilevel"/>
    <w:tmpl w:val="BB424B9A"/>
    <w:lvl w:ilvl="0" w:tplc="E5FA5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EC4F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29E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681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223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CE3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9C3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637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F8E5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E8851FD"/>
    <w:multiLevelType w:val="hybridMultilevel"/>
    <w:tmpl w:val="1B724AD0"/>
    <w:lvl w:ilvl="0" w:tplc="90940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230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BE7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CC6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E251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1629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68A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70E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4AF3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D3B1A9D"/>
    <w:multiLevelType w:val="hybridMultilevel"/>
    <w:tmpl w:val="5DDEA548"/>
    <w:lvl w:ilvl="0" w:tplc="534C0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5676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BA21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922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764F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B0A9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5451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3896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F65E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361778"/>
    <w:multiLevelType w:val="multilevel"/>
    <w:tmpl w:val="0409001D"/>
    <w:numStyleLink w:val="1ai"/>
  </w:abstractNum>
  <w:abstractNum w:abstractNumId="23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D042219"/>
    <w:multiLevelType w:val="hybridMultilevel"/>
    <w:tmpl w:val="ABD80776"/>
    <w:lvl w:ilvl="0" w:tplc="78E2D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C5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23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8E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0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65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7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C9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6B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5747E"/>
    <w:multiLevelType w:val="hybridMultilevel"/>
    <w:tmpl w:val="6DACD684"/>
    <w:lvl w:ilvl="0" w:tplc="B9E881C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66505BA0"/>
    <w:multiLevelType w:val="hybridMultilevel"/>
    <w:tmpl w:val="C3261A3E"/>
    <w:lvl w:ilvl="0" w:tplc="2B4E9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A066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E3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801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8822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4411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2A72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E5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6616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D35E55"/>
    <w:multiLevelType w:val="hybridMultilevel"/>
    <w:tmpl w:val="7862EC94"/>
    <w:lvl w:ilvl="0" w:tplc="91587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F8B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4C2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3A81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C063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1C28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026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9409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964B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09F6106"/>
    <w:multiLevelType w:val="hybridMultilevel"/>
    <w:tmpl w:val="EFC889C6"/>
    <w:lvl w:ilvl="0" w:tplc="D7D6B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44F7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4EEC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868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C59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CC4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A60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29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9E6D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B65265F"/>
    <w:multiLevelType w:val="hybridMultilevel"/>
    <w:tmpl w:val="A906EC0E"/>
    <w:lvl w:ilvl="0" w:tplc="7C343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C647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7C45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98E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02C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165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482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4CF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A056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18352649">
    <w:abstractNumId w:val="0"/>
  </w:num>
  <w:num w:numId="2" w16cid:durableId="914585106">
    <w:abstractNumId w:val="1"/>
  </w:num>
  <w:num w:numId="3" w16cid:durableId="1309432577">
    <w:abstractNumId w:val="2"/>
  </w:num>
  <w:num w:numId="4" w16cid:durableId="675767618">
    <w:abstractNumId w:val="3"/>
  </w:num>
  <w:num w:numId="5" w16cid:durableId="1027758674">
    <w:abstractNumId w:val="8"/>
  </w:num>
  <w:num w:numId="6" w16cid:durableId="662129067">
    <w:abstractNumId w:val="4"/>
  </w:num>
  <w:num w:numId="7" w16cid:durableId="493254962">
    <w:abstractNumId w:val="5"/>
  </w:num>
  <w:num w:numId="8" w16cid:durableId="413745792">
    <w:abstractNumId w:val="6"/>
  </w:num>
  <w:num w:numId="9" w16cid:durableId="745297867">
    <w:abstractNumId w:val="7"/>
  </w:num>
  <w:num w:numId="10" w16cid:durableId="530925303">
    <w:abstractNumId w:val="12"/>
  </w:num>
  <w:num w:numId="11" w16cid:durableId="1329595595">
    <w:abstractNumId w:val="42"/>
  </w:num>
  <w:num w:numId="12" w16cid:durableId="20906395">
    <w:abstractNumId w:val="16"/>
  </w:num>
  <w:num w:numId="13" w16cid:durableId="2102098429">
    <w:abstractNumId w:val="23"/>
  </w:num>
  <w:num w:numId="14" w16cid:durableId="2019699587">
    <w:abstractNumId w:val="25"/>
  </w:num>
  <w:num w:numId="15" w16cid:durableId="1561555175">
    <w:abstractNumId w:val="22"/>
  </w:num>
  <w:num w:numId="16" w16cid:durableId="1321152913">
    <w:abstractNumId w:val="30"/>
  </w:num>
  <w:num w:numId="17" w16cid:durableId="2100321244">
    <w:abstractNumId w:val="11"/>
  </w:num>
  <w:num w:numId="18" w16cid:durableId="1286883762">
    <w:abstractNumId w:val="34"/>
  </w:num>
  <w:num w:numId="19" w16cid:durableId="241107675">
    <w:abstractNumId w:val="24"/>
  </w:num>
  <w:num w:numId="20" w16cid:durableId="1862815236">
    <w:abstractNumId w:val="36"/>
  </w:num>
  <w:num w:numId="21" w16cid:durableId="1986279007">
    <w:abstractNumId w:val="33"/>
  </w:num>
  <w:num w:numId="22" w16cid:durableId="226233146">
    <w:abstractNumId w:val="38"/>
  </w:num>
  <w:num w:numId="23" w16cid:durableId="2069649224">
    <w:abstractNumId w:val="18"/>
  </w:num>
  <w:num w:numId="24" w16cid:durableId="94524780">
    <w:abstractNumId w:val="20"/>
  </w:num>
  <w:num w:numId="25" w16cid:durableId="1111634074">
    <w:abstractNumId w:val="41"/>
  </w:num>
  <w:num w:numId="26" w16cid:durableId="33890783">
    <w:abstractNumId w:val="15"/>
  </w:num>
  <w:num w:numId="27" w16cid:durableId="1081026859">
    <w:abstractNumId w:val="43"/>
  </w:num>
  <w:num w:numId="28" w16cid:durableId="1689140159">
    <w:abstractNumId w:val="19"/>
  </w:num>
  <w:num w:numId="29" w16cid:durableId="933854560">
    <w:abstractNumId w:val="39"/>
  </w:num>
  <w:num w:numId="30" w16cid:durableId="637145260">
    <w:abstractNumId w:val="17"/>
  </w:num>
  <w:num w:numId="31" w16cid:durableId="305818166">
    <w:abstractNumId w:val="27"/>
  </w:num>
  <w:num w:numId="32" w16cid:durableId="893005214">
    <w:abstractNumId w:val="37"/>
  </w:num>
  <w:num w:numId="33" w16cid:durableId="44315816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8363456">
    <w:abstractNumId w:val="9"/>
  </w:num>
  <w:num w:numId="35" w16cid:durableId="1395540421">
    <w:abstractNumId w:val="14"/>
  </w:num>
  <w:num w:numId="36" w16cid:durableId="18198070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17537403">
    <w:abstractNumId w:val="28"/>
  </w:num>
  <w:num w:numId="38" w16cid:durableId="1517226959">
    <w:abstractNumId w:val="26"/>
  </w:num>
  <w:num w:numId="39" w16cid:durableId="27679141">
    <w:abstractNumId w:val="29"/>
  </w:num>
  <w:num w:numId="40" w16cid:durableId="1897620062">
    <w:abstractNumId w:val="31"/>
  </w:num>
  <w:num w:numId="41" w16cid:durableId="584261799">
    <w:abstractNumId w:val="40"/>
  </w:num>
  <w:num w:numId="42" w16cid:durableId="66195126">
    <w:abstractNumId w:val="32"/>
  </w:num>
  <w:num w:numId="43" w16cid:durableId="450251053">
    <w:abstractNumId w:val="13"/>
  </w:num>
  <w:num w:numId="44" w16cid:durableId="838349871">
    <w:abstractNumId w:val="35"/>
  </w:num>
  <w:num w:numId="45" w16cid:durableId="220865356">
    <w:abstractNumId w:val="10"/>
  </w:num>
  <w:num w:numId="46" w16cid:durableId="5317699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6C5A"/>
    <w:rsid w:val="0001358C"/>
    <w:rsid w:val="00013BA6"/>
    <w:rsid w:val="00027E00"/>
    <w:rsid w:val="00031023"/>
    <w:rsid w:val="00032B00"/>
    <w:rsid w:val="00032FAC"/>
    <w:rsid w:val="0003386C"/>
    <w:rsid w:val="000424C0"/>
    <w:rsid w:val="00043811"/>
    <w:rsid w:val="0004568C"/>
    <w:rsid w:val="00050A11"/>
    <w:rsid w:val="00050EB5"/>
    <w:rsid w:val="000536D4"/>
    <w:rsid w:val="000544D3"/>
    <w:rsid w:val="000558BD"/>
    <w:rsid w:val="000617C1"/>
    <w:rsid w:val="00063A26"/>
    <w:rsid w:val="00066EF6"/>
    <w:rsid w:val="000677EE"/>
    <w:rsid w:val="00071568"/>
    <w:rsid w:val="000717C2"/>
    <w:rsid w:val="00075B8E"/>
    <w:rsid w:val="00075C0F"/>
    <w:rsid w:val="00081440"/>
    <w:rsid w:val="000817F3"/>
    <w:rsid w:val="00082BCB"/>
    <w:rsid w:val="00082C3C"/>
    <w:rsid w:val="000B0E48"/>
    <w:rsid w:val="000B0F9D"/>
    <w:rsid w:val="000B6A46"/>
    <w:rsid w:val="000C06F7"/>
    <w:rsid w:val="000C382A"/>
    <w:rsid w:val="000C4332"/>
    <w:rsid w:val="000F12F2"/>
    <w:rsid w:val="000F55DA"/>
    <w:rsid w:val="00122D98"/>
    <w:rsid w:val="00123B6F"/>
    <w:rsid w:val="00134223"/>
    <w:rsid w:val="00141068"/>
    <w:rsid w:val="00164724"/>
    <w:rsid w:val="001708DC"/>
    <w:rsid w:val="00180C5F"/>
    <w:rsid w:val="00191D1F"/>
    <w:rsid w:val="00197EE4"/>
    <w:rsid w:val="001B31FB"/>
    <w:rsid w:val="001B5068"/>
    <w:rsid w:val="001C122B"/>
    <w:rsid w:val="001E501C"/>
    <w:rsid w:val="001F21B1"/>
    <w:rsid w:val="002040D1"/>
    <w:rsid w:val="00206BC2"/>
    <w:rsid w:val="00214BB1"/>
    <w:rsid w:val="002206A7"/>
    <w:rsid w:val="002273F3"/>
    <w:rsid w:val="00230E09"/>
    <w:rsid w:val="00235EFD"/>
    <w:rsid w:val="00245326"/>
    <w:rsid w:val="002529F2"/>
    <w:rsid w:val="00252FA6"/>
    <w:rsid w:val="0025410A"/>
    <w:rsid w:val="00255139"/>
    <w:rsid w:val="002557A7"/>
    <w:rsid w:val="0025740E"/>
    <w:rsid w:val="00271D4B"/>
    <w:rsid w:val="00272F96"/>
    <w:rsid w:val="002835B9"/>
    <w:rsid w:val="0029171F"/>
    <w:rsid w:val="002A4F50"/>
    <w:rsid w:val="002C11A0"/>
    <w:rsid w:val="002C1201"/>
    <w:rsid w:val="002D3238"/>
    <w:rsid w:val="002D4EB9"/>
    <w:rsid w:val="002E4651"/>
    <w:rsid w:val="002F3357"/>
    <w:rsid w:val="002F57E8"/>
    <w:rsid w:val="00306409"/>
    <w:rsid w:val="00306932"/>
    <w:rsid w:val="00313BFA"/>
    <w:rsid w:val="003204F9"/>
    <w:rsid w:val="0032141A"/>
    <w:rsid w:val="00323363"/>
    <w:rsid w:val="00323DDD"/>
    <w:rsid w:val="00325545"/>
    <w:rsid w:val="003337F1"/>
    <w:rsid w:val="00334129"/>
    <w:rsid w:val="0034014B"/>
    <w:rsid w:val="003428C3"/>
    <w:rsid w:val="00343580"/>
    <w:rsid w:val="003543AA"/>
    <w:rsid w:val="0035658F"/>
    <w:rsid w:val="00367205"/>
    <w:rsid w:val="00371357"/>
    <w:rsid w:val="00374220"/>
    <w:rsid w:val="0037600B"/>
    <w:rsid w:val="003772C4"/>
    <w:rsid w:val="0038276C"/>
    <w:rsid w:val="00382B04"/>
    <w:rsid w:val="00383086"/>
    <w:rsid w:val="00390B42"/>
    <w:rsid w:val="00391AA6"/>
    <w:rsid w:val="003C7EEB"/>
    <w:rsid w:val="003D0BE4"/>
    <w:rsid w:val="003D2341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108F9"/>
    <w:rsid w:val="004200EA"/>
    <w:rsid w:val="0042208A"/>
    <w:rsid w:val="00424BA0"/>
    <w:rsid w:val="00426D11"/>
    <w:rsid w:val="00456376"/>
    <w:rsid w:val="00482219"/>
    <w:rsid w:val="00497849"/>
    <w:rsid w:val="004C1610"/>
    <w:rsid w:val="004D5A69"/>
    <w:rsid w:val="004D7C5F"/>
    <w:rsid w:val="004E0F5C"/>
    <w:rsid w:val="004F115E"/>
    <w:rsid w:val="004F59C5"/>
    <w:rsid w:val="00502752"/>
    <w:rsid w:val="00502CA5"/>
    <w:rsid w:val="005066CE"/>
    <w:rsid w:val="00513715"/>
    <w:rsid w:val="005250E4"/>
    <w:rsid w:val="00536D37"/>
    <w:rsid w:val="00540C81"/>
    <w:rsid w:val="00546F8B"/>
    <w:rsid w:val="00555588"/>
    <w:rsid w:val="00560680"/>
    <w:rsid w:val="00566754"/>
    <w:rsid w:val="00570A60"/>
    <w:rsid w:val="00571735"/>
    <w:rsid w:val="00573F2B"/>
    <w:rsid w:val="0057575C"/>
    <w:rsid w:val="00575FBB"/>
    <w:rsid w:val="00581BCC"/>
    <w:rsid w:val="00585866"/>
    <w:rsid w:val="00586D7F"/>
    <w:rsid w:val="00592798"/>
    <w:rsid w:val="0059295B"/>
    <w:rsid w:val="005A5558"/>
    <w:rsid w:val="005A5723"/>
    <w:rsid w:val="005A5EF9"/>
    <w:rsid w:val="005A670C"/>
    <w:rsid w:val="005B2015"/>
    <w:rsid w:val="005B341A"/>
    <w:rsid w:val="005B38FB"/>
    <w:rsid w:val="005B7051"/>
    <w:rsid w:val="005C345A"/>
    <w:rsid w:val="005D0417"/>
    <w:rsid w:val="005D0F3E"/>
    <w:rsid w:val="005D6B0E"/>
    <w:rsid w:val="005E0602"/>
    <w:rsid w:val="005F4CFF"/>
    <w:rsid w:val="00603F19"/>
    <w:rsid w:val="00607A0B"/>
    <w:rsid w:val="00615CDC"/>
    <w:rsid w:val="00617A9E"/>
    <w:rsid w:val="006246D3"/>
    <w:rsid w:val="00624AEC"/>
    <w:rsid w:val="00625442"/>
    <w:rsid w:val="006326A1"/>
    <w:rsid w:val="0063312A"/>
    <w:rsid w:val="00635B4C"/>
    <w:rsid w:val="0065571D"/>
    <w:rsid w:val="006635D9"/>
    <w:rsid w:val="0066614A"/>
    <w:rsid w:val="0067615F"/>
    <w:rsid w:val="00676421"/>
    <w:rsid w:val="00682169"/>
    <w:rsid w:val="00682945"/>
    <w:rsid w:val="00683AC9"/>
    <w:rsid w:val="0069661D"/>
    <w:rsid w:val="006A5E35"/>
    <w:rsid w:val="006B7BD7"/>
    <w:rsid w:val="006C0440"/>
    <w:rsid w:val="006C43C7"/>
    <w:rsid w:val="006D1C41"/>
    <w:rsid w:val="006E0323"/>
    <w:rsid w:val="006E4F59"/>
    <w:rsid w:val="006E7790"/>
    <w:rsid w:val="006E7BD2"/>
    <w:rsid w:val="006E7FC5"/>
    <w:rsid w:val="006F582B"/>
    <w:rsid w:val="006F6935"/>
    <w:rsid w:val="00704D5B"/>
    <w:rsid w:val="00704EFB"/>
    <w:rsid w:val="0071682C"/>
    <w:rsid w:val="00731340"/>
    <w:rsid w:val="007360E5"/>
    <w:rsid w:val="00740728"/>
    <w:rsid w:val="0074423B"/>
    <w:rsid w:val="00750BE5"/>
    <w:rsid w:val="00760655"/>
    <w:rsid w:val="0076220E"/>
    <w:rsid w:val="00770B9D"/>
    <w:rsid w:val="00774280"/>
    <w:rsid w:val="007759BF"/>
    <w:rsid w:val="007773E7"/>
    <w:rsid w:val="00781339"/>
    <w:rsid w:val="00787A1A"/>
    <w:rsid w:val="00792720"/>
    <w:rsid w:val="007A0FA5"/>
    <w:rsid w:val="007A1A30"/>
    <w:rsid w:val="007A6EC7"/>
    <w:rsid w:val="007B4815"/>
    <w:rsid w:val="007B538A"/>
    <w:rsid w:val="007D7593"/>
    <w:rsid w:val="007E2315"/>
    <w:rsid w:val="007E673E"/>
    <w:rsid w:val="00803BF6"/>
    <w:rsid w:val="00806682"/>
    <w:rsid w:val="00821FD8"/>
    <w:rsid w:val="00823D2B"/>
    <w:rsid w:val="00831390"/>
    <w:rsid w:val="00836072"/>
    <w:rsid w:val="00855324"/>
    <w:rsid w:val="00862CA0"/>
    <w:rsid w:val="00865B37"/>
    <w:rsid w:val="00871A07"/>
    <w:rsid w:val="00871E07"/>
    <w:rsid w:val="00872FD8"/>
    <w:rsid w:val="00875A7E"/>
    <w:rsid w:val="00875E05"/>
    <w:rsid w:val="008823B2"/>
    <w:rsid w:val="008866FF"/>
    <w:rsid w:val="00895B5D"/>
    <w:rsid w:val="00897595"/>
    <w:rsid w:val="008B0D27"/>
    <w:rsid w:val="008B2095"/>
    <w:rsid w:val="008C0C77"/>
    <w:rsid w:val="008D1AB7"/>
    <w:rsid w:val="008D6894"/>
    <w:rsid w:val="008E5E99"/>
    <w:rsid w:val="008F1EB5"/>
    <w:rsid w:val="008F5089"/>
    <w:rsid w:val="008F73C6"/>
    <w:rsid w:val="00902A0D"/>
    <w:rsid w:val="00906361"/>
    <w:rsid w:val="00906834"/>
    <w:rsid w:val="00911702"/>
    <w:rsid w:val="00912580"/>
    <w:rsid w:val="0091379F"/>
    <w:rsid w:val="00915C81"/>
    <w:rsid w:val="009248CD"/>
    <w:rsid w:val="00924BD3"/>
    <w:rsid w:val="00936B19"/>
    <w:rsid w:val="00937211"/>
    <w:rsid w:val="00940A1F"/>
    <w:rsid w:val="00945BC3"/>
    <w:rsid w:val="00950416"/>
    <w:rsid w:val="00953E44"/>
    <w:rsid w:val="00956691"/>
    <w:rsid w:val="00966F34"/>
    <w:rsid w:val="009705C0"/>
    <w:rsid w:val="00985600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E2295"/>
    <w:rsid w:val="009E31D3"/>
    <w:rsid w:val="009E4744"/>
    <w:rsid w:val="009F1215"/>
    <w:rsid w:val="00A0005D"/>
    <w:rsid w:val="00A00B71"/>
    <w:rsid w:val="00A047A0"/>
    <w:rsid w:val="00A12326"/>
    <w:rsid w:val="00A26334"/>
    <w:rsid w:val="00A315B3"/>
    <w:rsid w:val="00A4096B"/>
    <w:rsid w:val="00A54D55"/>
    <w:rsid w:val="00A57C08"/>
    <w:rsid w:val="00A6055C"/>
    <w:rsid w:val="00A60FEE"/>
    <w:rsid w:val="00A677AB"/>
    <w:rsid w:val="00A7072C"/>
    <w:rsid w:val="00A71078"/>
    <w:rsid w:val="00A71F50"/>
    <w:rsid w:val="00A804BB"/>
    <w:rsid w:val="00A86619"/>
    <w:rsid w:val="00AA365E"/>
    <w:rsid w:val="00AA44D1"/>
    <w:rsid w:val="00AA7946"/>
    <w:rsid w:val="00AB1E69"/>
    <w:rsid w:val="00AB412E"/>
    <w:rsid w:val="00AC53E7"/>
    <w:rsid w:val="00AD0558"/>
    <w:rsid w:val="00AD2247"/>
    <w:rsid w:val="00AD3B6F"/>
    <w:rsid w:val="00AE23ED"/>
    <w:rsid w:val="00AE31C7"/>
    <w:rsid w:val="00AE4C5E"/>
    <w:rsid w:val="00B04816"/>
    <w:rsid w:val="00B141CC"/>
    <w:rsid w:val="00B15B1B"/>
    <w:rsid w:val="00B21A16"/>
    <w:rsid w:val="00B27004"/>
    <w:rsid w:val="00B364D0"/>
    <w:rsid w:val="00B44D93"/>
    <w:rsid w:val="00B45BE4"/>
    <w:rsid w:val="00B54E3D"/>
    <w:rsid w:val="00B55305"/>
    <w:rsid w:val="00B81E1D"/>
    <w:rsid w:val="00B82167"/>
    <w:rsid w:val="00B94249"/>
    <w:rsid w:val="00BC1CD2"/>
    <w:rsid w:val="00BC73F3"/>
    <w:rsid w:val="00BE4AA6"/>
    <w:rsid w:val="00BE4D1D"/>
    <w:rsid w:val="00BE558C"/>
    <w:rsid w:val="00BF2E6E"/>
    <w:rsid w:val="00C01175"/>
    <w:rsid w:val="00C04795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A56A3"/>
    <w:rsid w:val="00CB4B30"/>
    <w:rsid w:val="00CC5376"/>
    <w:rsid w:val="00CD06BE"/>
    <w:rsid w:val="00CD0C03"/>
    <w:rsid w:val="00CD0D60"/>
    <w:rsid w:val="00CD26E7"/>
    <w:rsid w:val="00CD3B10"/>
    <w:rsid w:val="00CE0767"/>
    <w:rsid w:val="00CE3824"/>
    <w:rsid w:val="00CE3D01"/>
    <w:rsid w:val="00CF5EE0"/>
    <w:rsid w:val="00D10DA4"/>
    <w:rsid w:val="00D14734"/>
    <w:rsid w:val="00D2041D"/>
    <w:rsid w:val="00D258A0"/>
    <w:rsid w:val="00D26C05"/>
    <w:rsid w:val="00D321E6"/>
    <w:rsid w:val="00D36D5F"/>
    <w:rsid w:val="00D4161A"/>
    <w:rsid w:val="00D469F2"/>
    <w:rsid w:val="00D5140C"/>
    <w:rsid w:val="00D55A48"/>
    <w:rsid w:val="00D56AEC"/>
    <w:rsid w:val="00D56CDF"/>
    <w:rsid w:val="00D759BF"/>
    <w:rsid w:val="00D907E6"/>
    <w:rsid w:val="00D91B48"/>
    <w:rsid w:val="00D93CA5"/>
    <w:rsid w:val="00DA301F"/>
    <w:rsid w:val="00DA3F0F"/>
    <w:rsid w:val="00DA4168"/>
    <w:rsid w:val="00DA47FD"/>
    <w:rsid w:val="00DA6AC8"/>
    <w:rsid w:val="00DB6BDE"/>
    <w:rsid w:val="00DC2622"/>
    <w:rsid w:val="00DC45E1"/>
    <w:rsid w:val="00DC5459"/>
    <w:rsid w:val="00DD3947"/>
    <w:rsid w:val="00DD5A3D"/>
    <w:rsid w:val="00DE026B"/>
    <w:rsid w:val="00DF2962"/>
    <w:rsid w:val="00E07446"/>
    <w:rsid w:val="00E153D2"/>
    <w:rsid w:val="00E24C84"/>
    <w:rsid w:val="00E303C3"/>
    <w:rsid w:val="00E31C33"/>
    <w:rsid w:val="00E356D1"/>
    <w:rsid w:val="00E36290"/>
    <w:rsid w:val="00E4085F"/>
    <w:rsid w:val="00E47C5C"/>
    <w:rsid w:val="00E504B1"/>
    <w:rsid w:val="00E54649"/>
    <w:rsid w:val="00E5479C"/>
    <w:rsid w:val="00E74C15"/>
    <w:rsid w:val="00E74FCC"/>
    <w:rsid w:val="00E75CF5"/>
    <w:rsid w:val="00E75D9A"/>
    <w:rsid w:val="00E823D8"/>
    <w:rsid w:val="00E9370D"/>
    <w:rsid w:val="00EA1429"/>
    <w:rsid w:val="00EA250A"/>
    <w:rsid w:val="00EB2896"/>
    <w:rsid w:val="00EB5F0D"/>
    <w:rsid w:val="00EB7697"/>
    <w:rsid w:val="00EC7B54"/>
    <w:rsid w:val="00EC7E4D"/>
    <w:rsid w:val="00EF0A96"/>
    <w:rsid w:val="00EF1F49"/>
    <w:rsid w:val="00EF4515"/>
    <w:rsid w:val="00F12AD2"/>
    <w:rsid w:val="00F2143E"/>
    <w:rsid w:val="00F217AF"/>
    <w:rsid w:val="00F315A0"/>
    <w:rsid w:val="00F40FD7"/>
    <w:rsid w:val="00F42555"/>
    <w:rsid w:val="00F4484E"/>
    <w:rsid w:val="00F44FFB"/>
    <w:rsid w:val="00F54067"/>
    <w:rsid w:val="00F71CFB"/>
    <w:rsid w:val="00F73209"/>
    <w:rsid w:val="00F80CDC"/>
    <w:rsid w:val="00F81023"/>
    <w:rsid w:val="00F832B8"/>
    <w:rsid w:val="00F83314"/>
    <w:rsid w:val="00F83E57"/>
    <w:rsid w:val="00F86E4D"/>
    <w:rsid w:val="00F87095"/>
    <w:rsid w:val="00F93C15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B6E7773"/>
  <w15:chartTrackingRefBased/>
  <w15:docId w15:val="{81517F1F-787F-8749-92A9-522992BA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qFormat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9248CD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5B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5B"/>
    <w:rPr>
      <w:rFonts w:ascii="Tahoma" w:eastAsiaTheme="minorEastAsia" w:hAnsi="Tahoma" w:cs="Times New Roman (Body CS)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9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2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679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6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30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5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6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13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1091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so.ca/en/Sector-Participants/Engagement-Initiatives/Engagements/Long-Term-RFP-Community-Engagemen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eso.ca/en/Sector-Participants/Engagement-Initiatives/Engagements/Long-Term-RFP-Community-Engagement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C6BC1F25F4FC09D189A065201F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62AC-E76B-4ED4-88C2-B509168BA6F2}"/>
      </w:docPartPr>
      <w:docPartBody>
        <w:p w:rsidR="001115CA" w:rsidRDefault="008B6AD6" w:rsidP="008B6AD6">
          <w:pPr>
            <w:pStyle w:val="0A3C6BC1F25F4FC09D189A065201F455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C7E8C01E44AAB8149BCE52E17A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DADE5-7357-4F43-A006-458B39BB324F}"/>
      </w:docPartPr>
      <w:docPartBody>
        <w:p w:rsidR="001115CA" w:rsidRDefault="008B6AD6" w:rsidP="008B6AD6">
          <w:pPr>
            <w:pStyle w:val="420C7E8C01E44AAB8149BCE52E17A759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F572665F6540D1BB4A207F9BC0E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4E30F-5F1A-46F8-BAA8-F7D0C8D6EBEE}"/>
      </w:docPartPr>
      <w:docPartBody>
        <w:p w:rsidR="001115CA" w:rsidRDefault="008B6AD6" w:rsidP="008B6AD6">
          <w:pPr>
            <w:pStyle w:val="BAF572665F6540D1BB4A207F9BC0EBEE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12CE23370A4E3F886F19F1CE671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3318F-7A66-4BF8-814E-CD0B005CC648}"/>
      </w:docPartPr>
      <w:docPartBody>
        <w:p w:rsidR="001115CA" w:rsidRDefault="008B6AD6" w:rsidP="008B6AD6">
          <w:pPr>
            <w:pStyle w:val="D012CE23370A4E3F886F19F1CE671781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3B8C2C0B7C40BD90DC3F883DF7D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2A683-A759-4A42-9807-E3078553E80F}"/>
      </w:docPartPr>
      <w:docPartBody>
        <w:p w:rsidR="001115CA" w:rsidRDefault="008B6AD6" w:rsidP="008B6AD6">
          <w:pPr>
            <w:pStyle w:val="A63B8C2C0B7C40BD90DC3F883DF7D099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084D3AC9794698AB9879CB1AC0D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CE774-A29B-4DBE-BD9F-47C981BB2FB4}"/>
      </w:docPartPr>
      <w:docPartBody>
        <w:p w:rsidR="00DF4462" w:rsidRDefault="009A688E" w:rsidP="009A688E">
          <w:pPr>
            <w:pStyle w:val="68084D3AC9794698AB9879CB1AC0D2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E5E12AA29543B2B1786C2E28A7F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D6A69-076B-468C-84C3-C997177C3C25}"/>
      </w:docPartPr>
      <w:docPartBody>
        <w:p w:rsidR="00DF4462" w:rsidRDefault="009A688E" w:rsidP="009A688E">
          <w:pPr>
            <w:pStyle w:val="47E5E12AA29543B2B1786C2E28A7F737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2DD6F6B0014780BD6767D925B3E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30F3D-FFA2-4C9F-9C2D-BFD711EFC6DA}"/>
      </w:docPartPr>
      <w:docPartBody>
        <w:p w:rsidR="00DF4462" w:rsidRDefault="009A688E" w:rsidP="009A688E">
          <w:pPr>
            <w:pStyle w:val="092DD6F6B0014780BD6767D925B3EAF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F198719B7478AA4A3058588274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2FEAF-A218-4646-9C94-4E5FBFB6F8F8}"/>
      </w:docPartPr>
      <w:docPartBody>
        <w:p w:rsidR="00DF4462" w:rsidRDefault="009A688E" w:rsidP="009A688E">
          <w:pPr>
            <w:pStyle w:val="AD3F198719B7478AA4A3058588274CFE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7A0773C3F54AF6B668A4A381D5F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907CA-EE5D-4892-84C4-E25C2EC53041}"/>
      </w:docPartPr>
      <w:docPartBody>
        <w:p w:rsidR="00DF4462" w:rsidRDefault="009A688E" w:rsidP="009A688E">
          <w:pPr>
            <w:pStyle w:val="317A0773C3F54AF6B668A4A381D5F89E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CF4D3CB984477AACC7A8CE49839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16ED3-E47D-4494-A5D6-D11981F3F4EB}"/>
      </w:docPartPr>
      <w:docPartBody>
        <w:p w:rsidR="00DF4462" w:rsidRDefault="009A688E" w:rsidP="009A688E">
          <w:pPr>
            <w:pStyle w:val="12CF4D3CB984477AACC7A8CE4983931E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A3F144FF344F73A5E3FCF9770B9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5AEBD-B92A-4ED8-BA1A-0556552942CF}"/>
      </w:docPartPr>
      <w:docPartBody>
        <w:p w:rsidR="00DF4462" w:rsidRDefault="009A688E" w:rsidP="009A688E">
          <w:pPr>
            <w:pStyle w:val="66A3F144FF344F73A5E3FCF9770B995D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753E2C0EE44D5C8BC23B42F494C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2C625-3332-43AC-9430-A8C2DB202212}"/>
      </w:docPartPr>
      <w:docPartBody>
        <w:p w:rsidR="00DF4462" w:rsidRDefault="009A688E" w:rsidP="009A688E">
          <w:pPr>
            <w:pStyle w:val="E5753E2C0EE44D5C8BC23B42F494C16C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F9A20021C547C0A911AE0B0A581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A7606-6C0F-49B7-95FE-3FBB9AC9D17B}"/>
      </w:docPartPr>
      <w:docPartBody>
        <w:p w:rsidR="00DF4462" w:rsidRDefault="009A688E" w:rsidP="009A688E">
          <w:pPr>
            <w:pStyle w:val="83F9A20021C547C0A911AE0B0A5818E0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6943A1EB7042B1927741698DECE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D5BCC-08E4-467C-8E4C-0B8F92D0DF52}"/>
      </w:docPartPr>
      <w:docPartBody>
        <w:p w:rsidR="00BA3813" w:rsidRDefault="00DF5080" w:rsidP="00DF5080">
          <w:pPr>
            <w:pStyle w:val="C06943A1EB7042B1927741698DECE433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Headings)">
    <w:altName w:val="Calibri Light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32B00"/>
    <w:rsid w:val="000608F2"/>
    <w:rsid w:val="000965B7"/>
    <w:rsid w:val="001115CA"/>
    <w:rsid w:val="001E074F"/>
    <w:rsid w:val="003A3246"/>
    <w:rsid w:val="00525F43"/>
    <w:rsid w:val="00566754"/>
    <w:rsid w:val="00731377"/>
    <w:rsid w:val="008B6AD6"/>
    <w:rsid w:val="00927318"/>
    <w:rsid w:val="009A688E"/>
    <w:rsid w:val="00B513C0"/>
    <w:rsid w:val="00BA3813"/>
    <w:rsid w:val="00BB22E7"/>
    <w:rsid w:val="00C64C78"/>
    <w:rsid w:val="00CB5C67"/>
    <w:rsid w:val="00DD7A34"/>
    <w:rsid w:val="00DF4462"/>
    <w:rsid w:val="00DF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3813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  <w:style w:type="paragraph" w:customStyle="1" w:styleId="0A3C6BC1F25F4FC09D189A065201F455">
    <w:name w:val="0A3C6BC1F25F4FC09D189A065201F455"/>
    <w:rsid w:val="008B6AD6"/>
  </w:style>
  <w:style w:type="paragraph" w:customStyle="1" w:styleId="420C7E8C01E44AAB8149BCE52E17A759">
    <w:name w:val="420C7E8C01E44AAB8149BCE52E17A759"/>
    <w:rsid w:val="008B6AD6"/>
  </w:style>
  <w:style w:type="paragraph" w:customStyle="1" w:styleId="BAF572665F6540D1BB4A207F9BC0EBEE">
    <w:name w:val="BAF572665F6540D1BB4A207F9BC0EBEE"/>
    <w:rsid w:val="008B6AD6"/>
  </w:style>
  <w:style w:type="paragraph" w:customStyle="1" w:styleId="D012CE23370A4E3F886F19F1CE671781">
    <w:name w:val="D012CE23370A4E3F886F19F1CE671781"/>
    <w:rsid w:val="008B6AD6"/>
  </w:style>
  <w:style w:type="paragraph" w:customStyle="1" w:styleId="A63B8C2C0B7C40BD90DC3F883DF7D099">
    <w:name w:val="A63B8C2C0B7C40BD90DC3F883DF7D099"/>
    <w:rsid w:val="008B6AD6"/>
  </w:style>
  <w:style w:type="paragraph" w:customStyle="1" w:styleId="68084D3AC9794698AB9879CB1AC0D264">
    <w:name w:val="68084D3AC9794698AB9879CB1AC0D264"/>
    <w:rsid w:val="009A688E"/>
  </w:style>
  <w:style w:type="paragraph" w:customStyle="1" w:styleId="47E5E12AA29543B2B1786C2E28A7F737">
    <w:name w:val="47E5E12AA29543B2B1786C2E28A7F737"/>
    <w:rsid w:val="009A688E"/>
  </w:style>
  <w:style w:type="paragraph" w:customStyle="1" w:styleId="092DD6F6B0014780BD6767D925B3EAF6">
    <w:name w:val="092DD6F6B0014780BD6767D925B3EAF6"/>
    <w:rsid w:val="009A688E"/>
  </w:style>
  <w:style w:type="paragraph" w:customStyle="1" w:styleId="AD3F198719B7478AA4A3058588274CFE">
    <w:name w:val="AD3F198719B7478AA4A3058588274CFE"/>
    <w:rsid w:val="009A688E"/>
  </w:style>
  <w:style w:type="paragraph" w:customStyle="1" w:styleId="317A0773C3F54AF6B668A4A381D5F89E">
    <w:name w:val="317A0773C3F54AF6B668A4A381D5F89E"/>
    <w:rsid w:val="009A688E"/>
  </w:style>
  <w:style w:type="paragraph" w:customStyle="1" w:styleId="12CF4D3CB984477AACC7A8CE4983931E">
    <w:name w:val="12CF4D3CB984477AACC7A8CE4983931E"/>
    <w:rsid w:val="009A688E"/>
  </w:style>
  <w:style w:type="paragraph" w:customStyle="1" w:styleId="66A3F144FF344F73A5E3FCF9770B995D">
    <w:name w:val="66A3F144FF344F73A5E3FCF9770B995D"/>
    <w:rsid w:val="009A688E"/>
  </w:style>
  <w:style w:type="paragraph" w:customStyle="1" w:styleId="E5753E2C0EE44D5C8BC23B42F494C16C">
    <w:name w:val="E5753E2C0EE44D5C8BC23B42F494C16C"/>
    <w:rsid w:val="009A688E"/>
  </w:style>
  <w:style w:type="paragraph" w:customStyle="1" w:styleId="83F9A20021C547C0A911AE0B0A5818E0">
    <w:name w:val="83F9A20021C547C0A911AE0B0A5818E0"/>
    <w:rsid w:val="009A688E"/>
  </w:style>
  <w:style w:type="paragraph" w:customStyle="1" w:styleId="C06943A1EB7042B1927741698DECE433">
    <w:name w:val="C06943A1EB7042B1927741698DECE433"/>
    <w:rsid w:val="00DF5080"/>
  </w:style>
  <w:style w:type="paragraph" w:customStyle="1" w:styleId="F7559F961A984AEFBCC19C1F8D631307">
    <w:name w:val="F7559F961A984AEFBCC19C1F8D631307"/>
    <w:rsid w:val="00BA38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CE9AB6-974B-4434-BF14-4573E059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Form</vt:lpstr>
    </vt:vector>
  </TitlesOfParts>
  <Manager/>
  <Company>Independent Electricity System Operator</Company>
  <LinksUpToDate>false</LinksUpToDate>
  <CharactersWithSpaces>1657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</dc:title>
  <dc:subject/>
  <dc:creator>Independent Electricity System Operator (IESO)</dc:creator>
  <cp:keywords/>
  <dc:description/>
  <cp:lastModifiedBy>Andreea Nicoara</cp:lastModifiedBy>
  <cp:revision>2</cp:revision>
  <cp:lastPrinted>2024-01-11T18:53:00Z</cp:lastPrinted>
  <dcterms:created xsi:type="dcterms:W3CDTF">2024-10-08T22:16:00Z</dcterms:created>
  <dcterms:modified xsi:type="dcterms:W3CDTF">2024-10-08T22:16:00Z</dcterms:modified>
  <cp:category/>
</cp:coreProperties>
</file>